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51192587"/>
        <w:docPartObj>
          <w:docPartGallery w:val="Cover Pages"/>
          <w:docPartUnique/>
        </w:docPartObj>
      </w:sdtPr>
      <w:sdtEndPr/>
      <w:sdtContent>
        <w:sdt>
          <w:sdtPr>
            <w:id w:val="1942643990"/>
            <w:docPartObj>
              <w:docPartGallery w:val="Cover Pages"/>
              <w:docPartUnique/>
            </w:docPartObj>
          </w:sdtPr>
          <w:sdtEndPr/>
          <w:sdtContent>
            <w:p w14:paraId="6C8315BB" w14:textId="5FCD5704" w:rsidR="001C2453" w:rsidRPr="00F376B3" w:rsidRDefault="001C2453" w:rsidP="00F376B3">
              <w:pPr>
                <w:pStyle w:val="a3"/>
                <w:jc w:val="center"/>
                <w:rPr>
                  <w:rFonts w:ascii="Times New Roman" w:eastAsiaTheme="minorHAnsi" w:hAnsi="Times New Roman" w:cs="Times New Roman"/>
                  <w:sz w:val="28"/>
                  <w:szCs w:val="28"/>
                </w:rPr>
              </w:pPr>
              <w:r w:rsidRPr="00F376B3"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  <w:t>ПАЛАЦ ДІТЕЙ ТА ЮНАЦТВА ПЕЧЕРСЬКОГО РАЙОНУ</w:t>
              </w:r>
            </w:p>
            <w:p w14:paraId="76A509D7" w14:textId="5F6F7B2C" w:rsidR="001C2453" w:rsidRPr="00F376B3" w:rsidRDefault="001C2453" w:rsidP="00F376B3">
              <w:pPr>
                <w:pStyle w:val="a3"/>
                <w:jc w:val="center"/>
                <w:rPr>
                  <w:rFonts w:ascii="Times New Roman" w:eastAsia="Calibri" w:hAnsi="Times New Roman" w:cs="Times New Roman"/>
                  <w:sz w:val="28"/>
                  <w:szCs w:val="28"/>
                </w:rPr>
              </w:pPr>
              <w:r w:rsidRPr="00F376B3"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  <w:t>М. КИЄВА</w:t>
              </w:r>
            </w:p>
            <w:p w14:paraId="623151C4" w14:textId="191AB6C1" w:rsidR="00F376B3" w:rsidRDefault="00F376B3" w:rsidP="00F376B3">
              <w:pPr>
                <w:pStyle w:val="a3"/>
                <w:ind w:firstLine="709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  <w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«</w:t>
              </w:r>
              <w:r w:rsidRPr="00F376B3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Вправи класичного екзерсису, що можуть використовуватися в партерній гімнастиці</w:t>
              </w:r>
              <w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»</w:t>
              </w:r>
            </w:p>
            <w:p w14:paraId="1BB2220A" w14:textId="6A1FD4BD" w:rsidR="001C2453" w:rsidRPr="00F376B3" w:rsidRDefault="001C2453" w:rsidP="00F376B3">
              <w:pPr>
                <w:pStyle w:val="a3"/>
                <w:ind w:firstLine="709"/>
                <w:jc w:val="center"/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</w:pPr>
              <w:r w:rsidRPr="00F376B3"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  <w:t>Городецька О. Г.</w:t>
              </w:r>
            </w:p>
            <w:p w14:paraId="1BD089AA" w14:textId="77777777" w:rsidR="001C2453" w:rsidRPr="000C77F9" w:rsidRDefault="001C2453" w:rsidP="00F376B3">
              <w:pPr>
                <w:pStyle w:val="a3"/>
                <w:jc w:val="center"/>
                <w:rPr>
                  <w:rFonts w:eastAsia="Calibri"/>
                  <w:lang w:val="uk-UA"/>
                </w:rPr>
              </w:pPr>
              <w:r w:rsidRPr="00F376B3"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  <w:t>Київ – 2020</w:t>
              </w:r>
            </w:p>
          </w:sdtContent>
        </w:sdt>
      </w:sdtContent>
    </w:sdt>
    <w:p w14:paraId="2A3E02CB" w14:textId="77777777" w:rsidR="001C2453" w:rsidRPr="000C77F9" w:rsidRDefault="001C2453" w:rsidP="001C24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D1E2F6A" w14:textId="453C5C93" w:rsidR="00F376B3" w:rsidRDefault="00F376B3" w:rsidP="002055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Класична хореографія – це основа хореографічного мистецтва. Це система рухів</w:t>
      </w:r>
      <w:r w:rsidR="00205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яка призначена для того, щоб зробити тіло дисциплінованим, рухомим і прекрасним. Класичний танець перетворює його в чуйний інструмент, який повністю слухається танцюриста. Найкраще починати заняття з раннього дитинства, тому що саме тоді закладається правильна постава.</w:t>
      </w:r>
    </w:p>
    <w:p w14:paraId="27FDFCE4" w14:textId="72EB6F6A" w:rsidR="001C2453" w:rsidRPr="000C77F9" w:rsidRDefault="001C2453" w:rsidP="001C24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Партерна гімнастика дає дітям початкову хореографічну підготовку, розвиток природних фізичних даних, формує основні рухові якості і навички, необхідні для успішного освоєння класичної, народної, сучасної та інших напрямків танців. </w:t>
      </w:r>
    </w:p>
    <w:p w14:paraId="55DB73D2" w14:textId="77777777" w:rsidR="001C2453" w:rsidRDefault="001C2453" w:rsidP="001C24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час партерної гімнастики діти займаються на підлозі, на килимках. Це загальнозміцнюючі вправи для різних груп м'язів, а також вправи на розтяжку. Дуже багато уваги приділяється роботі зі стопами - адже таке поняття, як виворотність, має дуже велике значення в танці. Мета партерної гімнастики - зміцнення зв'язкового апарату дитини і створення м'язового корсету. Вона дає йому найголовніше - таке фізичний розвиток, яке в подальшому допоможе йому серйозно займатися танцями.</w:t>
      </w:r>
    </w:p>
    <w:p w14:paraId="5EF71395" w14:textId="77777777" w:rsidR="001C2453" w:rsidRPr="000C77F9" w:rsidRDefault="001C2453" w:rsidP="001C24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 дані поділяються на дві групи: фізичні якості та фізичні здібності.</w:t>
      </w:r>
    </w:p>
    <w:p w14:paraId="47B7223B" w14:textId="77777777" w:rsidR="001C2453" w:rsidRPr="000C77F9" w:rsidRDefault="001C2453" w:rsidP="001C24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Фізичні якості - це соціально обумовлені сукупності біологічних і психічних властивостей людини, які виражають його фізичну готовність здійснювати активну рухову діяльність. </w:t>
      </w:r>
    </w:p>
    <w:p w14:paraId="57A908E0" w14:textId="77777777" w:rsidR="001C2453" w:rsidRDefault="001C2453" w:rsidP="001C24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 здібності - це відносно стійкі, вроджені та набуті функціональні можливості органів і структур організму, взаємодія яких обумовлює ефективність виконання рухових дій. Наприклад, такі як виворотність ніг, гнучкість стопи, «балетний крок», гнучкість тіла, стрибок, координація рухів.</w:t>
      </w:r>
    </w:p>
    <w:p w14:paraId="0AC6523E" w14:textId="77777777" w:rsidR="001C2453" w:rsidRPr="003B252A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Партерна гімнастика дозволяє:</w:t>
      </w:r>
    </w:p>
    <w:p w14:paraId="754DD855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підвищити гнучкість суглобів;</w:t>
      </w:r>
    </w:p>
    <w:p w14:paraId="46711D7B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поліпшити еластичність м'язів і зв'язок;</w:t>
      </w:r>
    </w:p>
    <w:p w14:paraId="7C84C109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наростити силу м'язів.</w:t>
      </w:r>
    </w:p>
    <w:p w14:paraId="0BEE6FCF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набути навич</w:t>
      </w:r>
      <w:r w:rsidRPr="003B252A">
        <w:rPr>
          <w:rFonts w:ascii="Times New Roman" w:eastAsia="Times New Roman" w:hAnsi="Times New Roman" w:cs="Times New Roman"/>
          <w:sz w:val="28"/>
          <w:szCs w:val="28"/>
          <w:lang w:val="uk-UA"/>
        </w:rPr>
        <w:t>ки</w:t>
      </w:r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витягнутого носка, рівного і підтягнутого корпус</w:t>
      </w:r>
      <w:r w:rsidRPr="003B252A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, дадуть первинне уявлення </w:t>
      </w:r>
      <w:proofErr w:type="gramStart"/>
      <w:r w:rsidRPr="003B252A">
        <w:rPr>
          <w:rFonts w:ascii="Times New Roman" w:eastAsia="Times New Roman" w:hAnsi="Times New Roman" w:cs="Times New Roman"/>
          <w:sz w:val="28"/>
          <w:szCs w:val="28"/>
        </w:rPr>
        <w:t>про роботу</w:t>
      </w:r>
      <w:proofErr w:type="gram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м'язів ніг, рук, шиї, спини і т.д.;</w:t>
      </w:r>
    </w:p>
    <w:p w14:paraId="5543FD4A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почати роботу по виправленню деяких недоліків в поставі, а саме, асиметрії лопаток, збільшення прогину в поперековому відділі хребта і ін.</w:t>
      </w:r>
    </w:p>
    <w:p w14:paraId="2C58D65A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вироблення виворотності ніг;</w:t>
      </w:r>
    </w:p>
    <w:p w14:paraId="672405B2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виховання сили стопи (пальці, підйом);</w:t>
      </w:r>
    </w:p>
    <w:p w14:paraId="6BFB770C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підйому ніг;</w:t>
      </w:r>
    </w:p>
    <w:p w14:paraId="2912EB17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lastRenderedPageBreak/>
        <w:t>розвиток гнучкості тіла, м'якості рук;</w:t>
      </w:r>
    </w:p>
    <w:p w14:paraId="55D1A234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розвиток кроку;</w:t>
      </w:r>
    </w:p>
    <w:p w14:paraId="66487E5A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напрацювання стрибка;</w:t>
      </w:r>
    </w:p>
    <w:p w14:paraId="06243E42" w14:textId="77777777" w:rsidR="001C2453" w:rsidRPr="003B252A" w:rsidRDefault="001C2453" w:rsidP="001C245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стійкість.</w:t>
      </w:r>
    </w:p>
    <w:p w14:paraId="37750B3F" w14:textId="77777777" w:rsidR="001C2453" w:rsidRPr="003B252A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При виконанні вправ на підлозі у вихідних положеннях сидячи і лежачи зменшується вертикальна опора на хребет і ноги. У той же час загальна фізичне навантаження в цих вправах висока і дозволяє м'язам працювати в іншому режимі, ніж у вправах, виконуваних стоячи.</w:t>
      </w:r>
    </w:p>
    <w:p w14:paraId="203D3C3E" w14:textId="77777777" w:rsidR="001C2453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>Особливо важливо в процесі навчання враховувати фізичне навантаження дітей, не допускати перенапруження, а також навчати їх правильно дихати при виконанні вправ, а далі - в танці.</w:t>
      </w:r>
    </w:p>
    <w:p w14:paraId="683CCD85" w14:textId="77777777" w:rsidR="001C2453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"/>
        </w:rPr>
      </w:pPr>
      <w:r>
        <w:rPr>
          <w:rFonts w:ascii="Times New Roman" w:eastAsia="Times New Roman" w:hAnsi="Times New Roman" w:cs="Times New Roman"/>
          <w:sz w:val="28"/>
          <w:szCs w:val="28"/>
          <w:lang w:val="uk"/>
        </w:rPr>
        <w:t>Вправи партерної гімнастики можна і треба виконувати в різних положеннях: сидячи, лежачи на животі, лежачи на спині, стоячи на колінах або спираючись на руки й коліна. На занятті треба чергувати вправи в різних положеннях.</w:t>
      </w:r>
    </w:p>
    <w:p w14:paraId="34DA4064" w14:textId="77777777" w:rsidR="001C2453" w:rsidRPr="00B21D21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"/>
        </w:rPr>
      </w:pPr>
      <w:r w:rsidRPr="00B21D21">
        <w:rPr>
          <w:rFonts w:ascii="Times New Roman" w:eastAsia="Times New Roman" w:hAnsi="Times New Roman" w:cs="Times New Roman"/>
          <w:sz w:val="28"/>
          <w:szCs w:val="28"/>
          <w:lang w:val="uk"/>
        </w:rPr>
        <w:t>Здоров'я людини багато в чому залежить від гнучкості і еластичності хребта, рухливості суглобів, м'язового тонусу і т.д. Ось чому необхідно з раннього дошкільного віку зберігати і розвивати природні фізичні задатки - вільне маніпулювання тілом за рахунок гнучкості хребта, рухливості суглобів і м'язового тонусу.</w:t>
      </w:r>
    </w:p>
    <w:p w14:paraId="33E519B1" w14:textId="77777777" w:rsidR="001C2453" w:rsidRPr="00B21D21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D21">
        <w:rPr>
          <w:rFonts w:ascii="Times New Roman" w:eastAsia="Times New Roman" w:hAnsi="Times New Roman" w:cs="Times New Roman"/>
          <w:sz w:val="28"/>
          <w:szCs w:val="28"/>
        </w:rPr>
        <w:t>Гнучкість всього тіла - одне з головних вимог до тих, хто займається класичним танцем. Вона - показник пластичності тіла виконавця, вона надає танцю виразність.</w:t>
      </w:r>
    </w:p>
    <w:p w14:paraId="77175B36" w14:textId="77777777" w:rsidR="001C2453" w:rsidRPr="00B21D21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D21">
        <w:rPr>
          <w:rFonts w:ascii="Times New Roman" w:eastAsia="Times New Roman" w:hAnsi="Times New Roman" w:cs="Times New Roman"/>
          <w:sz w:val="28"/>
          <w:szCs w:val="28"/>
        </w:rPr>
        <w:t>Гнучкість корпусу залежить від гнучкості хребетного стовпа, ступінь рухливості якого визначається будовою і станом хребетних хрящів. Гнучкість або здатність гнутися тому повинна бути закладена в області грудних нижніх і верхніх поперекових хребців. Нахил корпуса вперед і вниз відбувається завдяки розтягуванню міжхребцевих дисків, а також литкових, підколінних і тазостегнових м'язів і зв'язок.</w:t>
      </w:r>
    </w:p>
    <w:p w14:paraId="5613247F" w14:textId="77777777" w:rsidR="001C2453" w:rsidRPr="005A06D5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Таким чином, завдання полягає в тому, щоб розтягнути м'язи литкових, тазостегнових і підколінних зв'язок, плюс до того, що обов'язково розтягуються міжхребетні диски. Дуже важливо, щоб учні з поганою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гнучкістю засвоїли одразу, </w:t>
      </w:r>
      <w:proofErr w:type="gramStart"/>
      <w:r w:rsidRPr="005A06D5">
        <w:rPr>
          <w:rFonts w:ascii="Times New Roman" w:eastAsia="Times New Roman" w:hAnsi="Times New Roman" w:cs="Times New Roman"/>
          <w:sz w:val="28"/>
          <w:szCs w:val="28"/>
        </w:rPr>
        <w:t>на початку</w:t>
      </w:r>
      <w:proofErr w:type="gram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навчання, весь комплекс вправ, необхідних для збільшення гнучкості.</w:t>
      </w:r>
    </w:p>
    <w:p w14:paraId="376BFBF9" w14:textId="77777777" w:rsidR="001C2453" w:rsidRPr="005A06D5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>Всі вправ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и, </w:t>
      </w:r>
      <w:proofErr w:type="gramStart"/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направлен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proofErr w:type="gram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на силову роботу різних груп м'язів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обов'язково повинні чергуватися з вправами на розслаблення.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Починати розтягуватися на «видиху», потім дихати нормально. Закінчувати кожну вправу «вдих».</w:t>
      </w:r>
    </w:p>
    <w:p w14:paraId="44AE3F25" w14:textId="77777777" w:rsidR="001C2453" w:rsidRPr="005A06D5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Одним із способів розвитку спеціальних даних для хореографії і поліпшення рухливості суглобів є вправи на розтягування (розтяжки). 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Головне - перед початком занять добре розігрітися, тобто зробити будь-які вправи, поки в м'язах не з'явиться відчуття тепла.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Обов'язково враховувати стать дитини, його фізіологічні особливості, стан опорно-рухового апарату і фізичну підготовленість.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Вправи на гнучкість виконувати плавно, без ривків, в повільному темпі.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Кожну вправу виконувати до появи легкої хворобливості.</w:t>
      </w:r>
    </w:p>
    <w:p w14:paraId="6BB9576A" w14:textId="77777777" w:rsidR="001C2453" w:rsidRPr="005A06D5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«Балетний крок» - це здатність піднімати ногу на висоту більше 90 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градусів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в сторону, вперед і назад при виворот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ному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положенні опорної і працюючої н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іг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, а також утримання її в піднятому положенні.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Крок також створює в танці лінії, забезпечує широту і свободу рухів. Амплітуда кроку в сторони і вперед залежить від ступеня виворотності ніг і рухливості суглобів. Амплітуда кроку назад залежить від рухливості хребетного стовпа, сили і еластичності задньої групи м'язів стегна. 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Вона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>сприяє висоті стрибка.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Крок збільшити можна при систематичному розтягуванні м'язів. </w:t>
      </w:r>
    </w:p>
    <w:p w14:paraId="405B69B4" w14:textId="77777777" w:rsidR="001C2453" w:rsidRPr="005A06D5" w:rsidRDefault="001C2453" w:rsidP="001C24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06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Особливу цінність для танцівників становить с</w:t>
      </w:r>
      <w:r w:rsidRPr="005A0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истема занять партерної гімнастикою винайдена Борисом Князєвим, 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яка </w:t>
      </w:r>
      <w:r w:rsidRPr="005A06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заснована на базових вправах класичного танцю.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Ті вправи, що зазвичай виконуються стоячи біля станка або на середині залу, в ній представлені як вправи партеру. </w:t>
      </w:r>
    </w:p>
    <w:p w14:paraId="0DF30353" w14:textId="77777777" w:rsidR="001C2453" w:rsidRPr="005A06D5" w:rsidRDefault="001C2453" w:rsidP="001C245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Заключною частиною уроку класичного танцю є стрибки (allegro). Стрибок надає танцю легкість, легкість, польотні. Для стрибка важлива якість, що позначається в </w:t>
      </w:r>
      <w:proofErr w:type="gramStart"/>
      <w:r w:rsidRPr="005A06D5">
        <w:rPr>
          <w:rFonts w:ascii="Times New Roman" w:eastAsia="Times New Roman" w:hAnsi="Times New Roman" w:cs="Times New Roman"/>
          <w:sz w:val="28"/>
          <w:szCs w:val="28"/>
        </w:rPr>
        <w:t>балеті словом</w:t>
      </w:r>
      <w:proofErr w:type="gram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bаllоп ¬ вміння високо і еластично стрибнути вгору, зберігаючи під час стрибка малюнок пози. Висота стрибка залежить від сили м'язів і узгодженості роботи всіх частин тіла, зокрема, згиначів і розгиначів суглобів: колінного, тазостегнового, гомілковостопного (стопи і пальців), їх рухливості. Під час стрибка працюють м'язи протягом короткого часу скорочуються </w:t>
      </w:r>
      <w:proofErr w:type="gramStart"/>
      <w:r w:rsidRPr="005A06D5">
        <w:rPr>
          <w:rFonts w:ascii="Times New Roman" w:eastAsia="Times New Roman" w:hAnsi="Times New Roman" w:cs="Times New Roman"/>
          <w:sz w:val="28"/>
          <w:szCs w:val="28"/>
        </w:rPr>
        <w:t>до максимуму</w:t>
      </w:r>
      <w:proofErr w:type="gram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при цьому діють дві головні сили: сила відштовхування від опори і сила тяжіння тіла. Тому висота стрибка знаходиться в прямій залежності від них. При цьому необхідно, щоб окремі частини тіла в момент стрибка знаходилися по відношенню один до одного в стані нерухомості. 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Стрибкові вправи також можливо тренувати за допомогою партерної гімнастики.</w:t>
      </w:r>
    </w:p>
    <w:p w14:paraId="49A19F5F" w14:textId="77777777" w:rsidR="001C2453" w:rsidRDefault="001C2453" w:rsidP="00F376B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E0231E9" w14:textId="77777777" w:rsidR="001C2453" w:rsidRDefault="001C2453" w:rsidP="001C245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098E315" w14:textId="586BE377" w:rsidR="001C2453" w:rsidRPr="0051354F" w:rsidRDefault="001C2453" w:rsidP="001C245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Вправи класичного екзерсису, що можуть використовуватися в партерній гімнастиці.</w:t>
      </w:r>
    </w:p>
    <w:p w14:paraId="044C4D1D" w14:textId="77777777" w:rsidR="001C2453" w:rsidRPr="0051354F" w:rsidRDefault="001C2453" w:rsidP="001C245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E36F2A7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lie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07E0F2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4D6A45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п’ятки підтягуються до попи, максимально розгортаючи коліна,</w:t>
      </w:r>
    </w:p>
    <w:p w14:paraId="7EF2C868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3-</w:t>
      </w:r>
      <w:r w:rsidRPr="0051354F">
        <w:rPr>
          <w:rFonts w:ascii="Times New Roman" w:hAnsi="Times New Roman" w:cs="Times New Roman"/>
          <w:sz w:val="28"/>
          <w:szCs w:val="28"/>
        </w:rPr>
        <w:t>4» - повертає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мося</w:t>
      </w:r>
      <w:r w:rsidRPr="0051354F">
        <w:rPr>
          <w:rFonts w:ascii="Times New Roman" w:hAnsi="Times New Roman" w:cs="Times New Roman"/>
          <w:sz w:val="28"/>
          <w:szCs w:val="28"/>
        </w:rPr>
        <w:t xml:space="preserve"> в В.П. </w:t>
      </w:r>
    </w:p>
    <w:p w14:paraId="42FF3AD6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eastAsia="Times New Roman" w:hAnsi="Times New Roman" w:cs="Times New Roman"/>
          <w:sz w:val="28"/>
          <w:szCs w:val="28"/>
        </w:rPr>
        <w:t>Коліно згинається завжди у напрямку до носк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p w14:paraId="548103B9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attement tendu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478C431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</w:p>
    <w:p w14:paraId="580B92E5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На «1-2» -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нога ковзає вперед, рух починають всій витягнутою ногою, зберігаючи, наскільки можливо, виворотною п'ятку (це дає деяке відчуття, що починає рух п'ятка, а потім продовжує носок),</w:t>
      </w:r>
    </w:p>
    <w:p w14:paraId="4F0F4836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3-</w:t>
      </w:r>
      <w:r w:rsidRPr="0051354F">
        <w:rPr>
          <w:rFonts w:ascii="Times New Roman" w:hAnsi="Times New Roman" w:cs="Times New Roman"/>
          <w:sz w:val="28"/>
          <w:szCs w:val="28"/>
        </w:rPr>
        <w:t>4» - повертає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мося</w:t>
      </w:r>
      <w:r w:rsidRPr="0051354F">
        <w:rPr>
          <w:rFonts w:ascii="Times New Roman" w:hAnsi="Times New Roman" w:cs="Times New Roman"/>
          <w:sz w:val="28"/>
          <w:szCs w:val="28"/>
        </w:rPr>
        <w:t xml:space="preserve"> в В.П. </w:t>
      </w:r>
    </w:p>
    <w:p w14:paraId="18522479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Слідкувати за прямою спиною і за стегнами.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p w14:paraId="224DFC2B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lastRenderedPageBreak/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jete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CFB8AB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EC30B1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На «1-2»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відкривається різко, під кутом 45 градусів</w:t>
      </w:r>
      <w:r w:rsidRPr="0051354F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314D576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на «3-4» - повертається в В.П. </w:t>
      </w:r>
    </w:p>
    <w:p w14:paraId="414DDD91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Слідкувати за прямою спиною і за стегнами.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p w14:paraId="6339EB60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</w:t>
      </w:r>
      <w:r w:rsidRPr="0051354F">
        <w:rPr>
          <w:rFonts w:ascii="Times New Roman" w:hAnsi="Times New Roman" w:cs="Times New Roman"/>
          <w:sz w:val="28"/>
          <w:szCs w:val="28"/>
          <w:shd w:val="clear" w:color="auto" w:fill="FFFFFF"/>
        </w:rPr>
        <w:t>rand</w:t>
      </w:r>
      <w:r w:rsidRPr="0051354F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jete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007AAB3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2C734B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>нога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різко кидається вгору з максимальною амплітудою,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FA4B1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повертається в В.П. </w:t>
      </w:r>
    </w:p>
    <w:p w14:paraId="076DE6BC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Слідкувати за прямою спиною і за стегнами.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Вправу виконуємо 16 разів (по 8 з кожної ноги).</w:t>
      </w:r>
    </w:p>
    <w:p w14:paraId="1E395D67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38121990"/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frappe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9C102DD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978A3A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відкривається в сторону</w:t>
      </w:r>
      <w:r w:rsidRPr="0051354F">
        <w:rPr>
          <w:rFonts w:ascii="Times New Roman" w:hAnsi="Times New Roman" w:cs="Times New Roman"/>
          <w:sz w:val="28"/>
          <w:szCs w:val="28"/>
        </w:rPr>
        <w:t>,</w:t>
      </w:r>
    </w:p>
    <w:p w14:paraId="7C9E9C29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нога б'є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іншу ногу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 sur le cou-de-pied попереду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6BD9C538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відкривається в сторону,</w:t>
      </w:r>
    </w:p>
    <w:p w14:paraId="1C6FE25E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нога б'є іншу ногу купе позаду,</w:t>
      </w:r>
    </w:p>
    <w:p w14:paraId="0B4BEEB8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пряма </w:t>
      </w:r>
      <w:r w:rsidRPr="0051354F">
        <w:rPr>
          <w:rFonts w:ascii="Times New Roman" w:hAnsi="Times New Roman" w:cs="Times New Roman"/>
          <w:sz w:val="28"/>
          <w:szCs w:val="28"/>
        </w:rPr>
        <w:t xml:space="preserve">нога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відкривається в сторону.</w:t>
      </w:r>
    </w:p>
    <w:p w14:paraId="7B11AFA7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bookmarkEnd w:id="0"/>
    <w:p w14:paraId="708C9D50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soutenu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D7C0BCF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DDE6E0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права нога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відкривається, а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ліва робить plie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DEF280C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на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3-4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права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 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ліва одночасно підтягу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ться до неї, і обидві витягнуті</w:t>
      </w:r>
    </w:p>
    <w:p w14:paraId="4AE013D3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eastAsia="Times New Roman" w:hAnsi="Times New Roman" w:cs="Times New Roman"/>
          <w:sz w:val="28"/>
          <w:szCs w:val="28"/>
        </w:rPr>
        <w:t>ноги з'єднуються в V позиції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16559BA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p w14:paraId="782FE066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 xml:space="preserve"> «Rond de jambe par terre»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FC0B339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в 1 позиції,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A86972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нога 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водиться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вперед так само, як в battement tendu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DE22F28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описується носком дуга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через II позицію назад до положення проти I позиції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937C503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нога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креслить пряму лінію до точки, з якої почала дугу, проходячи через I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позицію з опущеною до землі п'ятою і витягнутими колінами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3B8DAF66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>» -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пауза.</w:t>
      </w:r>
    </w:p>
    <w:p w14:paraId="458EB572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При виконанні в позиції на животі або на боці, виконуємо тільки половину руху. Слідкувати за прямою спиною і за стегнами. Вправу виконуємо 8 разів (по 4 з кожної ноги).</w:t>
      </w:r>
    </w:p>
    <w:p w14:paraId="0ED3A4A4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 xml:space="preserve"> «Rond de jambe en l'air»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85FF354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и 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06CFDB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відкрити праву ногу 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 сторону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45 °,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витягнувши пальці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5460E571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lastRenderedPageBreak/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носок описує овал (розтягнутий в сторону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зліва направо), починаючи з задньої його дуги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44EF492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відкрити праву ногу 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 сторону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45 °,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витягнувши пальці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04095AB0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>» -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</w:rPr>
        <w:t>повертається в В.П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E8B6A6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p w14:paraId="7BB3FEA7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«Passe»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33D52B7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на боці або на животі,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оги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9B0EAC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повільно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зг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инає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мо ногу в коліні,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відводячи коліно максимально назад,</w:t>
      </w:r>
    </w:p>
    <w:p w14:paraId="318EAE4F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на «3-4» - повільно</w:t>
      </w:r>
      <w:r w:rsidRPr="0051354F">
        <w:rPr>
          <w:rFonts w:ascii="Times New Roman" w:hAnsi="Times New Roman" w:cs="Times New Roman"/>
          <w:sz w:val="28"/>
          <w:szCs w:val="28"/>
        </w:rPr>
        <w:t xml:space="preserve"> повертає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51354F">
        <w:rPr>
          <w:rFonts w:ascii="Times New Roman" w:hAnsi="Times New Roman" w:cs="Times New Roman"/>
          <w:sz w:val="28"/>
          <w:szCs w:val="28"/>
        </w:rPr>
        <w:t>ся в В.П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9C1CDA9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 (по 4 з кожної ноги).</w:t>
      </w:r>
    </w:p>
    <w:p w14:paraId="2AFBB8BE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Вправ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54F">
        <w:rPr>
          <w:rFonts w:ascii="Times New Roman" w:hAnsi="Times New Roman" w:cs="Times New Roman"/>
          <w:sz w:val="28"/>
          <w:szCs w:val="28"/>
        </w:rPr>
        <w:t xml:space="preserve">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saute</w:t>
      </w:r>
      <w:r w:rsidRPr="0051354F">
        <w:rPr>
          <w:rFonts w:ascii="Times New Roman" w:hAnsi="Times New Roman" w:cs="Times New Roman"/>
          <w:sz w:val="28"/>
          <w:szCs w:val="28"/>
        </w:rPr>
        <w:t>»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5EB1D87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лежимо на спині,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и разом,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D888F9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1-2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90BBCDB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на «3» - сильно натягуємо стопи й тіло (імітація стрибку)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</w:p>
    <w:p w14:paraId="6258F5E6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>» -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</w:rPr>
        <w:t>повертається в В.П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DE5851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разів.</w:t>
      </w:r>
    </w:p>
    <w:p w14:paraId="31EED426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Changement de pieds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324D7C8A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В.П.: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лежимо на спині,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в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V позиці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ї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права нога попереду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AF7F97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24BEAC4F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сильно натягуємо стопи й тіло (імітація стрибку)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</w:p>
    <w:p w14:paraId="41E50E1E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мінити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ноги, ліва буде попереду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0B5B7051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DF0779E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1354F">
        <w:rPr>
          <w:rFonts w:ascii="Times New Roman" w:hAnsi="Times New Roman" w:cs="Times New Roman"/>
          <w:sz w:val="28"/>
          <w:szCs w:val="28"/>
        </w:rPr>
        <w:t>» -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54F">
        <w:rPr>
          <w:rFonts w:ascii="Times New Roman" w:hAnsi="Times New Roman" w:cs="Times New Roman"/>
          <w:sz w:val="28"/>
          <w:szCs w:val="28"/>
        </w:rPr>
        <w:t>повертається в В.П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29B7FA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разів.</w:t>
      </w:r>
    </w:p>
    <w:p w14:paraId="6483A18C" w14:textId="77777777" w:rsidR="001C2453" w:rsidRPr="0051354F" w:rsidRDefault="001C2453" w:rsidP="001C24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Pr="0051354F">
        <w:rPr>
          <w:rFonts w:ascii="Times New Roman" w:hAnsi="Times New Roman" w:cs="Times New Roman"/>
          <w:sz w:val="28"/>
          <w:szCs w:val="28"/>
          <w:lang w:val="en-US"/>
        </w:rPr>
        <w:t>Pas echappe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8D96CC0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</w:rPr>
        <w:t>В.П.: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 лежимо на спині,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в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V позиці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ї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права нога попереду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 р</w:t>
      </w:r>
      <w:r w:rsidRPr="0051354F">
        <w:rPr>
          <w:rFonts w:ascii="Times New Roman" w:eastAsia="Times New Roman" w:hAnsi="Times New Roman" w:cs="Times New Roman"/>
          <w:sz w:val="28"/>
          <w:szCs w:val="28"/>
        </w:rPr>
        <w:t xml:space="preserve">уки 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на поясі.</w:t>
      </w:r>
      <w:r w:rsidRPr="005135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2DC303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4E9F2BF2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</w:rPr>
        <w:t>на 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сильно натягуємо стопи й тіло (імітація стрибку)</w:t>
      </w:r>
      <w:r w:rsidRPr="005135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</w:p>
    <w:p w14:paraId="4B65C54B" w14:textId="77777777" w:rsidR="001C2453" w:rsidRPr="0051354F" w:rsidRDefault="001C2453" w:rsidP="001C2453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стрибком перейти на II позиціюна demi-plie</w:t>
      </w:r>
      <w:r w:rsidRPr="0051354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1A4EBB0B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51354F">
        <w:rPr>
          <w:rFonts w:ascii="Times New Roman" w:hAnsi="Times New Roman" w:cs="Times New Roman"/>
          <w:sz w:val="28"/>
          <w:szCs w:val="28"/>
        </w:rPr>
        <w:t>«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1354F">
        <w:rPr>
          <w:rFonts w:ascii="Times New Roman" w:hAnsi="Times New Roman" w:cs="Times New Roman"/>
          <w:sz w:val="28"/>
          <w:szCs w:val="28"/>
        </w:rPr>
        <w:t xml:space="preserve">» - 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Pr="0051354F">
        <w:rPr>
          <w:rFonts w:ascii="Times New Roman" w:eastAsiaTheme="minorHAnsi" w:hAnsi="Times New Roman" w:cs="Times New Roman"/>
          <w:sz w:val="28"/>
          <w:szCs w:val="28"/>
          <w:lang w:eastAsia="en-US"/>
        </w:rPr>
        <w:t>demi-plie</w:t>
      </w:r>
      <w:r w:rsidRPr="005135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596A64F1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 xml:space="preserve">на «4» - повертається в В.П. але змінюємо ногу, що знаходиться попереду. </w:t>
      </w:r>
    </w:p>
    <w:p w14:paraId="61AF6A7C" w14:textId="77777777" w:rsidR="001C2453" w:rsidRPr="0051354F" w:rsidRDefault="001C2453" w:rsidP="001C24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54F">
        <w:rPr>
          <w:rFonts w:ascii="Times New Roman" w:hAnsi="Times New Roman" w:cs="Times New Roman"/>
          <w:sz w:val="28"/>
          <w:szCs w:val="28"/>
          <w:lang w:val="uk-UA"/>
        </w:rPr>
        <w:t>Слідкувати за прямою спиною і за стегнами. Вправу виконуємо 8 разів.</w:t>
      </w:r>
    </w:p>
    <w:p w14:paraId="2194F755" w14:textId="77777777" w:rsidR="001C2453" w:rsidRPr="00073FBC" w:rsidRDefault="001C2453" w:rsidP="001C2453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6AE13B03" w14:textId="77777777" w:rsidR="001C2453" w:rsidRDefault="001C2453" w:rsidP="001C24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B050"/>
          <w:spacing w:val="-6"/>
          <w:sz w:val="28"/>
          <w:szCs w:val="28"/>
          <w:lang w:val="uk-UA" w:eastAsia="uk-UA" w:bidi="uk-UA"/>
        </w:rPr>
      </w:pPr>
    </w:p>
    <w:p w14:paraId="7AA28B89" w14:textId="77777777" w:rsidR="00105B09" w:rsidRDefault="00105B09"/>
    <w:sectPr w:rsidR="00105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A7930"/>
    <w:multiLevelType w:val="hybridMultilevel"/>
    <w:tmpl w:val="F5F2E4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1E910E9"/>
    <w:multiLevelType w:val="hybridMultilevel"/>
    <w:tmpl w:val="B8BEEA1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304182F"/>
    <w:multiLevelType w:val="hybridMultilevel"/>
    <w:tmpl w:val="0DDAC7C4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E2C2862"/>
    <w:multiLevelType w:val="hybridMultilevel"/>
    <w:tmpl w:val="AF84F76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5B764C"/>
    <w:multiLevelType w:val="hybridMultilevel"/>
    <w:tmpl w:val="4C00F91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755468C7"/>
    <w:multiLevelType w:val="hybridMultilevel"/>
    <w:tmpl w:val="48567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04C6F"/>
    <w:multiLevelType w:val="hybridMultilevel"/>
    <w:tmpl w:val="0A548D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53"/>
    <w:rsid w:val="00105B09"/>
    <w:rsid w:val="001C2453"/>
    <w:rsid w:val="0020555F"/>
    <w:rsid w:val="00F3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9D5E4"/>
  <w15:chartTrackingRefBased/>
  <w15:docId w15:val="{2170DF40-9DD1-4D1C-8449-545E8553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2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C2453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1C2453"/>
    <w:rPr>
      <w:rFonts w:eastAsiaTheme="minorEastAsia"/>
      <w:lang w:eastAsia="ru-RU"/>
    </w:rPr>
  </w:style>
  <w:style w:type="character" w:styleId="a5">
    <w:name w:val="Strong"/>
    <w:basedOn w:val="a0"/>
    <w:uiPriority w:val="22"/>
    <w:qFormat/>
    <w:rsid w:val="00F376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1670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2020-05-03T11:04:00Z</dcterms:created>
  <dcterms:modified xsi:type="dcterms:W3CDTF">2020-05-03T15:48:00Z</dcterms:modified>
</cp:coreProperties>
</file>