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hd w:val="clear" w:color="auto" w:fill="FFFFFF"/>
        <w:spacing w:after="0" w:line="360" w:lineRule="auto"/>
        <w:contextualSpacing/>
        <w:jc w:val="center"/>
        <w:rPr>
          <w:rFonts w:ascii="Times New Roman" w:hAnsi="Times New Roman" w:eastAsia="Calibri" w:cs="Times New Roman"/>
          <w:b/>
          <w:sz w:val="28"/>
          <w:szCs w:val="28"/>
          <w:lang w:val="ru-RU"/>
        </w:rPr>
      </w:pPr>
      <w:bookmarkStart w:id="0" w:name="_GoBack"/>
      <w:bookmarkEnd w:id="0"/>
      <w:r>
        <w:rPr>
          <w:rFonts w:ascii="Times New Roman" w:hAnsi="Times New Roman" w:eastAsia="Calibri" w:cs="Times New Roman"/>
          <w:b/>
          <w:sz w:val="28"/>
          <w:szCs w:val="28"/>
          <w:lang w:val="ru-RU"/>
        </w:rPr>
        <w:t xml:space="preserve"> «ПАМ'ЯТАЄМО… ПЕРЕМАГАЄМО!»</w:t>
      </w:r>
    </w:p>
    <w:p>
      <w:pPr>
        <w:shd w:val="clear" w:color="auto" w:fill="FFFFFF"/>
        <w:spacing w:after="0" w:line="360" w:lineRule="auto"/>
        <w:contextualSpacing/>
        <w:jc w:val="right"/>
        <w:rPr>
          <w:rFonts w:ascii="Times New Roman" w:hAnsi="Times New Roman" w:eastAsia="Calibri" w:cs="Times New Roman"/>
          <w:sz w:val="28"/>
          <w:szCs w:val="28"/>
          <w:lang w:val="ru-RU"/>
        </w:rPr>
      </w:pPr>
      <w:r>
        <w:rPr>
          <w:rFonts w:ascii="Times New Roman" w:hAnsi="Times New Roman" w:eastAsia="Calibri" w:cs="Times New Roman"/>
          <w:sz w:val="28"/>
          <w:szCs w:val="28"/>
          <w:lang w:val="ru-RU"/>
        </w:rPr>
        <w:t>Підготували:</w:t>
      </w:r>
    </w:p>
    <w:p>
      <w:pPr>
        <w:shd w:val="clear" w:color="auto" w:fill="FFFFFF"/>
        <w:spacing w:after="0" w:line="360" w:lineRule="auto"/>
        <w:contextualSpacing/>
        <w:jc w:val="right"/>
        <w:rPr>
          <w:rFonts w:ascii="Times New Roman" w:hAnsi="Times New Roman" w:eastAsia="Calibri" w:cs="Times New Roman"/>
          <w:sz w:val="28"/>
          <w:szCs w:val="28"/>
          <w:lang w:val="ru-RU"/>
        </w:rPr>
      </w:pPr>
      <w:r>
        <w:rPr>
          <w:rFonts w:ascii="Times New Roman" w:hAnsi="Times New Roman" w:eastAsia="Calibri" w:cs="Times New Roman"/>
          <w:sz w:val="28"/>
          <w:szCs w:val="28"/>
          <w:lang w:val="ru-RU"/>
        </w:rPr>
        <w:t>Овсієнко В.І.</w:t>
      </w:r>
    </w:p>
    <w:p>
      <w:pPr>
        <w:shd w:val="clear" w:color="auto" w:fill="FFFFFF"/>
        <w:spacing w:after="0" w:line="360" w:lineRule="auto"/>
        <w:contextualSpacing/>
        <w:jc w:val="right"/>
        <w:rPr>
          <w:rFonts w:ascii="Times New Roman" w:hAnsi="Times New Roman" w:eastAsia="Calibri" w:cs="Times New Roman"/>
          <w:sz w:val="28"/>
          <w:szCs w:val="28"/>
          <w:lang w:val="ru-RU"/>
        </w:rPr>
      </w:pPr>
      <w:r>
        <w:rPr>
          <w:rFonts w:ascii="Times New Roman" w:hAnsi="Times New Roman" w:eastAsia="Calibri" w:cs="Times New Roman"/>
          <w:sz w:val="28"/>
          <w:szCs w:val="28"/>
          <w:lang w:val="ru-RU"/>
        </w:rPr>
        <w:t>Фещенко О.Ю.</w:t>
      </w:r>
    </w:p>
    <w:p>
      <w:pPr>
        <w:shd w:val="clear" w:color="auto" w:fill="FFFFFF"/>
        <w:spacing w:after="0" w:line="360" w:lineRule="auto"/>
        <w:contextualSpacing/>
        <w:jc w:val="right"/>
        <w:rPr>
          <w:rFonts w:ascii="Times New Roman" w:hAnsi="Times New Roman" w:eastAsia="Calibri" w:cs="Times New Roman"/>
          <w:sz w:val="28"/>
          <w:szCs w:val="28"/>
          <w:lang w:val="ru-RU"/>
        </w:rPr>
      </w:pPr>
      <w:r>
        <w:rPr>
          <w:rFonts w:ascii="Times New Roman" w:hAnsi="Times New Roman" w:eastAsia="Calibri" w:cs="Times New Roman"/>
          <w:sz w:val="28"/>
          <w:szCs w:val="28"/>
          <w:lang w:val="ru-RU"/>
        </w:rPr>
        <w:t>Дикун М.В.</w:t>
      </w:r>
    </w:p>
    <w:p>
      <w:pPr>
        <w:shd w:val="clear" w:color="auto" w:fill="FFFFFF"/>
        <w:spacing w:after="0" w:line="360" w:lineRule="auto"/>
        <w:contextualSpacing/>
        <w:jc w:val="right"/>
        <w:rPr>
          <w:rFonts w:ascii="Times New Roman" w:hAnsi="Times New Roman" w:eastAsia="Calibri" w:cs="Times New Roman"/>
          <w:sz w:val="28"/>
          <w:szCs w:val="28"/>
          <w:lang w:val="ru-RU"/>
        </w:rPr>
      </w:pPr>
      <w:r>
        <w:rPr>
          <w:rFonts w:ascii="Times New Roman" w:hAnsi="Times New Roman" w:eastAsia="Calibri" w:cs="Times New Roman"/>
          <w:sz w:val="28"/>
          <w:szCs w:val="28"/>
          <w:lang w:val="ru-RU"/>
        </w:rPr>
        <w:t>Панасюк В.А.</w:t>
      </w:r>
    </w:p>
    <w:p>
      <w:pPr>
        <w:shd w:val="clear" w:color="auto" w:fill="FFFFFF"/>
        <w:spacing w:after="0" w:line="360" w:lineRule="auto"/>
        <w:contextualSpacing/>
        <w:jc w:val="center"/>
        <w:rPr>
          <w:rFonts w:ascii="Times New Roman" w:hAnsi="Times New Roman" w:eastAsia="Calibri" w:cs="Times New Roman"/>
          <w:b/>
          <w:sz w:val="28"/>
          <w:szCs w:val="28"/>
          <w:lang w:val="ru-RU"/>
        </w:rPr>
      </w:pPr>
      <w:r>
        <w:rPr>
          <w:rFonts w:ascii="Times New Roman" w:hAnsi="Times New Roman" w:eastAsia="Calibri" w:cs="Times New Roman"/>
          <w:b/>
          <w:sz w:val="28"/>
          <w:szCs w:val="28"/>
          <w:lang w:val="ru-RU"/>
        </w:rPr>
        <w:t>Кліп «8 травня»</w:t>
      </w:r>
    </w:p>
    <w:p>
      <w:pPr>
        <w:shd w:val="clear" w:color="auto" w:fill="FFFFFF"/>
        <w:spacing w:after="0" w:line="240" w:lineRule="auto"/>
        <w:ind w:firstLine="540"/>
        <w:contextualSpacing/>
        <w:jc w:val="both"/>
        <w:rPr>
          <w:rFonts w:ascii="Times New Roman" w:hAnsi="Times New Roman" w:eastAsia="Calibri" w:cs="Times New Roman"/>
          <w:i/>
          <w:sz w:val="28"/>
          <w:szCs w:val="28"/>
          <w:lang w:val="ru-RU"/>
        </w:rPr>
      </w:pPr>
      <w:r>
        <w:rPr>
          <w:rFonts w:ascii="Times New Roman" w:hAnsi="Times New Roman" w:eastAsia="Calibri" w:cs="Times New Roman"/>
          <w:b/>
          <w:i/>
          <w:sz w:val="28"/>
          <w:szCs w:val="28"/>
          <w:lang w:val="ru-RU"/>
        </w:rPr>
        <w:t>Пісня Н.Бучинської «Перемога, свята перемога! Не дай нам Бог забути!..</w:t>
      </w:r>
      <w:r>
        <w:rPr>
          <w:rFonts w:ascii="Times New Roman" w:hAnsi="Times New Roman" w:eastAsia="Calibri" w:cs="Times New Roman"/>
          <w:i/>
          <w:sz w:val="28"/>
          <w:szCs w:val="28"/>
          <w:lang w:val="ru-RU"/>
        </w:rPr>
        <w:t>»</w:t>
      </w:r>
    </w:p>
    <w:p>
      <w:pPr>
        <w:spacing w:after="0" w:line="240" w:lineRule="auto"/>
        <w:ind w:left="4248" w:firstLine="540"/>
        <w:contextualSpacing/>
        <w:jc w:val="right"/>
        <w:outlineLvl w:val="0"/>
        <w:rPr>
          <w:rFonts w:ascii="Times New Roman" w:hAnsi="Times New Roman" w:eastAsia="Times New Roman" w:cs="Times New Roman"/>
          <w:b/>
          <w:bCs/>
          <w:i/>
          <w:kern w:val="36"/>
          <w:sz w:val="28"/>
          <w:szCs w:val="28"/>
          <w:lang w:eastAsia="ru-RU"/>
        </w:rPr>
      </w:pPr>
      <w:r>
        <w:rPr>
          <w:rFonts w:ascii="Times New Roman" w:hAnsi="Times New Roman" w:eastAsia="Times New Roman" w:cs="Times New Roman"/>
          <w:b/>
          <w:bCs/>
          <w:i/>
          <w:kern w:val="36"/>
          <w:sz w:val="28"/>
          <w:szCs w:val="28"/>
          <w:lang w:eastAsia="ru-RU"/>
        </w:rPr>
        <w:t xml:space="preserve">Колись історія назве </w:t>
      </w:r>
    </w:p>
    <w:p>
      <w:pPr>
        <w:spacing w:after="0" w:line="240" w:lineRule="auto"/>
        <w:ind w:left="4248" w:firstLine="540"/>
        <w:contextualSpacing/>
        <w:jc w:val="right"/>
        <w:outlineLvl w:val="0"/>
        <w:rPr>
          <w:rFonts w:ascii="Times New Roman" w:hAnsi="Times New Roman" w:eastAsia="Times New Roman" w:cs="Times New Roman"/>
          <w:b/>
          <w:bCs/>
          <w:i/>
          <w:kern w:val="36"/>
          <w:sz w:val="28"/>
          <w:szCs w:val="28"/>
          <w:lang w:eastAsia="ru-RU"/>
        </w:rPr>
      </w:pPr>
      <w:r>
        <w:rPr>
          <w:rFonts w:ascii="Times New Roman" w:hAnsi="Times New Roman" w:eastAsia="Times New Roman" w:cs="Times New Roman"/>
          <w:b/>
          <w:bCs/>
          <w:i/>
          <w:kern w:val="36"/>
          <w:sz w:val="28"/>
          <w:szCs w:val="28"/>
          <w:lang w:eastAsia="ru-RU"/>
        </w:rPr>
        <w:t>Наш час народженням людини.</w:t>
      </w:r>
    </w:p>
    <w:p>
      <w:pPr>
        <w:spacing w:after="0" w:line="240" w:lineRule="auto"/>
        <w:ind w:left="4248" w:firstLine="540"/>
        <w:contextualSpacing/>
        <w:jc w:val="right"/>
        <w:outlineLvl w:val="0"/>
        <w:rPr>
          <w:rFonts w:ascii="Times New Roman" w:hAnsi="Times New Roman" w:eastAsia="Times New Roman" w:cs="Times New Roman"/>
          <w:b/>
          <w:bCs/>
          <w:i/>
          <w:kern w:val="36"/>
          <w:sz w:val="28"/>
          <w:szCs w:val="28"/>
          <w:lang w:eastAsia="ru-RU"/>
        </w:rPr>
      </w:pPr>
      <w:r>
        <w:rPr>
          <w:rFonts w:ascii="Times New Roman" w:hAnsi="Times New Roman" w:eastAsia="Times New Roman" w:cs="Times New Roman"/>
          <w:b/>
          <w:bCs/>
          <w:i/>
          <w:kern w:val="36"/>
          <w:sz w:val="28"/>
          <w:szCs w:val="28"/>
          <w:lang w:eastAsia="ru-RU"/>
        </w:rPr>
        <w:t>Бо,  поки серце в нас живе, –</w:t>
      </w:r>
    </w:p>
    <w:p>
      <w:pPr>
        <w:spacing w:after="0" w:line="240" w:lineRule="auto"/>
        <w:ind w:left="4248" w:firstLine="540"/>
        <w:contextualSpacing/>
        <w:jc w:val="right"/>
        <w:outlineLvl w:val="0"/>
        <w:rPr>
          <w:rFonts w:ascii="Times New Roman" w:hAnsi="Times New Roman" w:eastAsia="Times New Roman" w:cs="Times New Roman"/>
          <w:b/>
          <w:bCs/>
          <w:i/>
          <w:kern w:val="36"/>
          <w:sz w:val="28"/>
          <w:szCs w:val="28"/>
          <w:lang w:eastAsia="ru-RU"/>
        </w:rPr>
      </w:pPr>
      <w:r>
        <w:rPr>
          <w:rFonts w:ascii="Times New Roman" w:hAnsi="Times New Roman" w:eastAsia="Times New Roman" w:cs="Times New Roman"/>
          <w:b/>
          <w:bCs/>
          <w:i/>
          <w:kern w:val="36"/>
          <w:sz w:val="28"/>
          <w:szCs w:val="28"/>
          <w:lang w:eastAsia="ru-RU"/>
        </w:rPr>
        <w:t>Ми не стояли на колінах!</w:t>
      </w:r>
    </w:p>
    <w:p>
      <w:pPr>
        <w:spacing w:before="100" w:beforeAutospacing="1" w:after="0" w:afterAutospacing="1" w:line="240" w:lineRule="auto"/>
        <w:contextualSpacing/>
        <w:outlineLvl w:val="0"/>
        <w:rPr>
          <w:rFonts w:ascii="Times New Roman" w:hAnsi="Times New Roman" w:eastAsia="Times New Roman" w:cs="Times New Roman"/>
          <w:bCs/>
          <w:i/>
          <w:kern w:val="36"/>
          <w:sz w:val="28"/>
          <w:szCs w:val="28"/>
          <w:lang w:val="ru-RU" w:eastAsia="ru-RU"/>
        </w:rPr>
      </w:pPr>
    </w:p>
    <w:p>
      <w:pPr>
        <w:spacing w:before="100" w:beforeAutospacing="1" w:after="0" w:afterAutospacing="1" w:line="240" w:lineRule="auto"/>
        <w:ind w:firstLine="540"/>
        <w:contextualSpacing/>
        <w:outlineLvl w:val="0"/>
        <w:rPr>
          <w:rFonts w:ascii="Times New Roman" w:hAnsi="Times New Roman" w:eastAsia="Times New Roman" w:cs="Times New Roman"/>
          <w:bCs/>
          <w:i/>
          <w:kern w:val="36"/>
          <w:sz w:val="28"/>
          <w:szCs w:val="28"/>
          <w:lang w:eastAsia="ru-RU"/>
        </w:rPr>
      </w:pPr>
      <w:r>
        <w:rPr>
          <w:rFonts w:ascii="Times New Roman" w:hAnsi="Times New Roman" w:eastAsia="Times New Roman" w:cs="Times New Roman"/>
          <w:bCs/>
          <w:i/>
          <w:kern w:val="36"/>
          <w:sz w:val="28"/>
          <w:szCs w:val="28"/>
          <w:lang w:eastAsia="ru-RU"/>
        </w:rPr>
        <w:t>Сплять солдати в степах</w:t>
      </w:r>
    </w:p>
    <w:p>
      <w:pPr>
        <w:spacing w:before="100" w:beforeAutospacing="1" w:after="0" w:afterAutospacing="1" w:line="240" w:lineRule="auto"/>
        <w:ind w:firstLine="540"/>
        <w:contextualSpacing/>
        <w:outlineLvl w:val="0"/>
        <w:rPr>
          <w:rFonts w:ascii="Times New Roman" w:hAnsi="Times New Roman" w:eastAsia="Times New Roman" w:cs="Times New Roman"/>
          <w:bCs/>
          <w:i/>
          <w:kern w:val="36"/>
          <w:sz w:val="28"/>
          <w:szCs w:val="28"/>
          <w:lang w:eastAsia="ru-RU"/>
        </w:rPr>
      </w:pPr>
      <w:r>
        <w:rPr>
          <w:rFonts w:ascii="Times New Roman" w:hAnsi="Times New Roman" w:eastAsia="Times New Roman" w:cs="Times New Roman"/>
          <w:bCs/>
          <w:i/>
          <w:kern w:val="36"/>
          <w:sz w:val="28"/>
          <w:szCs w:val="28"/>
          <w:lang w:eastAsia="ru-RU"/>
        </w:rPr>
        <w:t>Під волошковим небом Європи,</w:t>
      </w:r>
    </w:p>
    <w:p>
      <w:pPr>
        <w:spacing w:before="100" w:beforeAutospacing="1" w:after="0" w:afterAutospacing="1" w:line="240" w:lineRule="auto"/>
        <w:ind w:firstLine="540"/>
        <w:contextualSpacing/>
        <w:outlineLvl w:val="0"/>
        <w:rPr>
          <w:rFonts w:ascii="Times New Roman" w:hAnsi="Times New Roman" w:eastAsia="Times New Roman" w:cs="Times New Roman"/>
          <w:bCs/>
          <w:i/>
          <w:kern w:val="36"/>
          <w:sz w:val="28"/>
          <w:szCs w:val="28"/>
          <w:lang w:eastAsia="ru-RU"/>
        </w:rPr>
      </w:pPr>
      <w:r>
        <w:rPr>
          <w:rFonts w:ascii="Times New Roman" w:hAnsi="Times New Roman" w:eastAsia="Times New Roman" w:cs="Times New Roman"/>
          <w:bCs/>
          <w:i/>
          <w:kern w:val="36"/>
          <w:sz w:val="28"/>
          <w:szCs w:val="28"/>
          <w:lang w:eastAsia="ru-RU"/>
        </w:rPr>
        <w:t>А розквітлому щастю немає ні меж, ні кінця.</w:t>
      </w:r>
    </w:p>
    <w:p>
      <w:pPr>
        <w:spacing w:before="100" w:beforeAutospacing="1" w:after="0" w:afterAutospacing="1" w:line="240" w:lineRule="auto"/>
        <w:ind w:firstLine="540"/>
        <w:contextualSpacing/>
        <w:outlineLvl w:val="0"/>
        <w:rPr>
          <w:rFonts w:ascii="Times New Roman" w:hAnsi="Times New Roman" w:eastAsia="Times New Roman" w:cs="Times New Roman"/>
          <w:bCs/>
          <w:i/>
          <w:kern w:val="36"/>
          <w:sz w:val="28"/>
          <w:szCs w:val="28"/>
          <w:lang w:eastAsia="ru-RU"/>
        </w:rPr>
      </w:pPr>
      <w:r>
        <w:rPr>
          <w:rFonts w:ascii="Times New Roman" w:hAnsi="Times New Roman" w:eastAsia="Times New Roman" w:cs="Times New Roman"/>
          <w:bCs/>
          <w:i/>
          <w:kern w:val="36"/>
          <w:sz w:val="28"/>
          <w:szCs w:val="28"/>
          <w:lang w:eastAsia="ru-RU"/>
        </w:rPr>
        <w:t>Біля Д</w:t>
      </w:r>
      <w:r>
        <w:rPr>
          <w:rFonts w:ascii="Times New Roman" w:hAnsi="Times New Roman" w:eastAsia="Times New Roman" w:cs="Times New Roman"/>
          <w:bCs/>
          <w:i/>
          <w:kern w:val="36"/>
          <w:sz w:val="28"/>
          <w:szCs w:val="28"/>
          <w:lang w:val="ru-RU" w:eastAsia="ru-RU"/>
        </w:rPr>
        <w:t>ністру</w:t>
      </w:r>
      <w:r>
        <w:rPr>
          <w:rFonts w:ascii="Times New Roman" w:hAnsi="Times New Roman" w:eastAsia="Times New Roman" w:cs="Times New Roman"/>
          <w:bCs/>
          <w:i/>
          <w:kern w:val="36"/>
          <w:sz w:val="28"/>
          <w:szCs w:val="28"/>
          <w:lang w:eastAsia="ru-RU"/>
        </w:rPr>
        <w:t xml:space="preserve"> й Дніпра заросли чебрецями окопи,</w:t>
      </w:r>
    </w:p>
    <w:p>
      <w:pPr>
        <w:spacing w:before="100" w:beforeAutospacing="1" w:after="0" w:afterAutospacing="1" w:line="240" w:lineRule="auto"/>
        <w:ind w:firstLine="540"/>
        <w:contextualSpacing/>
        <w:outlineLvl w:val="0"/>
        <w:rPr>
          <w:rFonts w:ascii="Times New Roman" w:hAnsi="Times New Roman" w:eastAsia="Times New Roman" w:cs="Times New Roman"/>
          <w:bCs/>
          <w:kern w:val="36"/>
          <w:sz w:val="28"/>
          <w:szCs w:val="28"/>
          <w:lang w:val="ru-RU" w:eastAsia="ru-RU"/>
        </w:rPr>
      </w:pPr>
      <w:r>
        <w:rPr>
          <w:rFonts w:ascii="Times New Roman" w:hAnsi="Times New Roman" w:eastAsia="Times New Roman" w:cs="Times New Roman"/>
          <w:bCs/>
          <w:i/>
          <w:kern w:val="36"/>
          <w:sz w:val="28"/>
          <w:szCs w:val="28"/>
          <w:lang w:eastAsia="ru-RU"/>
        </w:rPr>
        <w:t>Тільки в шрамах солдатських печаляться наші серця</w:t>
      </w:r>
      <w:r>
        <w:rPr>
          <w:rFonts w:ascii="Times New Roman" w:hAnsi="Times New Roman" w:eastAsia="Times New Roman" w:cs="Times New Roman"/>
          <w:bCs/>
          <w:kern w:val="36"/>
          <w:sz w:val="28"/>
          <w:szCs w:val="28"/>
          <w:lang w:eastAsia="ru-RU"/>
        </w:rPr>
        <w:t>.</w:t>
      </w:r>
    </w:p>
    <w:p>
      <w:pPr>
        <w:spacing w:before="100" w:beforeAutospacing="1" w:after="0" w:afterAutospacing="1" w:line="240" w:lineRule="auto"/>
        <w:ind w:firstLine="540"/>
        <w:contextualSpacing/>
        <w:outlineLvl w:val="0"/>
        <w:rPr>
          <w:rFonts w:ascii="Times New Roman" w:hAnsi="Times New Roman" w:eastAsia="Times New Roman" w:cs="Times New Roman"/>
          <w:bCs/>
          <w:kern w:val="36"/>
          <w:sz w:val="28"/>
          <w:szCs w:val="28"/>
          <w:lang w:val="ru-RU" w:eastAsia="ru-RU"/>
        </w:rPr>
      </w:pP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Протягом попередніх років незалежна Україна відзначала 9 травня День Перемоги за усталеним радянським-російським зразком</w:t>
      </w:r>
      <w:r>
        <w:rPr>
          <w:rFonts w:ascii="Times New Roman" w:hAnsi="Times New Roman" w:eastAsia="Calibri" w:cs="Times New Roman"/>
          <w:sz w:val="28"/>
          <w:szCs w:val="28"/>
          <w:lang w:eastAsia="uk-UA"/>
        </w:rPr>
        <w:t>. Святкування за цим (пост)радянським зразком не відповідали історичній пам’яті українського народу і загальноєвропейським традиціям, призводили до ігнорування трагічних сторінок ІІ світової війни, закріплювали в свідомості культ війни. Результатом цього стало домінування історичних міфів, перманентне протистояння в суспільстві та посилення впливу Російської Федерації на громадське та політичне життя в Україні.</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22 листопада 2004 року Генеральна Асамблея ООН прийняла Резолюцію №A/RES/59/26, в якій проголосила 8 і 9 травня </w:t>
      </w:r>
      <w:r>
        <w:rPr>
          <w:rFonts w:ascii="Times New Roman" w:hAnsi="Times New Roman" w:eastAsia="Calibri" w:cs="Times New Roman"/>
          <w:b/>
          <w:bCs/>
          <w:i/>
          <w:iCs/>
          <w:sz w:val="28"/>
          <w:szCs w:val="28"/>
          <w:lang w:eastAsia="uk-UA"/>
        </w:rPr>
        <w:t>Днями пам’яті та примирення</w:t>
      </w:r>
      <w:r>
        <w:rPr>
          <w:rFonts w:ascii="Times New Roman" w:hAnsi="Times New Roman" w:eastAsia="Calibri" w:cs="Times New Roman"/>
          <w:sz w:val="28"/>
          <w:szCs w:val="28"/>
          <w:lang w:eastAsia="uk-UA"/>
        </w:rPr>
        <w:t>. Нею державам-членам ООН, неурядовим організаціям, приватним особам, крім святкування своїх Днів Перемоги чи Визволення, рекомендовано також щороку відзначати один або два дні як данину пам’яті всім жертвам Другої світової війни.</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xml:space="preserve">Завдяки Указу Президента виданий у 2015 році Україна розпочинає нову традицію святкування 8 та 9 травня в європейському дусі пам’яті та примирення. </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xml:space="preserve">У Великій Британії та країнах Співдружності відзначається «День Перемоги в Європі»; </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xml:space="preserve">у Вірменії – «День Миру»; </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xml:space="preserve">у Норвегії – «День визволення»; </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xml:space="preserve">у Словаччині – «День перемоги над нацизмом»; </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xml:space="preserve">у США – «День Пам’яті»; </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xml:space="preserve">у Франції – «День Перемоги»; </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у Чехії – «Національний День».</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w:t>
      </w:r>
      <w:r>
        <w:rPr>
          <w:rFonts w:ascii="Times New Roman" w:hAnsi="Times New Roman" w:eastAsia="Calibri" w:cs="Times New Roman"/>
          <w:b/>
          <w:bCs/>
          <w:i/>
          <w:iCs/>
          <w:sz w:val="28"/>
          <w:szCs w:val="28"/>
          <w:lang w:eastAsia="uk-UA"/>
        </w:rPr>
        <w:t>Новий зміст</w:t>
      </w:r>
      <w:r>
        <w:rPr>
          <w:rFonts w:ascii="Times New Roman" w:hAnsi="Times New Roman" w:eastAsia="Calibri" w:cs="Times New Roman"/>
          <w:sz w:val="28"/>
          <w:szCs w:val="28"/>
          <w:lang w:eastAsia="uk-UA"/>
        </w:rPr>
        <w:t> відзначення Дня пам’яті та примирення і Дня перемоги включає в себе:</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переосмислення подій ІІ світової війни, руйнування радянських історичних міфів, чесний діалог навколо складних сторінок минулого;</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рівне вшанування пам’яті кожного, хто боровся з нацизмом, підкреслення солідарності та бойового братерства усіх Об’єднаних Націй, як держав, так і бездержавних тоді народів (євреїв, українців та ін);</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перенесення акценту з історії військових дій на історії конкретних людей, а відтак відмову від </w:t>
      </w:r>
      <w:r>
        <w:rPr>
          <w:rFonts w:ascii="Times New Roman" w:hAnsi="Times New Roman" w:eastAsia="Calibri" w:cs="Times New Roman"/>
          <w:b/>
          <w:bCs/>
          <w:i/>
          <w:iCs/>
          <w:sz w:val="28"/>
          <w:szCs w:val="28"/>
          <w:lang w:eastAsia="uk-UA"/>
        </w:rPr>
        <w:t>святкування</w:t>
      </w:r>
      <w:r>
        <w:rPr>
          <w:rFonts w:ascii="Times New Roman" w:hAnsi="Times New Roman" w:eastAsia="Calibri" w:cs="Times New Roman"/>
          <w:sz w:val="28"/>
          <w:szCs w:val="28"/>
          <w:lang w:eastAsia="uk-UA"/>
        </w:rPr>
        <w:t> на користь </w:t>
      </w:r>
      <w:r>
        <w:rPr>
          <w:rFonts w:ascii="Times New Roman" w:hAnsi="Times New Roman" w:eastAsia="Calibri" w:cs="Times New Roman"/>
          <w:b/>
          <w:bCs/>
          <w:i/>
          <w:iCs/>
          <w:sz w:val="28"/>
          <w:szCs w:val="28"/>
          <w:lang w:eastAsia="uk-UA"/>
        </w:rPr>
        <w:t>вшанування</w:t>
      </w:r>
      <w:r>
        <w:rPr>
          <w:rFonts w:ascii="Times New Roman" w:hAnsi="Times New Roman" w:eastAsia="Calibri" w:cs="Times New Roman"/>
          <w:sz w:val="28"/>
          <w:szCs w:val="28"/>
          <w:lang w:eastAsia="uk-UA"/>
        </w:rPr>
        <w:t>.</w:t>
      </w:r>
    </w:p>
    <w:p>
      <w:pPr>
        <w:shd w:val="clear" w:color="auto" w:fill="FFFFFF"/>
        <w:spacing w:after="0" w:line="240" w:lineRule="auto"/>
        <w:ind w:firstLine="540"/>
        <w:jc w:val="both"/>
        <w:rPr>
          <w:rFonts w:ascii="Times New Roman" w:hAnsi="Times New Roman" w:eastAsia="Calibri" w:cs="Times New Roman"/>
          <w:sz w:val="28"/>
          <w:szCs w:val="28"/>
          <w:lang w:eastAsia="uk-UA"/>
        </w:rPr>
      </w:pPr>
      <w:r>
        <w:rPr>
          <w:rFonts w:ascii="Times New Roman" w:hAnsi="Times New Roman" w:eastAsia="Calibri" w:cs="Times New Roman"/>
          <w:b/>
          <w:bCs/>
          <w:sz w:val="28"/>
          <w:szCs w:val="28"/>
          <w:lang w:eastAsia="uk-UA"/>
        </w:rPr>
        <w:t>Символ</w:t>
      </w:r>
      <w:r>
        <w:rPr>
          <w:rFonts w:ascii="Times New Roman" w:hAnsi="Times New Roman" w:eastAsia="Calibri" w:cs="Times New Roman"/>
          <w:sz w:val="28"/>
          <w:szCs w:val="28"/>
          <w:lang w:eastAsia="uk-UA"/>
        </w:rPr>
        <w:t>  відзначення Дня пам’яті та примирення і Дня перемоги — червоний мак.</w:t>
      </w:r>
    </w:p>
    <w:p>
      <w:pPr>
        <w:shd w:val="clear" w:color="auto" w:fill="FFFFFF"/>
        <w:spacing w:after="0" w:line="240" w:lineRule="auto"/>
        <w:ind w:firstLine="540"/>
        <w:jc w:val="both"/>
        <w:rPr>
          <w:rFonts w:ascii="Times New Roman" w:hAnsi="Times New Roman" w:eastAsia="Calibri" w:cs="Times New Roman"/>
          <w:sz w:val="28"/>
          <w:szCs w:val="28"/>
          <w:lang w:eastAsia="uk-UA"/>
        </w:rPr>
      </w:pPr>
      <w:r>
        <w:rPr>
          <w:rFonts w:ascii="Times New Roman" w:hAnsi="Times New Roman" w:eastAsia="Calibri" w:cs="Times New Roman"/>
          <w:b/>
          <w:bCs/>
          <w:sz w:val="28"/>
          <w:szCs w:val="28"/>
          <w:lang w:eastAsia="uk-UA"/>
        </w:rPr>
        <w:t>Гасло</w:t>
      </w:r>
      <w:r>
        <w:rPr>
          <w:rFonts w:ascii="Times New Roman" w:hAnsi="Times New Roman" w:eastAsia="Calibri" w:cs="Times New Roman"/>
          <w:sz w:val="28"/>
          <w:szCs w:val="28"/>
          <w:lang w:eastAsia="uk-UA"/>
        </w:rPr>
        <w:t> “1939—1945. Пам’ятаємо. Перемагаємо”</w:t>
      </w:r>
    </w:p>
    <w:p>
      <w:pPr>
        <w:shd w:val="clear" w:color="auto" w:fill="FFFFFF"/>
        <w:spacing w:after="0" w:line="240" w:lineRule="auto"/>
        <w:ind w:firstLine="540"/>
        <w:jc w:val="center"/>
        <w:rPr>
          <w:rFonts w:ascii="Times New Roman" w:hAnsi="Times New Roman" w:eastAsia="Calibri" w:cs="Times New Roman"/>
          <w:b/>
          <w:i/>
          <w:sz w:val="28"/>
          <w:szCs w:val="28"/>
          <w:lang w:val="ru-RU" w:eastAsia="uk-UA"/>
        </w:rPr>
      </w:pPr>
    </w:p>
    <w:p>
      <w:pPr>
        <w:shd w:val="clear" w:color="auto" w:fill="FFFFFF"/>
        <w:spacing w:after="0" w:line="240" w:lineRule="auto"/>
        <w:ind w:firstLine="540"/>
        <w:jc w:val="center"/>
        <w:rPr>
          <w:rFonts w:ascii="Times New Roman" w:hAnsi="Times New Roman" w:eastAsia="Calibri" w:cs="Times New Roman"/>
          <w:b/>
          <w:i/>
          <w:sz w:val="28"/>
          <w:szCs w:val="28"/>
          <w:lang w:eastAsia="uk-UA"/>
        </w:rPr>
      </w:pPr>
      <w:r>
        <w:rPr>
          <w:rFonts w:ascii="Times New Roman" w:hAnsi="Times New Roman" w:eastAsia="Calibri" w:cs="Times New Roman"/>
          <w:b/>
          <w:i/>
          <w:sz w:val="28"/>
          <w:szCs w:val="28"/>
          <w:lang w:eastAsia="uk-UA"/>
        </w:rPr>
        <w:t>Кліп на пісню «Маки червоні»</w:t>
      </w:r>
    </w:p>
    <w:p>
      <w:pPr>
        <w:shd w:val="clear" w:color="auto" w:fill="FFFFFF"/>
        <w:spacing w:after="0"/>
        <w:rPr>
          <w:rFonts w:ascii="Times New Roman" w:hAnsi="Times New Roman" w:eastAsia="Calibri" w:cs="Times New Roman"/>
          <w:b/>
          <w:bCs/>
          <w:sz w:val="28"/>
          <w:szCs w:val="28"/>
          <w:lang w:val="ru-RU" w:eastAsia="uk-UA"/>
        </w:rPr>
      </w:pPr>
    </w:p>
    <w:p>
      <w:pPr>
        <w:shd w:val="clear" w:color="auto" w:fill="FFFFFF"/>
        <w:spacing w:after="0"/>
        <w:ind w:firstLine="540"/>
        <w:jc w:val="center"/>
        <w:rPr>
          <w:rFonts w:ascii="Times New Roman" w:hAnsi="Times New Roman" w:eastAsia="Calibri" w:cs="Times New Roman"/>
          <w:b/>
          <w:bCs/>
          <w:sz w:val="28"/>
          <w:szCs w:val="28"/>
          <w:lang w:eastAsia="uk-UA"/>
        </w:rPr>
      </w:pPr>
      <w:r>
        <w:rPr>
          <w:rFonts w:ascii="Times New Roman" w:hAnsi="Times New Roman" w:eastAsia="Calibri" w:cs="Times New Roman"/>
          <w:b/>
          <w:bCs/>
          <w:sz w:val="28"/>
          <w:szCs w:val="28"/>
          <w:lang w:eastAsia="uk-UA"/>
        </w:rPr>
        <w:t xml:space="preserve">МАКИ ПАМ'ЯТІ </w:t>
      </w:r>
    </w:p>
    <w:p>
      <w:pPr>
        <w:shd w:val="clear" w:color="auto" w:fill="FFFFFF"/>
        <w:spacing w:after="0"/>
        <w:ind w:firstLine="540"/>
        <w:jc w:val="center"/>
        <w:rPr>
          <w:rFonts w:ascii="Times New Roman" w:hAnsi="Times New Roman" w:eastAsia="Calibri" w:cs="Times New Roman"/>
          <w:b/>
          <w:bCs/>
          <w:sz w:val="28"/>
          <w:szCs w:val="28"/>
          <w:lang w:eastAsia="uk-UA"/>
        </w:rPr>
      </w:pPr>
      <w:r>
        <w:rPr>
          <w:rFonts w:ascii="Times New Roman" w:hAnsi="Times New Roman" w:eastAsia="Calibri" w:cs="Times New Roman"/>
          <w:b/>
          <w:bCs/>
          <w:sz w:val="28"/>
          <w:szCs w:val="28"/>
          <w:lang w:eastAsia="uk-UA"/>
        </w:rPr>
        <w:t>Довідка</w:t>
      </w:r>
    </w:p>
    <w:p>
      <w:pPr>
        <w:shd w:val="clear" w:color="auto" w:fill="FFFFFF"/>
        <w:spacing w:after="0" w:line="240" w:lineRule="auto"/>
        <w:ind w:firstLine="540"/>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w:t>
      </w:r>
      <w:r>
        <w:rPr>
          <w:rFonts w:ascii="Times New Roman" w:hAnsi="Times New Roman" w:eastAsia="Calibri" w:cs="Times New Roman"/>
          <w:b/>
          <w:bCs/>
          <w:sz w:val="28"/>
          <w:szCs w:val="28"/>
          <w:lang w:eastAsia="uk-UA"/>
        </w:rPr>
        <w:t>Квітка маку в українські традиції</w:t>
      </w:r>
    </w:p>
    <w:p>
      <w:pPr>
        <w:shd w:val="clear" w:color="auto" w:fill="FFFFFF"/>
        <w:spacing w:after="0" w:line="240" w:lineRule="auto"/>
        <w:ind w:firstLine="540"/>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В українській міфології мак має дуже багато значень. Це символ сонця, безкінечності буття й життєвої скороминущості, пишної краси, волі, гордості, сну, отрути, оберегу від нечистої сили, а також хлопця-козака, крові, смерті. В останніх з перелічених значень квітка часто згадується в українських народних піснях та думах, особливо козацької доби: «Ой, з могили видно всі долини, – сизокрилий орел пролітає: стоїть військо славне Запорізьке –  як мак процвітає...». У відомій пісні «Ой, ти, Морозенку, славний козаче», мак згадується поруч зі смертю козака: «…Обступили Морозенка турецькії війська. По тім боці запорожці покопали шанці; Ой, впіймали Морозенка у неділю вранці. Ой, недаром ранесенько той мак розпускався, – Ой, уже наш Морозенко у неволю попався…». Образ маку нерідко символізує козака, що героїчно загинув, боронячи Україну.</w:t>
      </w:r>
    </w:p>
    <w:p>
      <w:pPr>
        <w:shd w:val="clear" w:color="auto" w:fill="FFFFFF"/>
        <w:spacing w:after="0" w:line="240" w:lineRule="auto"/>
        <w:ind w:firstLine="540"/>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З народної творчості мак як символ пов'язаний із війною та військом перейшов у художню літературу. В Івана Франка:  «Гей, Січ іде, красен мак цвіте! Кому прикре наше діло, Нам воно святе». Легенду про мак обробив Михайло Стельмах у творі «У долині мак цвіте»: «…Ординці воїна скришили, на землю впало тіло біле і, наче зерно, проросло, а влітку маком зацвіло…». Одна з героїнь присвяченого Другій світовій війні роману Олеся Гончара «Прапороносці» гине в долині червоних маків.</w:t>
      </w:r>
    </w:p>
    <w:p>
      <w:pPr>
        <w:shd w:val="clear" w:color="auto" w:fill="FFFFFF"/>
        <w:spacing w:after="0" w:line="240" w:lineRule="auto"/>
        <w:ind w:firstLine="540"/>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w:t>
      </w:r>
    </w:p>
    <w:p>
      <w:pPr>
        <w:shd w:val="clear" w:color="auto" w:fill="FFFFFF"/>
        <w:spacing w:after="0" w:line="240" w:lineRule="auto"/>
        <w:ind w:firstLine="540"/>
        <w:jc w:val="both"/>
        <w:rPr>
          <w:rFonts w:ascii="Times New Roman" w:hAnsi="Times New Roman" w:eastAsia="Calibri" w:cs="Times New Roman"/>
          <w:sz w:val="28"/>
          <w:szCs w:val="28"/>
          <w:lang w:eastAsia="uk-UA"/>
        </w:rPr>
      </w:pPr>
      <w:r>
        <w:rPr>
          <w:rFonts w:ascii="Times New Roman" w:hAnsi="Times New Roman" w:eastAsia="Calibri" w:cs="Times New Roman"/>
          <w:b/>
          <w:bCs/>
          <w:sz w:val="28"/>
          <w:szCs w:val="28"/>
          <w:lang w:eastAsia="uk-UA"/>
        </w:rPr>
        <w:t>Мак як символ пам'яті у світі</w:t>
      </w:r>
    </w:p>
    <w:p>
      <w:pPr>
        <w:shd w:val="clear" w:color="auto" w:fill="FFFFFF"/>
        <w:spacing w:after="0" w:line="240" w:lineRule="auto"/>
        <w:ind w:firstLine="540"/>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Появу цього символу пов'язують з віршам двох людей: канадського військового лікаря Джона Мак Крея та працівниці Християнської асоціації молодих жінок Мойни Майкл. Перший під враженням боїв у Бельгії у 1915 р. написав твір «На полях Фландрії», що починався словами: «На полях Фландрії розквітли маки. Між хрестами ряд за рядом». Друга 1918 р. написала вірша «Ми збережемо віру», в якому обіцяла носити червоний мак в пам’ять про загиблих. Саме Мойні Майкл в листопаді того ж року причепила червоний шовковий мак на пальто. У 1920 р. Національний Американський легіон прийняв маки в якості офіційного символу, а у 1921 р. червоні маки стали емблемою Королівського Британського легіону. В Польщі червоні маки є символом перемоги 11-18 травня 1944 р. Другого корпусу ген. Андерса в боях за гору Монте-Кассіно в Італії. Приспів до популярної військової пісні того часу починається словами «Червоні маки на Монте-Кассіно. Замість роси пили польську кров».</w:t>
      </w:r>
    </w:p>
    <w:p>
      <w:pPr>
        <w:shd w:val="clear" w:color="auto" w:fill="FFFFFF"/>
        <w:spacing w:after="0" w:line="240" w:lineRule="auto"/>
        <w:ind w:firstLine="540"/>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w:t>
      </w:r>
    </w:p>
    <w:p>
      <w:pPr>
        <w:shd w:val="clear" w:color="auto" w:fill="FFFFFF"/>
        <w:spacing w:after="0" w:line="240" w:lineRule="auto"/>
        <w:ind w:firstLine="540"/>
        <w:jc w:val="both"/>
        <w:rPr>
          <w:rFonts w:ascii="Times New Roman" w:hAnsi="Times New Roman" w:eastAsia="Calibri" w:cs="Times New Roman"/>
          <w:sz w:val="28"/>
          <w:szCs w:val="28"/>
          <w:lang w:eastAsia="uk-UA"/>
        </w:rPr>
      </w:pPr>
      <w:r>
        <w:rPr>
          <w:rFonts w:ascii="Times New Roman" w:hAnsi="Times New Roman" w:eastAsia="Calibri" w:cs="Times New Roman"/>
          <w:b/>
          <w:bCs/>
          <w:sz w:val="28"/>
          <w:szCs w:val="28"/>
          <w:lang w:eastAsia="uk-UA"/>
        </w:rPr>
        <w:t>Мак як символ пам'яті в Україні</w:t>
      </w:r>
    </w:p>
    <w:p>
      <w:pPr>
        <w:shd w:val="clear" w:color="auto" w:fill="FFFFFF"/>
        <w:spacing w:after="0" w:line="240" w:lineRule="auto"/>
        <w:ind w:firstLine="540"/>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Червоний мак як символ пам’яті жертв війни вперше використано в Україні на заходах, приурочених до річниці завершення Другої світової війни у 2014 році. Дизайн українського червоного маку розроблено за ініціативи Українського інституту національної пам'яті та Національної телекомпанії України; автором символу є харківський дизайнер Сергій Мішакін. Графічне зображення є своєрідною алюзією: з одного боку воно уособлює квітку маку, з іншого – кривавий слід від кулі. Поруч з квіткою розміщено дати початку і закінчення Другої світової війни та гасло «Ніколи знову».</w:t>
      </w:r>
    </w:p>
    <w:p>
      <w:pPr>
        <w:shd w:val="clear" w:color="auto" w:fill="FFFFFF"/>
        <w:spacing w:after="0" w:line="240" w:lineRule="auto"/>
        <w:ind w:firstLine="540"/>
        <w:jc w:val="both"/>
        <w:rPr>
          <w:rFonts w:ascii="Times New Roman" w:hAnsi="Times New Roman" w:eastAsia="Calibri" w:cs="Times New Roman"/>
          <w:sz w:val="28"/>
          <w:szCs w:val="28"/>
          <w:lang w:val="ru-RU" w:eastAsia="uk-UA"/>
        </w:rPr>
      </w:pPr>
      <w:r>
        <w:rPr>
          <w:rFonts w:ascii="Times New Roman" w:hAnsi="Times New Roman" w:eastAsia="Calibri" w:cs="Times New Roman"/>
          <w:sz w:val="28"/>
          <w:szCs w:val="28"/>
          <w:lang w:eastAsia="uk-UA"/>
        </w:rPr>
        <w:t xml:space="preserve">2015 році за нагоди 70-тої річниці перемоги над нацизмом було пропоновано нове гасло: “Пам'ятаємо. Перемагаємо”. Ми пам'ятаємо, якою страшною трагедією для українців була Друга світова війна. Ми пам'ятаємо, що агресора зупинили спільними </w:t>
      </w:r>
    </w:p>
    <w:p>
      <w:pPr>
        <w:shd w:val="clear" w:color="auto" w:fill="FFFFFF"/>
        <w:spacing w:after="0" w:line="240" w:lineRule="auto"/>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зусиллями об'єднані нації. Ми пам'ятаємо, що той, хто захищає свою землю, завжди перемагає. Ця пам'ять робить нас сильнішими. Вона — запорука неминучості нашої перемоги сьогодні.</w:t>
      </w:r>
    </w:p>
    <w:p>
      <w:pPr>
        <w:spacing w:after="0" w:line="24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Кліп «А ти чекай»</w:t>
      </w:r>
    </w:p>
    <w:p>
      <w:pPr>
        <w:spacing w:after="0" w:line="240" w:lineRule="auto"/>
        <w:jc w:val="center"/>
        <w:rPr>
          <w:rFonts w:ascii="Times New Roman" w:hAnsi="Times New Roman" w:cs="Times New Roman"/>
          <w:b/>
          <w:sz w:val="28"/>
          <w:szCs w:val="28"/>
          <w:lang w:val="ru-RU"/>
        </w:rPr>
      </w:pP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Друга світова війна </w:t>
      </w:r>
      <w:r>
        <w:rPr>
          <w:rFonts w:ascii="Times New Roman" w:hAnsi="Times New Roman" w:eastAsia="Calibri" w:cs="Times New Roman"/>
          <w:sz w:val="28"/>
          <w:szCs w:val="28"/>
          <w:lang w:eastAsia="uk-UA"/>
        </w:rPr>
        <w:t>– глобальний військовий конфлікт в історії Землі та причина найбільших трагедій ХХ століття. У війні взяли участь 80% людства, бойові дії велися 2/3 існуючих на той момент держав. Війна розпочалася 1 вересня 1939 р. із вторгнення військ нацистської Німеччини до Польщі, а завершилася 2 вересня 1945 р. із беззастережною капітуляцією Японії. Під час війни були здійснені найбільші в історії злочини проти людства (зокрема Голокост), а також вперше і востаннє використана в бою атомна зброя. До армій ворогуючих сторін було залучено понад 110 млн солдат, загальні втрати військових та цивільного населення складають від 50 до 85 млн осіб. За результатами війни було створено ООН (Україна – один із засновників) та сформовано сучасну систему міжнародних відносин.</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Шлях до початку війни був відкритий Пактом Молотова-Ріббентропа 23 серпня 1939 р.</w:t>
      </w:r>
      <w:r>
        <w:rPr>
          <w:rFonts w:ascii="Times New Roman" w:hAnsi="Times New Roman" w:eastAsia="Calibri" w:cs="Times New Roman"/>
          <w:sz w:val="28"/>
          <w:szCs w:val="28"/>
          <w:lang w:eastAsia="uk-UA"/>
        </w:rPr>
        <w:t> Згідно із таємним протоколом до нього, нацисти та комуністи ділили Східну Європу на зони інтересів. Внаслідок цих домовленостей Третій Райх отримав можливість безперешкодного вторгнення в Польщу, СРСР в підсумку розширився за рахунок Західної Білорусі та Західної України, Бессарабії з Буковиною, трьох країн Балтії, а також частини Фінляндії.</w:t>
      </w:r>
    </w:p>
    <w:p>
      <w:pPr>
        <w:shd w:val="clear" w:color="auto" w:fill="FFFFFF"/>
        <w:spacing w:after="0" w:line="240" w:lineRule="auto"/>
        <w:ind w:firstLine="540"/>
        <w:contextualSpacing/>
        <w:jc w:val="center"/>
        <w:rPr>
          <w:rFonts w:ascii="Times New Roman" w:hAnsi="Times New Roman" w:eastAsia="Calibri" w:cs="Times New Roman"/>
          <w:b/>
          <w:i/>
          <w:sz w:val="28"/>
          <w:szCs w:val="28"/>
          <w:lang w:val="ru-RU" w:eastAsia="uk-UA"/>
        </w:rPr>
      </w:pPr>
      <w:r>
        <w:rPr>
          <w:rFonts w:ascii="Times New Roman" w:hAnsi="Times New Roman" w:eastAsia="Calibri" w:cs="Times New Roman"/>
          <w:b/>
          <w:i/>
          <w:sz w:val="28"/>
          <w:szCs w:val="28"/>
          <w:lang w:eastAsia="uk-UA"/>
        </w:rPr>
        <w:t>Відеоролик «Правда і міфи про Другу світову війну»</w:t>
      </w:r>
    </w:p>
    <w:p>
      <w:pPr>
        <w:shd w:val="clear" w:color="auto" w:fill="FFFFFF"/>
        <w:spacing w:after="0" w:line="240" w:lineRule="auto"/>
        <w:ind w:firstLine="540"/>
        <w:contextualSpacing/>
        <w:jc w:val="center"/>
        <w:rPr>
          <w:rFonts w:ascii="Times New Roman" w:hAnsi="Times New Roman" w:eastAsia="Calibri" w:cs="Times New Roman"/>
          <w:b/>
          <w:i/>
          <w:sz w:val="28"/>
          <w:szCs w:val="28"/>
          <w:lang w:val="ru-RU" w:eastAsia="uk-UA"/>
        </w:rPr>
      </w:pPr>
    </w:p>
    <w:p>
      <w:pPr>
        <w:shd w:val="clear" w:color="auto" w:fill="FFFFFF"/>
        <w:spacing w:after="0" w:line="240" w:lineRule="auto"/>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xml:space="preserve">       </w:t>
      </w:r>
      <w:r>
        <w:rPr>
          <w:rFonts w:ascii="Times New Roman" w:hAnsi="Times New Roman" w:eastAsia="Calibri" w:cs="Times New Roman"/>
          <w:b/>
          <w:bCs/>
          <w:i/>
          <w:iCs/>
          <w:sz w:val="28"/>
          <w:szCs w:val="28"/>
          <w:lang w:eastAsia="uk-UA"/>
        </w:rPr>
        <w:t>Український вимір ІІ світової війни</w:t>
      </w:r>
      <w:r>
        <w:rPr>
          <w:rFonts w:ascii="Times New Roman" w:hAnsi="Times New Roman" w:eastAsia="Calibri" w:cs="Times New Roman"/>
          <w:sz w:val="28"/>
          <w:szCs w:val="28"/>
          <w:lang w:eastAsia="uk-UA"/>
        </w:rPr>
        <w:t> не обмежувався лише боротьбою Вермахту та Радянської армії на українській території, як це традиційно подає (пост)радянська історіографія. Насправді ж в рамках Другої світової в Україні велася не одна, а кілька воєн: </w:t>
      </w:r>
    </w:p>
    <w:p>
      <w:pPr>
        <w:shd w:val="clear" w:color="auto" w:fill="FFFFFF"/>
        <w:spacing w:after="0" w:line="240" w:lineRule="auto"/>
        <w:ind w:firstLine="540"/>
        <w:contextualSpacing/>
        <w:jc w:val="both"/>
        <w:rPr>
          <w:rFonts w:ascii="Times New Roman" w:hAnsi="Times New Roman" w:eastAsia="Calibri" w:cs="Times New Roman"/>
          <w:b/>
          <w:bCs/>
          <w:i/>
          <w:iCs/>
          <w:sz w:val="28"/>
          <w:szCs w:val="28"/>
          <w:lang w:eastAsia="uk-UA"/>
        </w:rPr>
      </w:pPr>
      <w:r>
        <w:rPr>
          <w:rFonts w:ascii="Times New Roman" w:hAnsi="Times New Roman" w:eastAsia="Calibri" w:cs="Times New Roman"/>
          <w:b/>
          <w:bCs/>
          <w:i/>
          <w:iCs/>
          <w:sz w:val="28"/>
          <w:szCs w:val="28"/>
          <w:lang w:eastAsia="uk-UA"/>
        </w:rPr>
        <w:t>1)</w:t>
      </w:r>
      <w:r>
        <w:rPr>
          <w:rFonts w:ascii="Times New Roman" w:hAnsi="Times New Roman" w:eastAsia="Calibri" w:cs="Times New Roman"/>
          <w:sz w:val="28"/>
          <w:szCs w:val="28"/>
          <w:lang w:eastAsia="uk-UA"/>
        </w:rPr>
        <w:t> </w:t>
      </w:r>
      <w:r>
        <w:rPr>
          <w:rFonts w:ascii="Times New Roman" w:hAnsi="Times New Roman" w:eastAsia="Calibri" w:cs="Times New Roman"/>
          <w:b/>
          <w:bCs/>
          <w:i/>
          <w:iCs/>
          <w:sz w:val="28"/>
          <w:szCs w:val="28"/>
          <w:lang w:eastAsia="uk-UA"/>
        </w:rPr>
        <w:t>німецько-польська війна 1939–1945 рр.</w:t>
      </w:r>
      <w:r>
        <w:rPr>
          <w:rFonts w:ascii="Times New Roman" w:hAnsi="Times New Roman" w:eastAsia="Calibri" w:cs="Times New Roman"/>
          <w:sz w:val="28"/>
          <w:szCs w:val="28"/>
          <w:lang w:eastAsia="uk-UA"/>
        </w:rPr>
        <w:t> (у 1939 р. регулярна, а потім – підпільна);</w:t>
      </w:r>
      <w:r>
        <w:rPr>
          <w:rFonts w:ascii="Times New Roman" w:hAnsi="Times New Roman" w:eastAsia="Calibri" w:cs="Times New Roman"/>
          <w:b/>
          <w:bCs/>
          <w:i/>
          <w:iCs/>
          <w:sz w:val="28"/>
          <w:szCs w:val="28"/>
          <w:lang w:eastAsia="uk-UA"/>
        </w:rPr>
        <w:t> </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2) польсько-радянська війна 1939 р.</w:t>
      </w:r>
      <w:r>
        <w:rPr>
          <w:rFonts w:ascii="Times New Roman" w:hAnsi="Times New Roman" w:eastAsia="Calibri" w:cs="Times New Roman"/>
          <w:sz w:val="28"/>
          <w:szCs w:val="28"/>
          <w:lang w:eastAsia="uk-UA"/>
        </w:rPr>
        <w:t> (неоголошена, відома як «Визвольний похід в Західну Україну»); </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3)</w:t>
      </w:r>
      <w:r>
        <w:rPr>
          <w:rFonts w:ascii="Times New Roman" w:hAnsi="Times New Roman" w:eastAsia="Calibri" w:cs="Times New Roman"/>
          <w:sz w:val="28"/>
          <w:szCs w:val="28"/>
          <w:lang w:eastAsia="uk-UA"/>
        </w:rPr>
        <w:t> </w:t>
      </w:r>
      <w:r>
        <w:rPr>
          <w:rFonts w:ascii="Times New Roman" w:hAnsi="Times New Roman" w:eastAsia="Calibri" w:cs="Times New Roman"/>
          <w:b/>
          <w:bCs/>
          <w:i/>
          <w:iCs/>
          <w:sz w:val="28"/>
          <w:szCs w:val="28"/>
          <w:lang w:eastAsia="uk-UA"/>
        </w:rPr>
        <w:t>радянсько-румунська війна 1940–1945 рр.</w:t>
      </w:r>
      <w:r>
        <w:rPr>
          <w:rFonts w:ascii="Times New Roman" w:hAnsi="Times New Roman" w:eastAsia="Calibri" w:cs="Times New Roman"/>
          <w:sz w:val="28"/>
          <w:szCs w:val="28"/>
          <w:lang w:eastAsia="uk-UA"/>
        </w:rPr>
        <w:t> (спочатку неоголошена – радянське вторгнення в Бессарабію та Буковину у 1940 р., потім регулярна та підпільна – частина німецько-радянської війни); </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4) німецько-радянська війна 1941–1945 рр.</w:t>
      </w:r>
      <w:r>
        <w:rPr>
          <w:rFonts w:ascii="Times New Roman" w:hAnsi="Times New Roman" w:eastAsia="Calibri" w:cs="Times New Roman"/>
          <w:sz w:val="28"/>
          <w:szCs w:val="28"/>
          <w:lang w:eastAsia="uk-UA"/>
        </w:rPr>
        <w:t> (регулярна та підпільна, теж відома як «Велика Вітчизняна»); </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5) німецько-українська війна 1941–1944 рр. </w:t>
      </w:r>
      <w:r>
        <w:rPr>
          <w:rFonts w:ascii="Times New Roman" w:hAnsi="Times New Roman" w:eastAsia="Calibri" w:cs="Times New Roman"/>
          <w:sz w:val="28"/>
          <w:szCs w:val="28"/>
          <w:lang w:eastAsia="uk-UA"/>
        </w:rPr>
        <w:t>(підпільна);</w:t>
      </w:r>
    </w:p>
    <w:p>
      <w:pPr>
        <w:shd w:val="clear" w:color="auto" w:fill="FFFFFF"/>
        <w:spacing w:after="0" w:line="240" w:lineRule="auto"/>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xml:space="preserve">       </w:t>
      </w:r>
      <w:r>
        <w:rPr>
          <w:rFonts w:ascii="Times New Roman" w:hAnsi="Times New Roman" w:eastAsia="Calibri" w:cs="Times New Roman"/>
          <w:b/>
          <w:bCs/>
          <w:i/>
          <w:iCs/>
          <w:sz w:val="28"/>
          <w:szCs w:val="28"/>
          <w:lang w:eastAsia="uk-UA"/>
        </w:rPr>
        <w:t>6)</w:t>
      </w:r>
      <w:r>
        <w:rPr>
          <w:rFonts w:ascii="Times New Roman" w:hAnsi="Times New Roman" w:eastAsia="Calibri" w:cs="Times New Roman"/>
          <w:sz w:val="28"/>
          <w:szCs w:val="28"/>
          <w:lang w:eastAsia="uk-UA"/>
        </w:rPr>
        <w:t> </w:t>
      </w:r>
      <w:r>
        <w:rPr>
          <w:rFonts w:ascii="Times New Roman" w:hAnsi="Times New Roman" w:eastAsia="Calibri" w:cs="Times New Roman"/>
          <w:b/>
          <w:bCs/>
          <w:i/>
          <w:iCs/>
          <w:sz w:val="28"/>
          <w:szCs w:val="28"/>
          <w:lang w:eastAsia="uk-UA"/>
        </w:rPr>
        <w:t>радянсько-угорська війна 1941–1945 рр.</w:t>
      </w:r>
      <w:r>
        <w:rPr>
          <w:rFonts w:ascii="Times New Roman" w:hAnsi="Times New Roman" w:eastAsia="Calibri" w:cs="Times New Roman"/>
          <w:sz w:val="28"/>
          <w:szCs w:val="28"/>
          <w:lang w:eastAsia="uk-UA"/>
        </w:rPr>
        <w:t> (регулярна та підпільна, частина німецько-радянської); </w:t>
      </w:r>
    </w:p>
    <w:p>
      <w:pPr>
        <w:shd w:val="clear" w:color="auto" w:fill="FFFFFF"/>
        <w:spacing w:after="0" w:line="240" w:lineRule="auto"/>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 xml:space="preserve">       7) польсько-українська війна 1942–1947 рр.</w:t>
      </w:r>
      <w:r>
        <w:rPr>
          <w:rFonts w:ascii="Times New Roman" w:hAnsi="Times New Roman" w:eastAsia="Calibri" w:cs="Times New Roman"/>
          <w:sz w:val="28"/>
          <w:szCs w:val="28"/>
          <w:lang w:eastAsia="uk-UA"/>
        </w:rPr>
        <w:t> (підпільна)</w:t>
      </w:r>
    </w:p>
    <w:p>
      <w:pPr>
        <w:shd w:val="clear" w:color="auto" w:fill="FFFFFF"/>
        <w:spacing w:after="0" w:line="240" w:lineRule="auto"/>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 xml:space="preserve">       </w:t>
      </w:r>
      <w:r>
        <w:rPr>
          <w:rFonts w:ascii="Times New Roman" w:hAnsi="Times New Roman" w:eastAsia="Calibri" w:cs="Times New Roman"/>
          <w:b/>
          <w:bCs/>
          <w:i/>
          <w:iCs/>
          <w:sz w:val="28"/>
          <w:szCs w:val="28"/>
          <w:lang w:eastAsia="uk-UA"/>
        </w:rPr>
        <w:t>8) радянсько-українська війна 1939–1954 рр.</w:t>
      </w:r>
      <w:r>
        <w:rPr>
          <w:rFonts w:ascii="Times New Roman" w:hAnsi="Times New Roman" w:eastAsia="Calibri" w:cs="Times New Roman"/>
          <w:sz w:val="28"/>
          <w:szCs w:val="28"/>
          <w:lang w:eastAsia="uk-UA"/>
        </w:rPr>
        <w:t xml:space="preserve"> (підпільна). </w:t>
      </w:r>
    </w:p>
    <w:p>
      <w:pPr>
        <w:shd w:val="clear" w:color="auto" w:fill="FFFFFF"/>
        <w:spacing w:after="0" w:line="240" w:lineRule="auto"/>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Усі ці конфлікти мають безпосередній стосунок до Другої світової війни, оскільки були спровоковані нею, ставши її відгалуженнями та продовженням. Також до українського виміру війни входить </w:t>
      </w:r>
      <w:r>
        <w:rPr>
          <w:rFonts w:ascii="Times New Roman" w:hAnsi="Times New Roman" w:eastAsia="Calibri" w:cs="Times New Roman"/>
          <w:b/>
          <w:bCs/>
          <w:i/>
          <w:iCs/>
          <w:sz w:val="28"/>
          <w:szCs w:val="28"/>
          <w:lang w:eastAsia="uk-UA"/>
        </w:rPr>
        <w:t>участь українців в бойових діях поза Україною </w:t>
      </w:r>
      <w:r>
        <w:rPr>
          <w:rFonts w:ascii="Times New Roman" w:hAnsi="Times New Roman" w:eastAsia="Calibri" w:cs="Times New Roman"/>
          <w:sz w:val="28"/>
          <w:szCs w:val="28"/>
          <w:lang w:eastAsia="uk-UA"/>
        </w:rPr>
        <w:t>(наприклад у радянсько-фінській «Зимовій війні» 1939–1940 рр.)</w:t>
      </w:r>
      <w:r>
        <w:rPr>
          <w:rFonts w:ascii="Times New Roman" w:hAnsi="Times New Roman" w:eastAsia="Calibri" w:cs="Times New Roman"/>
          <w:b/>
          <w:bCs/>
          <w:i/>
          <w:iCs/>
          <w:sz w:val="28"/>
          <w:szCs w:val="28"/>
          <w:lang w:eastAsia="uk-UA"/>
        </w:rPr>
        <w:t> та у складі іноземних армій</w:t>
      </w:r>
      <w:r>
        <w:rPr>
          <w:rFonts w:ascii="Times New Roman" w:hAnsi="Times New Roman" w:eastAsia="Calibri" w:cs="Times New Roman"/>
          <w:sz w:val="28"/>
          <w:szCs w:val="28"/>
          <w:lang w:eastAsia="uk-UA"/>
        </w:rPr>
        <w:t>. Безпосередньо перед початком ІІ світової війни мала місце </w:t>
      </w:r>
      <w:r>
        <w:rPr>
          <w:rFonts w:ascii="Times New Roman" w:hAnsi="Times New Roman" w:eastAsia="Calibri" w:cs="Times New Roman"/>
          <w:b/>
          <w:bCs/>
          <w:i/>
          <w:iCs/>
          <w:sz w:val="28"/>
          <w:szCs w:val="28"/>
          <w:lang w:eastAsia="uk-UA"/>
        </w:rPr>
        <w:t>угорсько-українська війна 1939 р.</w:t>
      </w:r>
      <w:r>
        <w:rPr>
          <w:rFonts w:ascii="Times New Roman" w:hAnsi="Times New Roman" w:eastAsia="Calibri" w:cs="Times New Roman"/>
          <w:sz w:val="28"/>
          <w:szCs w:val="28"/>
          <w:lang w:eastAsia="uk-UA"/>
        </w:rPr>
        <w:t> (регулярна та підпільна), що вибухнула внаслідок проголошення незалежності Карпатської України.</w:t>
      </w:r>
    </w:p>
    <w:p>
      <w:pPr>
        <w:shd w:val="clear" w:color="auto" w:fill="FFFFFF"/>
        <w:spacing w:after="0" w:line="240" w:lineRule="auto"/>
        <w:ind w:firstLine="540"/>
        <w:contextualSpacing/>
        <w:jc w:val="both"/>
        <w:rPr>
          <w:rFonts w:ascii="Times New Roman" w:hAnsi="Times New Roman" w:eastAsia="Calibri" w:cs="Times New Roman"/>
          <w:sz w:val="28"/>
          <w:szCs w:val="28"/>
          <w:lang w:val="ru-RU" w:eastAsia="uk-UA"/>
        </w:rPr>
      </w:pPr>
      <w:r>
        <w:rPr>
          <w:rFonts w:ascii="Times New Roman" w:hAnsi="Times New Roman" w:eastAsia="Calibri" w:cs="Times New Roman"/>
          <w:b/>
          <w:bCs/>
          <w:i/>
          <w:iCs/>
          <w:sz w:val="28"/>
          <w:szCs w:val="28"/>
          <w:lang w:eastAsia="uk-UA"/>
        </w:rPr>
        <w:t>Друга світова війна для України розпочалася 1 вересня 1939 р.</w:t>
      </w:r>
      <w:r>
        <w:rPr>
          <w:rFonts w:ascii="Times New Roman" w:hAnsi="Times New Roman" w:eastAsia="Calibri" w:cs="Times New Roman"/>
          <w:sz w:val="28"/>
          <w:szCs w:val="28"/>
          <w:lang w:eastAsia="uk-UA"/>
        </w:rPr>
        <w:t xml:space="preserve"> із німецьким вторгненням в Польщу. 110-120 тис. українців у лавах Війська Польського розпочали </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світову боротьбу проти нацизму, 8 тис. з них загинуло протягом місяця війни. Також 1 вересня Люфтваффе бомбардувало Львів та інші західноукраїнські міста, що перебували у складі Польщі. Між 12 та 22 вересня Львів пережив подвійну облогу із заходу нацистськими військами, із сходу – радянськими.</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СРСР вступив в Другу світову війну 17 вересня 1939 р.</w:t>
      </w:r>
      <w:r>
        <w:rPr>
          <w:rFonts w:ascii="Times New Roman" w:hAnsi="Times New Roman" w:eastAsia="Calibri" w:cs="Times New Roman"/>
          <w:sz w:val="28"/>
          <w:szCs w:val="28"/>
          <w:lang w:eastAsia="uk-UA"/>
        </w:rPr>
        <w:t> </w:t>
      </w:r>
      <w:r>
        <w:rPr>
          <w:rFonts w:ascii="Times New Roman" w:hAnsi="Times New Roman" w:eastAsia="Calibri" w:cs="Times New Roman"/>
          <w:b/>
          <w:bCs/>
          <w:i/>
          <w:iCs/>
          <w:sz w:val="28"/>
          <w:szCs w:val="28"/>
          <w:lang w:eastAsia="uk-UA"/>
        </w:rPr>
        <w:t>на боці нацистської Німеччини</w:t>
      </w:r>
      <w:r>
        <w:rPr>
          <w:rFonts w:ascii="Times New Roman" w:hAnsi="Times New Roman" w:eastAsia="Calibri" w:cs="Times New Roman"/>
          <w:sz w:val="28"/>
          <w:szCs w:val="28"/>
          <w:lang w:eastAsia="uk-UA"/>
        </w:rPr>
        <w:t>. В цей день радянські війська вступили в Польщу на допомогу німецьким та окупували Західну Україну та Західну Білорусь. Протягом двох років Москва була союзницею Берліна, що у 1940 р. ледь не призвело до війни Великої Британії та Франції проти СРСР.</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Нацистсько-комуністичний союз був зруйнований 22 червня 1941 р. із німецьким вторгненням в СРСР. </w:t>
      </w:r>
      <w:r>
        <w:rPr>
          <w:rFonts w:ascii="Times New Roman" w:hAnsi="Times New Roman" w:eastAsia="Calibri" w:cs="Times New Roman"/>
          <w:sz w:val="28"/>
          <w:szCs w:val="28"/>
          <w:lang w:eastAsia="uk-UA"/>
        </w:rPr>
        <w:t>Протягом року з початку німецько-радянської війни Україна була окупована військами Третього Райху, вигнання нацистів розпочалося восени 1943 р. і завершилося наприкінці 1944 р. Український напрям був головним на Східному фронті: тут діяло від 50 до 75% всіх дивізій Вермахту і половина всіх радянських сил.</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Нацистський окупаційний режим в Україні був одним з найжорстокіших в світі.</w:t>
      </w:r>
      <w:r>
        <w:rPr>
          <w:rFonts w:ascii="Times New Roman" w:hAnsi="Times New Roman" w:eastAsia="Calibri" w:cs="Times New Roman"/>
          <w:sz w:val="28"/>
          <w:szCs w:val="28"/>
          <w:lang w:eastAsia="uk-UA"/>
        </w:rPr>
        <w:t> Безпосередньо своїми руками або із залученням «добровільних помічників» з числа місцевого населення нацисти знищили 1,5 млн український євреїв та 20 тис. ромів.</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sz w:val="28"/>
          <w:szCs w:val="28"/>
          <w:lang w:eastAsia="uk-UA"/>
        </w:rPr>
        <w:t>Але якщо злочини проти людяності Третього Райху більш досліджені, то </w:t>
      </w:r>
      <w:r>
        <w:rPr>
          <w:rFonts w:ascii="Times New Roman" w:hAnsi="Times New Roman" w:eastAsia="Calibri" w:cs="Times New Roman"/>
          <w:b/>
          <w:bCs/>
          <w:i/>
          <w:iCs/>
          <w:sz w:val="28"/>
          <w:szCs w:val="28"/>
          <w:lang w:eastAsia="uk-UA"/>
        </w:rPr>
        <w:t>засудження злочинів комуністичного режиму ще триває</w:t>
      </w:r>
      <w:r>
        <w:rPr>
          <w:rFonts w:ascii="Times New Roman" w:hAnsi="Times New Roman" w:eastAsia="Calibri" w:cs="Times New Roman"/>
          <w:sz w:val="28"/>
          <w:szCs w:val="28"/>
          <w:lang w:eastAsia="uk-UA"/>
        </w:rPr>
        <w:t>. Найбільш відомими з них є Катинський розстріл, знищення політв’язнів у Західній Україні, підрив Дніпрогесу, використання в боях неозброєних селян – «чорної піхоти», депортації українців та інших народів, зокрема кримських татар.</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p>
    <w:p>
      <w:pPr>
        <w:spacing w:after="0" w:line="240" w:lineRule="auto"/>
        <w:ind w:firstLine="540"/>
        <w:contextualSpacing/>
        <w:jc w:val="center"/>
        <w:outlineLvl w:val="0"/>
        <w:rPr>
          <w:rFonts w:ascii="Times New Roman" w:hAnsi="Times New Roman" w:eastAsia="Times New Roman" w:cs="Times New Roman"/>
          <w:b/>
          <w:bCs/>
          <w:i/>
          <w:kern w:val="36"/>
          <w:sz w:val="28"/>
          <w:szCs w:val="28"/>
          <w:lang w:eastAsia="ru-RU"/>
        </w:rPr>
      </w:pPr>
      <w:r>
        <w:rPr>
          <w:rFonts w:ascii="Times New Roman" w:hAnsi="Times New Roman" w:eastAsia="Times New Roman" w:cs="Times New Roman"/>
          <w:b/>
          <w:bCs/>
          <w:i/>
          <w:kern w:val="36"/>
          <w:sz w:val="28"/>
          <w:szCs w:val="28"/>
          <w:lang w:eastAsia="ru-RU"/>
        </w:rPr>
        <w:t>Документальний фільм Івана Кравчишина «1377 спалених заживо»</w:t>
      </w:r>
    </w:p>
    <w:p>
      <w:pPr>
        <w:shd w:val="clear" w:color="auto" w:fill="FFFFFF"/>
        <w:spacing w:after="0" w:line="240" w:lineRule="auto"/>
        <w:ind w:firstLine="540"/>
        <w:contextualSpacing/>
        <w:jc w:val="both"/>
        <w:rPr>
          <w:rFonts w:ascii="Times New Roman" w:hAnsi="Times New Roman" w:eastAsia="Calibri" w:cs="Times New Roman"/>
          <w:b/>
          <w:bCs/>
          <w:i/>
          <w:iCs/>
          <w:sz w:val="28"/>
          <w:szCs w:val="28"/>
          <w:lang w:val="ru-RU" w:eastAsia="uk-UA"/>
        </w:rPr>
      </w:pP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Після перемоги над нацистською Німеччиною 8 травня 1945 р. СРСР приєднався до війни проти Японії.</w:t>
      </w:r>
      <w:r>
        <w:rPr>
          <w:rFonts w:ascii="Times New Roman" w:hAnsi="Times New Roman" w:eastAsia="Calibri" w:cs="Times New Roman"/>
          <w:sz w:val="28"/>
          <w:szCs w:val="28"/>
          <w:lang w:eastAsia="uk-UA"/>
        </w:rPr>
        <w:t> Беззастережна капітуляція Японії 2 вересня 1945 р. означала завершення ІІ світової війни, але окремі військові конфлікти, породжені нею, точилися ще декілька років. Організований спротив радянській владі на Західній Україні тривав до 1954 р., а окремі сутички – до 1960 р.</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Україна зробила значний внесок у перемогу над нацизмом та союзниками Німеччини</w:t>
      </w:r>
      <w:r>
        <w:rPr>
          <w:rFonts w:ascii="Times New Roman" w:hAnsi="Times New Roman" w:eastAsia="Calibri" w:cs="Times New Roman"/>
          <w:sz w:val="28"/>
          <w:szCs w:val="28"/>
          <w:lang w:eastAsia="uk-UA"/>
        </w:rPr>
        <w:t>. На боці Об’єднаних Націй воювали українці у складі армій Великої Британії та Канади (45 тис. осіб), Польщі (120 тис.), СРСР (більше 6 млн), США (80 тис.) і Франції (6 тис.), а також визвольного руху в самій Україні (100 тис. в УПА) – разом 7 млн осіб. Понад 2,5 млн українців були нагороджені радянськими та західними медалями та орденами, більше 2 тис. стали Героями Радянського Союзу, з них 32 – двічі, а найкращий ас союзної авіації Іван Кожедуб – тричі.   </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Для України ІІ світова війна – національна трагедія</w:t>
      </w:r>
      <w:r>
        <w:rPr>
          <w:rFonts w:ascii="Times New Roman" w:hAnsi="Times New Roman" w:eastAsia="Calibri" w:cs="Times New Roman"/>
          <w:sz w:val="28"/>
          <w:szCs w:val="28"/>
          <w:lang w:eastAsia="uk-UA"/>
        </w:rPr>
        <w:t>, під час якої українці, позбавлені власної державності, змушені були воювати за чужі інтереси і вбивати інших українців. За Україну воювали дві тоталітарні системи, що однаково не рахувалися з ціною людського життя. Кожна сторона протистояння на українських землях намагалася продемонструвати свою прихильність до українства, але єдиним справді українським суб’єктом у роки війни був визвольний рух – передовсім, Українська повстанська армія.</w:t>
      </w:r>
    </w:p>
    <w:p>
      <w:pPr>
        <w:shd w:val="clear" w:color="auto" w:fill="FFFFFF"/>
        <w:spacing w:after="0" w:line="240" w:lineRule="auto"/>
        <w:ind w:firstLine="540"/>
        <w:contextualSpacing/>
        <w:jc w:val="both"/>
        <w:rPr>
          <w:rFonts w:ascii="Times New Roman" w:hAnsi="Times New Roman" w:eastAsia="Calibri" w:cs="Times New Roman"/>
          <w:sz w:val="28"/>
          <w:szCs w:val="28"/>
          <w:lang w:val="ru-RU" w:eastAsia="uk-UA"/>
        </w:rPr>
      </w:pPr>
      <w:r>
        <w:rPr>
          <w:rFonts w:ascii="Times New Roman" w:hAnsi="Times New Roman" w:eastAsia="Calibri" w:cs="Times New Roman"/>
          <w:sz w:val="28"/>
          <w:szCs w:val="28"/>
          <w:lang w:eastAsia="uk-UA"/>
        </w:rPr>
        <w:t>З різних причин на німецькому боці воювало до 250 тис. українців та до 50 тис. було мобілізовано до армій союзників Третього Райху.</w:t>
      </w:r>
    </w:p>
    <w:p>
      <w:pPr>
        <w:shd w:val="clear" w:color="auto" w:fill="FFFFFF"/>
        <w:spacing w:after="0" w:line="240" w:lineRule="auto"/>
        <w:ind w:firstLine="540"/>
        <w:contextualSpacing/>
        <w:jc w:val="both"/>
        <w:rPr>
          <w:rFonts w:ascii="Times New Roman" w:hAnsi="Times New Roman" w:eastAsia="Calibri" w:cs="Times New Roman"/>
          <w:sz w:val="28"/>
          <w:szCs w:val="28"/>
          <w:lang w:val="ru-RU" w:eastAsia="uk-UA"/>
        </w:rPr>
      </w:pPr>
    </w:p>
    <w:p>
      <w:pPr>
        <w:shd w:val="clear" w:color="auto" w:fill="FFFFFF"/>
        <w:spacing w:after="0" w:line="240" w:lineRule="auto"/>
        <w:ind w:firstLine="540"/>
        <w:contextualSpacing/>
        <w:jc w:val="center"/>
        <w:rPr>
          <w:rFonts w:ascii="Times New Roman" w:hAnsi="Times New Roman" w:eastAsia="Calibri" w:cs="Times New Roman"/>
          <w:b/>
          <w:i/>
          <w:sz w:val="28"/>
          <w:szCs w:val="28"/>
          <w:lang w:val="ru-RU" w:eastAsia="uk-UA"/>
        </w:rPr>
      </w:pPr>
      <w:r>
        <w:rPr>
          <w:rFonts w:ascii="Times New Roman" w:hAnsi="Times New Roman" w:eastAsia="Calibri" w:cs="Times New Roman"/>
          <w:b/>
          <w:i/>
          <w:sz w:val="28"/>
          <w:szCs w:val="28"/>
          <w:lang w:eastAsia="uk-UA"/>
        </w:rPr>
        <w:t>Відеоролик «Українці в Другій світовій війні»</w:t>
      </w:r>
    </w:p>
    <w:p>
      <w:pPr>
        <w:shd w:val="clear" w:color="auto" w:fill="FFFFFF"/>
        <w:spacing w:after="0" w:line="240" w:lineRule="auto"/>
        <w:contextualSpacing/>
        <w:rPr>
          <w:rFonts w:ascii="Times New Roman" w:hAnsi="Times New Roman" w:eastAsia="Calibri" w:cs="Times New Roman"/>
          <w:i/>
          <w:sz w:val="28"/>
          <w:szCs w:val="28"/>
          <w:lang w:val="ru-RU" w:eastAsia="uk-UA"/>
        </w:rPr>
      </w:pP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Calibri" w:cs="Times New Roman"/>
          <w:b/>
          <w:bCs/>
          <w:i/>
          <w:iCs/>
          <w:sz w:val="28"/>
          <w:szCs w:val="28"/>
          <w:lang w:eastAsia="uk-UA"/>
        </w:rPr>
        <w:t>Україна понесла надзвичайні втрати внаслідок війни.</w:t>
      </w:r>
      <w:r>
        <w:rPr>
          <w:rFonts w:ascii="Times New Roman" w:hAnsi="Times New Roman" w:eastAsia="Calibri" w:cs="Times New Roman"/>
          <w:i/>
          <w:iCs/>
          <w:sz w:val="28"/>
          <w:szCs w:val="28"/>
          <w:lang w:eastAsia="uk-UA"/>
        </w:rPr>
        <w:t> </w:t>
      </w:r>
      <w:r>
        <w:rPr>
          <w:rFonts w:ascii="Times New Roman" w:hAnsi="Times New Roman" w:eastAsia="Calibri" w:cs="Times New Roman"/>
          <w:sz w:val="28"/>
          <w:szCs w:val="28"/>
          <w:lang w:eastAsia="uk-UA"/>
        </w:rPr>
        <w:t xml:space="preserve">Україна понесла надзвичайні втрати внаслідок війни. Під час бойових дій та в полоні загинуло 3-4 млн військових і підпільників, понад 5 млн цивільних загинуло через окупаційний терор та голод в тилу, до 5 мільйонів жителів були евакуйовані або примусово вивезені до Росії та Німеччини, значна частина з яких не повернулася. </w:t>
      </w:r>
    </w:p>
    <w:p>
      <w:pPr>
        <w:shd w:val="clear" w:color="auto" w:fill="FFFFFF"/>
        <w:spacing w:after="0" w:line="240" w:lineRule="auto"/>
        <w:ind w:firstLine="540"/>
        <w:contextualSpacing/>
        <w:jc w:val="both"/>
        <w:rPr>
          <w:rFonts w:ascii="Times New Roman" w:hAnsi="Times New Roman" w:eastAsia="Times New Roman" w:cs="Times New Roman"/>
          <w:b/>
          <w:bCs/>
          <w:i/>
          <w:sz w:val="28"/>
          <w:szCs w:val="28"/>
          <w:lang w:eastAsia="ru-RU"/>
        </w:rPr>
      </w:pPr>
      <w:r>
        <w:rPr>
          <w:rFonts w:ascii="Times New Roman" w:hAnsi="Times New Roman" w:eastAsia="Calibri" w:cs="Times New Roman"/>
          <w:sz w:val="28"/>
          <w:szCs w:val="28"/>
          <w:lang w:eastAsia="uk-UA"/>
        </w:rPr>
        <w:t>Загалом безповоротні втрати України (українців та інших народів) склали 8-10 млн осіб. Матеріальні збитки становили 285 млрд тогочасних рублів. Внаслідок бойових дій постраждало понад 700 міст та містечок, 5,6 тис. мостів, 28 тис. сіл, 300 тис. господарств.</w:t>
      </w:r>
    </w:p>
    <w:p>
      <w:pPr>
        <w:shd w:val="clear" w:color="auto" w:fill="FFFFFF"/>
        <w:spacing w:after="0" w:line="240" w:lineRule="auto"/>
        <w:ind w:firstLine="540"/>
        <w:contextualSpacing/>
        <w:jc w:val="both"/>
        <w:rPr>
          <w:rFonts w:ascii="Times New Roman" w:hAnsi="Times New Roman" w:eastAsia="Calibri" w:cs="Times New Roman"/>
          <w:sz w:val="28"/>
          <w:szCs w:val="28"/>
          <w:lang w:eastAsia="uk-UA"/>
        </w:rPr>
      </w:pPr>
      <w:r>
        <w:rPr>
          <w:rFonts w:ascii="Times New Roman" w:hAnsi="Times New Roman" w:eastAsia="Times New Roman" w:cs="Times New Roman"/>
          <w:i/>
          <w:sz w:val="28"/>
          <w:szCs w:val="28"/>
          <w:lang w:eastAsia="ru-RU"/>
        </w:rPr>
        <w:t>У тиші урочистій до Пам'яті йдемо,</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Що в серці відлунює грізно.</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 xml:space="preserve">У святому мовчанні над Вічним вогнем </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Схиляється наша Вітчизна.</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Уклонимось тим, хто поліг у бою,</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Хто покорив землю рідну собою.</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Усім поіменно, хто впав у бою,</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Хто відстояв нашу свободу.</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Згадаємо всіх поіменно,</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Серцем згадаємо своїм.</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Це потрібно не мертвим,</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Це потрібно живим.</w:t>
      </w:r>
    </w:p>
    <w:p>
      <w:pPr>
        <w:spacing w:after="0" w:line="240" w:lineRule="auto"/>
        <w:ind w:firstLine="540"/>
        <w:contextualSpacing/>
        <w:jc w:val="both"/>
        <w:rPr>
          <w:rFonts w:ascii="Times New Roman" w:hAnsi="Times New Roman" w:eastAsia="Times New Roman" w:cs="Times New Roman"/>
          <w:b/>
          <w:iCs/>
          <w:sz w:val="28"/>
          <w:szCs w:val="28"/>
          <w:u w:val="single"/>
          <w:lang w:eastAsia="ru-RU"/>
        </w:rPr>
      </w:pPr>
    </w:p>
    <w:p>
      <w:pPr>
        <w:spacing w:after="0" w:line="240" w:lineRule="auto"/>
        <w:ind w:firstLine="540"/>
        <w:contextualSpacing/>
        <w:jc w:val="both"/>
        <w:rPr>
          <w:rFonts w:ascii="Times New Roman" w:hAnsi="Times New Roman" w:eastAsia="Times New Roman" w:cs="Times New Roman"/>
          <w:iCs/>
          <w:sz w:val="28"/>
          <w:szCs w:val="28"/>
          <w:lang w:eastAsia="ru-RU"/>
        </w:rPr>
      </w:pPr>
      <w:r>
        <w:rPr>
          <w:rFonts w:ascii="Times New Roman" w:hAnsi="Times New Roman" w:eastAsia="Times New Roman" w:cs="Times New Roman"/>
          <w:iCs/>
          <w:sz w:val="28"/>
          <w:szCs w:val="28"/>
          <w:lang w:eastAsia="ru-RU"/>
        </w:rPr>
        <w:t>У війни не жіноче обличчя… Але скільки жінок, юних дівчат виносили на своїх тендітних плечах поранених, збивали ворожі літаки, були снайперами, виконували чоловічу роботу в тилу ворога.</w:t>
      </w:r>
    </w:p>
    <w:p>
      <w:pPr>
        <w:spacing w:after="0" w:line="240" w:lineRule="auto"/>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Cs/>
          <w:sz w:val="28"/>
          <w:szCs w:val="28"/>
          <w:lang w:eastAsia="ru-RU"/>
        </w:rPr>
        <w:t xml:space="preserve">        </w:t>
      </w:r>
      <w:r>
        <w:rPr>
          <w:rFonts w:ascii="Times New Roman" w:hAnsi="Times New Roman" w:eastAsia="Times New Roman" w:cs="Times New Roman"/>
          <w:i/>
          <w:iCs/>
          <w:sz w:val="28"/>
          <w:szCs w:val="28"/>
          <w:lang w:eastAsia="ru-RU"/>
        </w:rPr>
        <w:t>Дівчина в сірій шинелі</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В куцих, простих чобітках</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Йшла, де зривались шрапнелі,</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Йшла з автоматом в руках…</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Дівчата в бої йшли крізь ночі,</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З калюж умивались дощем,</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Їм бачились коси дівочі</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Під грізним гарматним вогнем</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Недобрії очі лякали,</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І танків боялись в бою.</w:t>
      </w:r>
    </w:p>
    <w:p>
      <w:pPr>
        <w:spacing w:after="0" w:line="240" w:lineRule="auto"/>
        <w:ind w:firstLine="540"/>
        <w:contextualSpacing/>
        <w:jc w:val="both"/>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Але, як мужчини, вмирали.</w:t>
      </w:r>
    </w:p>
    <w:p>
      <w:pPr>
        <w:spacing w:after="0" w:line="240" w:lineRule="auto"/>
        <w:ind w:firstLine="540"/>
        <w:contextualSpacing/>
        <w:jc w:val="both"/>
        <w:rPr>
          <w:rFonts w:ascii="Times New Roman" w:hAnsi="Times New Roman" w:eastAsia="Times New Roman" w:cs="Times New Roman"/>
          <w:i/>
          <w:iCs/>
          <w:sz w:val="28"/>
          <w:szCs w:val="28"/>
          <w:lang w:val="ru-RU" w:eastAsia="ru-RU"/>
        </w:rPr>
      </w:pPr>
      <w:r>
        <w:rPr>
          <w:rFonts w:ascii="Times New Roman" w:hAnsi="Times New Roman" w:eastAsia="Times New Roman" w:cs="Times New Roman"/>
          <w:i/>
          <w:iCs/>
          <w:sz w:val="28"/>
          <w:szCs w:val="28"/>
          <w:lang w:eastAsia="ru-RU"/>
        </w:rPr>
        <w:t>Землю, обнявши свою.</w:t>
      </w:r>
    </w:p>
    <w:p>
      <w:pPr>
        <w:spacing w:after="0" w:line="240" w:lineRule="auto"/>
        <w:ind w:firstLine="540"/>
        <w:contextualSpacing/>
        <w:jc w:val="both"/>
        <w:rPr>
          <w:rFonts w:ascii="Times New Roman" w:hAnsi="Times New Roman" w:eastAsia="Times New Roman" w:cs="Times New Roman"/>
          <w:i/>
          <w:iCs/>
          <w:sz w:val="28"/>
          <w:szCs w:val="28"/>
          <w:lang w:val="ru-RU" w:eastAsia="ru-RU"/>
        </w:rPr>
      </w:pPr>
    </w:p>
    <w:p>
      <w:pPr>
        <w:spacing w:after="0" w:line="240" w:lineRule="auto"/>
        <w:ind w:firstLine="540"/>
        <w:contextualSpacing/>
        <w:jc w:val="center"/>
        <w:rPr>
          <w:rFonts w:ascii="Times New Roman" w:hAnsi="Times New Roman" w:eastAsia="Times New Roman" w:cs="Times New Roman"/>
          <w:b/>
          <w:i/>
          <w:iCs/>
          <w:sz w:val="28"/>
          <w:szCs w:val="28"/>
          <w:lang w:val="ru-RU" w:eastAsia="ru-RU"/>
        </w:rPr>
      </w:pPr>
      <w:r>
        <w:rPr>
          <w:rFonts w:ascii="Times New Roman" w:hAnsi="Times New Roman" w:eastAsia="Times New Roman" w:cs="Times New Roman"/>
          <w:b/>
          <w:i/>
          <w:iCs/>
          <w:sz w:val="28"/>
          <w:szCs w:val="28"/>
          <w:lang w:eastAsia="ru-RU"/>
        </w:rPr>
        <w:t>Відеоролик «Жінки у Другій світовій війні»</w:t>
      </w:r>
    </w:p>
    <w:p>
      <w:pPr>
        <w:spacing w:after="0" w:line="240" w:lineRule="auto"/>
        <w:ind w:firstLine="540"/>
        <w:contextualSpacing/>
        <w:jc w:val="center"/>
        <w:rPr>
          <w:rFonts w:ascii="Times New Roman" w:hAnsi="Times New Roman" w:eastAsia="Times New Roman" w:cs="Times New Roman"/>
          <w:i/>
          <w:iCs/>
          <w:sz w:val="28"/>
          <w:szCs w:val="28"/>
          <w:lang w:val="ru-RU" w:eastAsia="ru-RU"/>
        </w:rPr>
      </w:pPr>
    </w:p>
    <w:p>
      <w:pPr>
        <w:spacing w:after="0" w:line="240" w:lineRule="auto"/>
        <w:ind w:firstLine="540"/>
        <w:contextualSpacing/>
        <w:jc w:val="both"/>
        <w:rPr>
          <w:rFonts w:ascii="Times New Roman" w:hAnsi="Times New Roman" w:eastAsia="Times New Roman" w:cs="Times New Roman"/>
          <w:sz w:val="28"/>
          <w:szCs w:val="28"/>
          <w:lang w:eastAsia="ru-RU"/>
        </w:rPr>
      </w:pPr>
      <w:r>
        <w:rPr>
          <w:rFonts w:ascii="Times New Roman" w:hAnsi="Times New Roman" w:eastAsia="Times New Roman" w:cs="Times New Roman"/>
          <w:b/>
          <w:sz w:val="28"/>
          <w:szCs w:val="28"/>
          <w:lang w:eastAsia="ru-RU"/>
        </w:rPr>
        <w:t>8 травня 1945 року</w:t>
      </w:r>
      <w:r>
        <w:rPr>
          <w:rFonts w:ascii="Times New Roman" w:hAnsi="Times New Roman" w:eastAsia="Times New Roman" w:cs="Times New Roman"/>
          <w:sz w:val="28"/>
          <w:szCs w:val="28"/>
          <w:lang w:eastAsia="ru-RU"/>
        </w:rPr>
        <w:t xml:space="preserve"> представники німецького верховного командування підписали в Карлсхорсті ( передмістя Берліна) акт про капітуляцію збройних сил фашистської Німеччини. Ворог здався. Переможне завершення Великої Вітчизняної війни значило крах гітлерівського "нового порядку", звільнення поневолених народів Європи, врятування світової культури і цивілізації від фашизму. День 9 травня став Днем Перемоги, великим святом всього людства.</w:t>
      </w:r>
    </w:p>
    <w:p>
      <w:pPr>
        <w:spacing w:after="0" w:line="240" w:lineRule="auto"/>
        <w:contextualSpacing/>
        <w:rPr>
          <w:rFonts w:ascii="Times New Roman" w:hAnsi="Times New Roman" w:eastAsia="Times New Roman" w:cs="Times New Roman"/>
          <w:i/>
          <w:sz w:val="28"/>
          <w:szCs w:val="28"/>
          <w:lang w:eastAsia="ru-RU"/>
        </w:rPr>
      </w:pP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i/>
          <w:sz w:val="28"/>
          <w:szCs w:val="28"/>
          <w:lang w:eastAsia="ru-RU"/>
        </w:rPr>
        <w:t xml:space="preserve">Упав Берлін. Іще боями </w:t>
      </w:r>
    </w:p>
    <w:p>
      <w:pPr>
        <w:spacing w:after="0" w:line="240" w:lineRule="auto"/>
        <w:ind w:firstLine="540"/>
        <w:contextualSpacing/>
        <w:rPr>
          <w:rFonts w:ascii="Times New Roman" w:hAnsi="Times New Roman" w:eastAsia="Times New Roman" w:cs="Times New Roman"/>
          <w:i/>
          <w:sz w:val="28"/>
          <w:szCs w:val="28"/>
          <w:lang w:eastAsia="ru-RU"/>
        </w:rPr>
      </w:pPr>
      <w:r>
        <w:rPr>
          <w:rFonts w:ascii="Times New Roman" w:hAnsi="Times New Roman" w:eastAsia="Times New Roman" w:cs="Times New Roman"/>
          <w:i/>
          <w:sz w:val="28"/>
          <w:szCs w:val="28"/>
          <w:lang w:eastAsia="ru-RU"/>
        </w:rPr>
        <w:t>Гула розвихрена земля,</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 xml:space="preserve">А вже з барвистими квітками </w:t>
      </w:r>
    </w:p>
    <w:p>
      <w:pPr>
        <w:spacing w:after="0" w:line="240" w:lineRule="auto"/>
        <w:ind w:firstLine="540"/>
        <w:contextualSpacing/>
        <w:rPr>
          <w:rFonts w:ascii="Times New Roman" w:hAnsi="Times New Roman" w:eastAsia="Times New Roman" w:cs="Times New Roman"/>
          <w:i/>
          <w:iCs/>
          <w:sz w:val="28"/>
          <w:szCs w:val="28"/>
          <w:lang w:val="ru-RU" w:eastAsia="ru-RU"/>
        </w:rPr>
      </w:pPr>
      <w:r>
        <w:rPr>
          <w:rFonts w:ascii="Times New Roman" w:hAnsi="Times New Roman" w:eastAsia="Times New Roman" w:cs="Times New Roman"/>
          <w:i/>
          <w:iCs/>
          <w:sz w:val="28"/>
          <w:szCs w:val="28"/>
          <w:lang w:eastAsia="ru-RU"/>
        </w:rPr>
        <w:t>Вступила тиша на поля.</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 xml:space="preserve">І сходив мир на доли й води </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І в гарячковий стук сердець</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 xml:space="preserve">Удари з заходу і сходу </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Сказали ворогу: "Кінець!"</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 xml:space="preserve">Кінець! Незборна правди сила! </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Замовк гармат охриплий спів.</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 xml:space="preserve">Кінець! І тиша оглушила </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Людей, що звикли до громів.</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 xml:space="preserve">І всі звели до сонця чола, </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Що довго снилось їм у млі.</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 xml:space="preserve">І стало тихо так навколо, </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Мов не було іще ніколи</w:t>
      </w:r>
    </w:p>
    <w:p>
      <w:pPr>
        <w:spacing w:after="0" w:line="240" w:lineRule="auto"/>
        <w:ind w:firstLine="540"/>
        <w:contextualSpacing/>
        <w:rPr>
          <w:rFonts w:ascii="Times New Roman" w:hAnsi="Times New Roman" w:eastAsia="Times New Roman" w:cs="Times New Roman"/>
          <w:i/>
          <w:iCs/>
          <w:sz w:val="28"/>
          <w:szCs w:val="28"/>
          <w:lang w:eastAsia="ru-RU"/>
        </w:rPr>
      </w:pPr>
      <w:r>
        <w:rPr>
          <w:rFonts w:ascii="Times New Roman" w:hAnsi="Times New Roman" w:eastAsia="Times New Roman" w:cs="Times New Roman"/>
          <w:i/>
          <w:iCs/>
          <w:sz w:val="28"/>
          <w:szCs w:val="28"/>
          <w:lang w:eastAsia="ru-RU"/>
        </w:rPr>
        <w:t>Такої тиші на землі.</w:t>
      </w:r>
    </w:p>
    <w:p>
      <w:pPr>
        <w:spacing w:after="0" w:line="240" w:lineRule="auto"/>
        <w:ind w:firstLine="540"/>
        <w:contextualSpacing/>
        <w:rPr>
          <w:rFonts w:ascii="Times New Roman" w:hAnsi="Times New Roman" w:eastAsia="Times New Roman" w:cs="Times New Roman"/>
          <w:i/>
          <w:iCs/>
          <w:sz w:val="28"/>
          <w:szCs w:val="28"/>
          <w:lang w:eastAsia="ru-RU"/>
        </w:rPr>
      </w:pPr>
    </w:p>
    <w:p>
      <w:pPr>
        <w:spacing w:after="0" w:line="240" w:lineRule="auto"/>
        <w:ind w:firstLine="540"/>
        <w:contextualSpacing/>
        <w:jc w:val="center"/>
        <w:rPr>
          <w:rFonts w:ascii="Times New Roman" w:hAnsi="Times New Roman" w:eastAsia="Times New Roman" w:cs="Times New Roman"/>
          <w:b/>
          <w:i/>
          <w:iCs/>
          <w:sz w:val="28"/>
          <w:szCs w:val="28"/>
          <w:lang w:val="ru-RU" w:eastAsia="ru-RU"/>
        </w:rPr>
      </w:pPr>
      <w:r>
        <w:rPr>
          <w:rFonts w:ascii="Times New Roman" w:hAnsi="Times New Roman" w:eastAsia="Times New Roman" w:cs="Times New Roman"/>
          <w:b/>
          <w:i/>
          <w:iCs/>
          <w:sz w:val="28"/>
          <w:szCs w:val="28"/>
          <w:lang w:eastAsia="ru-RU"/>
        </w:rPr>
        <w:t>Відеоролик «Перемоги: штурм Рейхстагу»</w:t>
      </w:r>
    </w:p>
    <w:p>
      <w:pPr>
        <w:spacing w:after="0" w:line="240" w:lineRule="auto"/>
        <w:ind w:firstLine="540"/>
        <w:contextualSpacing/>
        <w:rPr>
          <w:rFonts w:ascii="Times New Roman" w:hAnsi="Times New Roman" w:eastAsia="Times New Roman" w:cs="Times New Roman"/>
          <w:b/>
          <w:i/>
          <w:iCs/>
          <w:sz w:val="28"/>
          <w:szCs w:val="28"/>
          <w:lang w:val="ru-RU" w:eastAsia="ru-RU"/>
        </w:rPr>
      </w:pPr>
    </w:p>
    <w:p>
      <w:pPr>
        <w:spacing w:after="0" w:line="240" w:lineRule="auto"/>
        <w:ind w:firstLine="540"/>
        <w:contextualSpacing/>
        <w:rPr>
          <w:rFonts w:ascii="Times New Roman" w:hAnsi="Times New Roman" w:eastAsia="Times New Roman" w:cs="Times New Roman"/>
          <w:iCs/>
          <w:sz w:val="28"/>
          <w:szCs w:val="28"/>
          <w:lang w:val="ru-RU" w:eastAsia="ru-RU"/>
        </w:rPr>
      </w:pPr>
      <w:r>
        <w:rPr>
          <w:rFonts w:ascii="Times New Roman" w:hAnsi="Times New Roman" w:eastAsia="Times New Roman" w:cs="Times New Roman"/>
          <w:iCs/>
          <w:sz w:val="28"/>
          <w:szCs w:val="28"/>
          <w:lang w:val="ru-RU" w:eastAsia="ru-RU"/>
        </w:rPr>
        <w:t>Але для українців війна не закінчилась.</w:t>
      </w:r>
    </w:p>
    <w:p>
      <w:pPr>
        <w:spacing w:after="0" w:line="240" w:lineRule="auto"/>
        <w:ind w:firstLine="540"/>
        <w:contextualSpacing/>
        <w:rPr>
          <w:rFonts w:ascii="Times New Roman" w:hAnsi="Times New Roman" w:eastAsia="Times New Roman" w:cs="Times New Roman"/>
          <w:iCs/>
          <w:sz w:val="28"/>
          <w:szCs w:val="28"/>
          <w:lang w:val="ru-RU" w:eastAsia="ru-RU"/>
        </w:rPr>
      </w:pPr>
    </w:p>
    <w:p>
      <w:pPr>
        <w:spacing w:after="0" w:line="240" w:lineRule="auto"/>
        <w:ind w:firstLine="540"/>
        <w:contextualSpacing/>
        <w:rPr>
          <w:rFonts w:ascii="Times New Roman" w:hAnsi="Times New Roman" w:eastAsia="Times New Roman" w:cs="Times New Roman"/>
          <w:bCs/>
          <w:iCs/>
          <w:sz w:val="28"/>
          <w:szCs w:val="28"/>
          <w:lang w:eastAsia="ru-RU"/>
        </w:rPr>
      </w:pPr>
      <w:r>
        <w:rPr>
          <w:rFonts w:ascii="Times New Roman" w:hAnsi="Times New Roman" w:eastAsia="Times New Roman" w:cs="Times New Roman"/>
          <w:bCs/>
          <w:iCs/>
          <w:sz w:val="28"/>
          <w:szCs w:val="28"/>
          <w:lang w:eastAsia="ru-RU"/>
        </w:rPr>
        <w:t>24 лютого 2022 року о 3:40 ранку російська танкова колона вдерлася в Україну на територію Луганської області. Незадовго до 05:00 за українським часом Путін оголосив, що прийняв рішення розпочати воєнну операцію на сході України. За кілька хвилин після оголошення війни Росія запустила крилаті та балістичні ракети по аеродромах, військових штабах і складах у Києві, Харкові, Івано-Франківську, Луцьку, Дніпрі, Василькові. Сталися вибухи в Києві, Харкові, Одесі та на Донбасі. У перший день повномасштабного вторгнення Росія підняла у повітря буквально все, що могла – 350 бойових літаків у першій хвилі удару, інтенсивність вильотів могла досягати до 140 в день, глибина проникнення – до 300 км вглиб від лінії фронту.</w:t>
      </w:r>
    </w:p>
    <w:p>
      <w:pPr>
        <w:spacing w:after="0" w:line="240" w:lineRule="auto"/>
        <w:ind w:firstLine="540"/>
        <w:contextualSpacing/>
        <w:rPr>
          <w:rFonts w:ascii="Times New Roman" w:hAnsi="Times New Roman" w:eastAsia="Times New Roman" w:cs="Times New Roman"/>
          <w:bCs/>
          <w:iCs/>
          <w:sz w:val="28"/>
          <w:szCs w:val="28"/>
          <w:lang w:val="ru-RU" w:eastAsia="ru-RU"/>
        </w:rPr>
      </w:pPr>
      <w:r>
        <w:rPr>
          <w:rFonts w:ascii="Times New Roman" w:hAnsi="Times New Roman" w:eastAsia="Times New Roman" w:cs="Times New Roman"/>
          <w:bCs/>
          <w:iCs/>
          <w:sz w:val="28"/>
          <w:szCs w:val="28"/>
          <w:lang w:eastAsia="ru-RU"/>
        </w:rPr>
        <w:t>Після 06:30 російські війська вдерлися в Україну сухопутним шляхом поблизу міста Харкова. О 07:40 ВВС з посиланням на інші джерела повідомило, що російські війська увійшли в Україну також із території Білорусі. Українські прикордонні сили повідомили про атаки на об'єкти в Луганську, Сумах, Харкові, Чернігові та Житомирі, а також наступ з боку окупованого Криму.</w:t>
      </w:r>
    </w:p>
    <w:p>
      <w:pPr>
        <w:spacing w:after="0" w:line="240" w:lineRule="auto"/>
        <w:ind w:firstLine="540"/>
        <w:contextualSpacing/>
        <w:rPr>
          <w:rFonts w:ascii="Times New Roman" w:hAnsi="Times New Roman" w:eastAsia="Times New Roman" w:cs="Times New Roman"/>
          <w:bCs/>
          <w:iCs/>
          <w:sz w:val="28"/>
          <w:szCs w:val="28"/>
          <w:lang w:eastAsia="ru-RU"/>
        </w:rPr>
      </w:pPr>
      <w:r>
        <w:rPr>
          <w:rFonts w:ascii="Times New Roman" w:hAnsi="Times New Roman" w:eastAsia="Times New Roman" w:cs="Times New Roman"/>
          <w:bCs/>
          <w:iCs/>
          <w:sz w:val="28"/>
          <w:szCs w:val="28"/>
          <w:lang w:eastAsia="ru-RU"/>
        </w:rPr>
        <w:t>Незадовго до 07:00 Президент Зеленський оголосив про запровадження в Україні воєнного стану. Повітряний простір над Україною повністю закритий для цивільної авіації, а Агентство з авіаційної безпеки Європейського Союзу вважає всю територію зоною активного конфлікту[80]. Зеленський оголосив про розрив дипломатичних відносин із Росією. Цивільні польоти над Україною, а також Молдовою та частиною Росії були закриті через загрозу ураження, подібного на ураження ракетою рейсу 17 Malaysia Airlines.</w:t>
      </w:r>
    </w:p>
    <w:p>
      <w:pPr>
        <w:spacing w:after="0" w:line="240" w:lineRule="auto"/>
        <w:ind w:firstLine="540"/>
        <w:contextualSpacing/>
        <w:rPr>
          <w:rFonts w:ascii="Times New Roman" w:hAnsi="Times New Roman" w:eastAsia="Times New Roman" w:cs="Times New Roman"/>
          <w:bCs/>
          <w:iCs/>
          <w:sz w:val="28"/>
          <w:szCs w:val="28"/>
          <w:lang w:val="ru-RU" w:eastAsia="ru-RU"/>
        </w:rPr>
      </w:pPr>
      <w:r>
        <w:rPr>
          <w:rFonts w:ascii="Times New Roman" w:hAnsi="Times New Roman" w:eastAsia="Times New Roman" w:cs="Times New Roman"/>
          <w:bCs/>
          <w:iCs/>
          <w:sz w:val="28"/>
          <w:szCs w:val="28"/>
          <w:lang w:eastAsia="ru-RU"/>
        </w:rPr>
        <w:t>До острова Зміїний підійшли 2 російські кораблі, вимагаючи від прикордонників здатися[83]. До 11:00 російські війська на двох напрямках просунулися на відстань до п'яти кілометрів — на півночі Харківської та Чернігівської областей. На об'їзній дорозі Харкова, поблизу мікрорайону Північна Салтівка, спалено 4 танки російських окупантів. Російські війська розпочали штурм аеропорту Гостомель, який із суттєвими втратами захопили ввечері, але потім втратили контроль над ним. На півдні окупанти захопили головну споруду Північнокримського каналу та Каховську ГЕС.</w:t>
      </w:r>
    </w:p>
    <w:p>
      <w:pPr>
        <w:spacing w:after="0" w:line="240" w:lineRule="auto"/>
        <w:ind w:firstLine="540"/>
        <w:contextualSpacing/>
        <w:rPr>
          <w:rFonts w:ascii="Times New Roman" w:hAnsi="Times New Roman" w:eastAsia="Times New Roman" w:cs="Times New Roman"/>
          <w:bCs/>
          <w:iCs/>
          <w:sz w:val="28"/>
          <w:szCs w:val="28"/>
          <w:lang w:val="ru-RU" w:eastAsia="ru-RU"/>
        </w:rPr>
      </w:pPr>
      <w:r>
        <w:rPr>
          <w:rFonts w:ascii="Times New Roman" w:hAnsi="Times New Roman" w:eastAsia="Times New Roman" w:cs="Times New Roman"/>
          <w:bCs/>
          <w:iCs/>
          <w:sz w:val="28"/>
          <w:szCs w:val="28"/>
          <w:lang w:eastAsia="ru-RU"/>
        </w:rPr>
        <w:t>Паралельно велася активна дезінформація, Росія запускала численні фейкові новини, що нібито українська армія не чинить опору і планує відступати, що ворог увійшов у Харків чи що штаб ООС на Донбасі начебто знищено.</w:t>
      </w:r>
    </w:p>
    <w:p>
      <w:pPr>
        <w:spacing w:after="0" w:line="240" w:lineRule="auto"/>
        <w:ind w:firstLine="540"/>
        <w:contextualSpacing/>
        <w:rPr>
          <w:rFonts w:ascii="Times New Roman" w:hAnsi="Times New Roman" w:eastAsia="Times New Roman" w:cs="Times New Roman"/>
          <w:bCs/>
          <w:iCs/>
          <w:sz w:val="28"/>
          <w:szCs w:val="28"/>
          <w:lang w:val="ru-RU" w:eastAsia="ru-RU"/>
        </w:rPr>
      </w:pPr>
      <w:r>
        <w:rPr>
          <w:rFonts w:ascii="Times New Roman" w:hAnsi="Times New Roman" w:eastAsia="Times New Roman" w:cs="Times New Roman"/>
          <w:bCs/>
          <w:iCs/>
          <w:sz w:val="28"/>
          <w:szCs w:val="28"/>
          <w:lang w:eastAsia="ru-RU"/>
        </w:rPr>
        <w:t>Після опівдня тривали бої за міста Генічеськ, Скадовськ, Чаплинку, Охтирку, Суми. Російські війська увійшли в Генічеськ і Олешки та захопили Чорнобильську атомну електростанцію, взявши персонал у заручники.</w:t>
      </w:r>
    </w:p>
    <w:p>
      <w:pPr>
        <w:spacing w:after="0" w:line="240" w:lineRule="auto"/>
        <w:ind w:firstLine="540"/>
        <w:contextualSpacing/>
        <w:rPr>
          <w:rFonts w:ascii="Times New Roman" w:hAnsi="Times New Roman" w:eastAsia="Times New Roman" w:cs="Times New Roman"/>
          <w:bCs/>
          <w:iCs/>
          <w:sz w:val="28"/>
          <w:szCs w:val="28"/>
          <w:lang w:eastAsia="ru-RU"/>
        </w:rPr>
      </w:pPr>
      <w:r>
        <w:rPr>
          <w:rFonts w:ascii="Times New Roman" w:hAnsi="Times New Roman" w:eastAsia="Times New Roman" w:cs="Times New Roman"/>
          <w:bCs/>
          <w:iCs/>
          <w:sz w:val="28"/>
          <w:szCs w:val="28"/>
          <w:lang w:eastAsia="ru-RU"/>
        </w:rPr>
        <w:t xml:space="preserve">Вдень до Верховної Ради надійшов проєкт закону про загальну мобілізацію, і надвечір Володимир Зеленський підписав указ. Ввечері він прозвітував, що на Донбасі Збройні сили України діють на відмінно, але Харківський напрямок складний і проблемна ситуація на півдні. Ворог не зміг просунутися вглиб України на східному напрямку, вогнева активність на деяких напрямках зменшилася. На тлі нападу в усіх областях України створено військові </w:t>
      </w:r>
    </w:p>
    <w:p>
      <w:pPr>
        <w:spacing w:after="0" w:line="240" w:lineRule="auto"/>
        <w:ind w:firstLine="540"/>
        <w:contextualSpacing/>
        <w:rPr>
          <w:rFonts w:ascii="Times New Roman" w:hAnsi="Times New Roman" w:eastAsia="Times New Roman" w:cs="Times New Roman"/>
          <w:bCs/>
          <w:iCs/>
          <w:sz w:val="28"/>
          <w:szCs w:val="28"/>
          <w:lang w:eastAsia="ru-RU"/>
        </w:rPr>
      </w:pPr>
      <w:r>
        <w:rPr>
          <w:rFonts w:ascii="Times New Roman" w:hAnsi="Times New Roman" w:eastAsia="Times New Roman" w:cs="Times New Roman"/>
          <w:bCs/>
          <w:iCs/>
          <w:sz w:val="28"/>
          <w:szCs w:val="28"/>
          <w:lang w:eastAsia="ru-RU"/>
        </w:rPr>
        <w:t>адміністрації, де посади держслужбовців можуть заміщати військовики. Радник керівника Офісу Президента Михайло Подоляк звернувся до західних партнерів України про сприяння в закритті неба над країною, щоб зупинити повномасштабну агресію Росії.</w:t>
      </w:r>
    </w:p>
    <w:p>
      <w:pPr>
        <w:spacing w:after="0" w:line="240" w:lineRule="auto"/>
        <w:ind w:firstLine="540"/>
        <w:contextualSpacing/>
        <w:rPr>
          <w:rFonts w:ascii="Times New Roman" w:hAnsi="Times New Roman" w:eastAsia="Times New Roman" w:cs="Times New Roman"/>
          <w:bCs/>
          <w:iCs/>
          <w:sz w:val="28"/>
          <w:szCs w:val="28"/>
          <w:lang w:eastAsia="ru-RU"/>
        </w:rPr>
      </w:pPr>
      <w:r>
        <w:rPr>
          <w:rFonts w:ascii="Times New Roman" w:hAnsi="Times New Roman" w:eastAsia="Times New Roman" w:cs="Times New Roman"/>
          <w:bCs/>
          <w:iCs/>
          <w:sz w:val="28"/>
          <w:szCs w:val="28"/>
          <w:lang w:eastAsia="ru-RU"/>
        </w:rPr>
        <w:t>На жаль зволікання НАТО і ЄС із закриттям неба над Україною є побоюванням провідних держав перетворити російсько-українську війну у Третю світову війну із застосуванням ядерної зброї. Адже ворог не передбачуваний. Однак, демократичний світ жорстко засудив агресію Кремля. Антиросійські санкції болісно вдарили по її економіці. Натомість світова спільнота надала підтримку нашій державі в боротьбі з окупантом. В Україну активно почали надходити озброєння оборонного значення новітнього зразка та інша необхідна допомога. Подібно до антигітлерівської коаліції на сьогодні за сприянням України у світі сформувалась потужна «антипутлерівська» коаліція Водночас просування агресора в глиб України і події в окупованій Бучі стали свідчення геноциду і військовим злочином Росії проти українського народу, що триває вже не одне століття. Та завдяки міжнародній підтримці і волі українців до свободи ворога вдалось зупинити. Згодом ЗСУ перейшли у контрнаступ і успішно звільнили Херсон та інші території окуповані рашистами. Саме наші ЗСУ розвіяли міф про не переможність російської армії. Так як у далекому 1942 р. наші предки знищили міф про непереможність армії Вермахту. Не зважаючи на окупацію окремих регіонів України стратегічна ініціатива на сьогодні перебуває на стороні наших військ. Символом незламності і мужності наших військових є місто Бахмут. Росія дискредитувала себе в очах світової спільноти розпочавши навіть мобілізацію людей із місць позбавлення волі, щоб отримати перемогу на ключових пунктах зіткнення із нашими збройним силами. Однак наші війська надалі успішно відбивають атаки ворога і планують контрнаступ з метою деокупації всіх окупованих територій України. В то й час коли бойових дух нашого народу зміцнюється в лавах ворога поширеними явищами є деморалізація, апатія і зневіра у власні збройні сили та перемогу.</w:t>
      </w:r>
    </w:p>
    <w:p>
      <w:pPr>
        <w:spacing w:after="0" w:line="240" w:lineRule="auto"/>
        <w:ind w:firstLine="540"/>
        <w:contextualSpacing/>
        <w:rPr>
          <w:rFonts w:ascii="Times New Roman" w:hAnsi="Times New Roman" w:eastAsia="Times New Roman" w:cs="Times New Roman"/>
          <w:bCs/>
          <w:iCs/>
          <w:sz w:val="28"/>
          <w:szCs w:val="28"/>
          <w:lang w:eastAsia="ru-RU"/>
        </w:rPr>
      </w:pPr>
      <w:r>
        <w:rPr>
          <w:rFonts w:ascii="Times New Roman" w:hAnsi="Times New Roman" w:eastAsia="Times New Roman" w:cs="Times New Roman"/>
          <w:bCs/>
          <w:iCs/>
          <w:sz w:val="28"/>
          <w:szCs w:val="28"/>
          <w:lang w:eastAsia="ru-RU"/>
        </w:rPr>
        <w:t>Безумство Кремлівського диктатора кожного дня коштує життя нашим громадянам. Жертвами конфлікту на жаль і далі стають не лише військові, а й цивільні особи</w:t>
      </w:r>
      <w:r>
        <w:rPr>
          <w:rFonts w:ascii="Times New Roman" w:hAnsi="Times New Roman" w:eastAsia="Times New Roman" w:cs="Times New Roman"/>
          <w:bCs/>
          <w:iCs/>
          <w:sz w:val="28"/>
          <w:szCs w:val="28"/>
          <w:lang w:val="ru-RU" w:eastAsia="ru-RU"/>
        </w:rPr>
        <w:t xml:space="preserve"> </w:t>
      </w:r>
      <w:r>
        <w:rPr>
          <w:rFonts w:ascii="Times New Roman" w:hAnsi="Times New Roman" w:eastAsia="Times New Roman" w:cs="Times New Roman"/>
          <w:bCs/>
          <w:iCs/>
          <w:sz w:val="28"/>
          <w:szCs w:val="28"/>
          <w:lang w:eastAsia="ru-RU"/>
        </w:rPr>
        <w:t>та навіть діти. Останнім кричущим терактом Росії стали події в м. Умані. Де прямим влучанням в будинок загинуло 23 особи. З них 6 дітей.</w:t>
      </w:r>
    </w:p>
    <w:p>
      <w:pPr>
        <w:spacing w:after="0" w:line="240" w:lineRule="auto"/>
        <w:ind w:firstLine="540"/>
        <w:contextualSpacing/>
        <w:rPr>
          <w:rFonts w:ascii="Times New Roman" w:hAnsi="Times New Roman" w:eastAsia="Times New Roman" w:cs="Times New Roman"/>
          <w:bCs/>
          <w:iCs/>
          <w:sz w:val="28"/>
          <w:szCs w:val="28"/>
          <w:lang w:val="ru-RU" w:eastAsia="ru-RU"/>
        </w:rPr>
      </w:pPr>
      <w:r>
        <w:rPr>
          <w:rFonts w:ascii="Times New Roman" w:hAnsi="Times New Roman" w:eastAsia="Times New Roman" w:cs="Times New Roman"/>
          <w:bCs/>
          <w:iCs/>
          <w:sz w:val="28"/>
          <w:szCs w:val="28"/>
          <w:lang w:eastAsia="ru-RU"/>
        </w:rPr>
        <w:t xml:space="preserve">У нас немає сумніву, що Україна і міжнародна спільнота спільно переможе агресора, а винні у військових злочинах сядуть на лаву підсудних, як у 1945 р. нацисти відповіли за свої злочини у Нюрнберзі. Водночас обов’язково повинна відбутися денацифікація, демілітаризація і деілогізація сучасної Росії від пропаганди рашизма – головного злочинця російської держави та її народу. Аналогічні процеси відбувались в постнацистській Німеччині після її капітуляції. Злочини проти людства, особливо геноцид не можуть залишатись безкарними. Покарання за подібні злочини повинні слугувати уроком для наступних поколінь. Головне гасло такої перемоги і перетворень в майбутньому це: «Ніхто не забутий», «Ніщо не забуте» і «Ніколи знову». </w:t>
      </w:r>
    </w:p>
    <w:p>
      <w:pPr>
        <w:shd w:val="clear" w:color="auto" w:fill="FFFFFF"/>
        <w:spacing w:after="0" w:line="240" w:lineRule="auto"/>
        <w:ind w:firstLine="540"/>
        <w:jc w:val="both"/>
        <w:rPr>
          <w:rFonts w:ascii="Times New Roman" w:hAnsi="Times New Roman" w:eastAsia="Calibri" w:cs="Times New Roman"/>
          <w:b/>
          <w:bCs/>
          <w:sz w:val="28"/>
          <w:szCs w:val="28"/>
          <w:lang w:val="ru-RU" w:eastAsia="uk-UA"/>
        </w:rPr>
      </w:pPr>
    </w:p>
    <w:p>
      <w:pPr>
        <w:shd w:val="clear" w:color="auto" w:fill="FFFFFF"/>
        <w:spacing w:after="0" w:line="240" w:lineRule="auto"/>
        <w:ind w:firstLine="540"/>
        <w:jc w:val="both"/>
        <w:rPr>
          <w:rFonts w:ascii="Times New Roman" w:hAnsi="Times New Roman" w:eastAsia="Calibri" w:cs="Times New Roman"/>
          <w:b/>
          <w:bCs/>
          <w:sz w:val="28"/>
          <w:szCs w:val="28"/>
          <w:lang w:val="ru-RU" w:eastAsia="uk-UA"/>
        </w:rPr>
      </w:pPr>
    </w:p>
    <w:p>
      <w:pPr>
        <w:shd w:val="clear" w:color="auto" w:fill="FFFFFF"/>
        <w:spacing w:after="0" w:line="240" w:lineRule="auto"/>
        <w:ind w:firstLine="540"/>
        <w:jc w:val="both"/>
        <w:rPr>
          <w:rFonts w:ascii="Times New Roman" w:hAnsi="Times New Roman" w:eastAsia="Calibri" w:cs="Times New Roman"/>
          <w:b/>
          <w:bCs/>
          <w:sz w:val="28"/>
          <w:szCs w:val="28"/>
          <w:lang w:val="ru-RU" w:eastAsia="uk-UA"/>
        </w:rPr>
      </w:pPr>
      <w:r>
        <w:rPr>
          <w:rFonts w:ascii="Times New Roman" w:hAnsi="Times New Roman" w:eastAsia="Calibri" w:cs="Times New Roman"/>
          <w:b/>
          <w:bCs/>
          <w:sz w:val="28"/>
          <w:szCs w:val="28"/>
          <w:lang w:val="ru-RU" w:eastAsia="uk-UA"/>
        </w:rPr>
        <w:t>Кліп «Марш Нової Армії»</w:t>
      </w:r>
    </w:p>
    <w:p>
      <w:pPr>
        <w:shd w:val="clear" w:color="auto" w:fill="FFFFFF"/>
        <w:spacing w:after="0" w:line="240" w:lineRule="auto"/>
        <w:ind w:firstLine="540"/>
        <w:jc w:val="both"/>
        <w:rPr>
          <w:rFonts w:ascii="Times New Roman" w:hAnsi="Times New Roman" w:eastAsia="Calibri" w:cs="Times New Roman"/>
          <w:b/>
          <w:bCs/>
          <w:sz w:val="28"/>
          <w:szCs w:val="28"/>
          <w:lang w:eastAsia="uk-UA"/>
        </w:rPr>
      </w:pPr>
    </w:p>
    <w:p>
      <w:pPr>
        <w:shd w:val="clear" w:color="auto" w:fill="FFFFFF"/>
        <w:spacing w:after="0" w:line="240" w:lineRule="auto"/>
        <w:ind w:firstLine="540"/>
        <w:jc w:val="both"/>
        <w:rPr>
          <w:rFonts w:ascii="Times New Roman" w:hAnsi="Times New Roman" w:eastAsia="Calibri" w:cs="Times New Roman"/>
          <w:b/>
          <w:bCs/>
          <w:sz w:val="28"/>
          <w:szCs w:val="28"/>
          <w:lang w:val="ru-RU" w:eastAsia="uk-UA"/>
        </w:rPr>
      </w:pPr>
      <w:r>
        <w:rPr>
          <w:rFonts w:ascii="Times New Roman" w:hAnsi="Times New Roman" w:eastAsia="Calibri" w:cs="Times New Roman"/>
          <w:b/>
          <w:bCs/>
          <w:sz w:val="28"/>
          <w:szCs w:val="28"/>
          <w:lang w:val="ru-RU" w:eastAsia="uk-UA"/>
        </w:rPr>
        <w:t>Слава Україні!</w:t>
      </w:r>
    </w:p>
    <w:p>
      <w:pPr>
        <w:shd w:val="clear" w:color="auto" w:fill="FFFFFF"/>
        <w:spacing w:after="0" w:line="240" w:lineRule="auto"/>
        <w:ind w:firstLine="540"/>
        <w:jc w:val="both"/>
        <w:rPr>
          <w:rFonts w:ascii="Times New Roman" w:hAnsi="Times New Roman" w:eastAsia="Calibri" w:cs="Times New Roman"/>
          <w:b/>
          <w:bCs/>
          <w:sz w:val="28"/>
          <w:szCs w:val="28"/>
          <w:lang w:val="ru-RU" w:eastAsia="uk-UA"/>
        </w:rPr>
      </w:pPr>
      <w:r>
        <w:rPr>
          <w:rFonts w:ascii="Times New Roman" w:hAnsi="Times New Roman" w:eastAsia="Calibri" w:cs="Times New Roman"/>
          <w:b/>
          <w:bCs/>
          <w:sz w:val="28"/>
          <w:szCs w:val="28"/>
          <w:lang w:val="ru-RU" w:eastAsia="uk-UA"/>
        </w:rPr>
        <w:t>Героям Слава!</w:t>
      </w:r>
    </w:p>
    <w:p>
      <w:pPr>
        <w:shd w:val="clear" w:color="auto" w:fill="FFFFFF"/>
        <w:spacing w:after="0" w:line="240" w:lineRule="auto"/>
        <w:ind w:firstLine="540"/>
        <w:jc w:val="both"/>
        <w:rPr>
          <w:rFonts w:ascii="Times New Roman" w:hAnsi="Times New Roman" w:eastAsia="Calibri" w:cs="Times New Roman"/>
          <w:b/>
          <w:bCs/>
          <w:sz w:val="28"/>
          <w:szCs w:val="28"/>
          <w:lang w:eastAsia="uk-UA"/>
        </w:rPr>
      </w:pPr>
    </w:p>
    <w:p>
      <w:pPr>
        <w:shd w:val="clear" w:color="auto" w:fill="FFFFFF"/>
        <w:spacing w:after="0" w:line="240" w:lineRule="auto"/>
        <w:ind w:firstLine="540"/>
        <w:jc w:val="both"/>
        <w:rPr>
          <w:rFonts w:ascii="Times New Roman" w:hAnsi="Times New Roman" w:eastAsia="Calibri" w:cs="Times New Roman"/>
          <w:b/>
          <w:bCs/>
          <w:sz w:val="28"/>
          <w:szCs w:val="28"/>
          <w:lang w:eastAsia="uk-UA"/>
        </w:rPr>
      </w:pPr>
    </w:p>
    <w:p>
      <w:pPr>
        <w:shd w:val="clear" w:color="auto" w:fill="FFFFFF"/>
        <w:spacing w:after="0" w:line="240" w:lineRule="auto"/>
        <w:ind w:firstLine="540"/>
        <w:jc w:val="both"/>
        <w:rPr>
          <w:rFonts w:ascii="Times New Roman" w:hAnsi="Times New Roman" w:eastAsia="Calibri" w:cs="Times New Roman"/>
          <w:b/>
          <w:bCs/>
          <w:sz w:val="28"/>
          <w:szCs w:val="28"/>
          <w:lang w:eastAsia="uk-UA"/>
        </w:rPr>
      </w:pPr>
    </w:p>
    <w:p>
      <w:pPr>
        <w:shd w:val="clear" w:color="auto" w:fill="FFFFFF"/>
        <w:spacing w:after="0" w:line="240" w:lineRule="auto"/>
        <w:ind w:firstLine="540"/>
        <w:jc w:val="both"/>
        <w:rPr>
          <w:rFonts w:ascii="Times New Roman" w:hAnsi="Times New Roman" w:eastAsia="Calibri" w:cs="Times New Roman"/>
          <w:b/>
          <w:bCs/>
          <w:sz w:val="28"/>
          <w:szCs w:val="28"/>
          <w:lang w:eastAsia="uk-UA"/>
        </w:rPr>
      </w:pPr>
    </w:p>
    <w:p>
      <w:pPr>
        <w:shd w:val="clear" w:color="auto" w:fill="FFFFFF"/>
        <w:spacing w:after="0" w:line="240" w:lineRule="auto"/>
        <w:ind w:firstLine="540"/>
        <w:jc w:val="both"/>
        <w:rPr>
          <w:rFonts w:ascii="Times New Roman" w:hAnsi="Times New Roman" w:eastAsia="Calibri" w:cs="Times New Roman"/>
          <w:b/>
          <w:bCs/>
          <w:sz w:val="28"/>
          <w:szCs w:val="28"/>
          <w:lang w:eastAsia="uk-UA"/>
        </w:rPr>
      </w:pPr>
    </w:p>
    <w:p>
      <w:pPr>
        <w:shd w:val="clear" w:color="auto" w:fill="FFFFFF"/>
        <w:spacing w:after="0" w:line="240" w:lineRule="auto"/>
        <w:ind w:firstLine="540"/>
        <w:jc w:val="both"/>
        <w:rPr>
          <w:rFonts w:ascii="Times New Roman" w:hAnsi="Times New Roman" w:eastAsia="Calibri" w:cs="Times New Roman"/>
          <w:b/>
          <w:bCs/>
          <w:sz w:val="28"/>
          <w:szCs w:val="28"/>
          <w:lang w:eastAsia="uk-UA"/>
        </w:rPr>
      </w:pPr>
    </w:p>
    <w:p>
      <w:pPr>
        <w:shd w:val="clear" w:color="auto" w:fill="FFFFFF"/>
        <w:spacing w:after="0" w:line="240" w:lineRule="auto"/>
        <w:jc w:val="both"/>
        <w:rPr>
          <w:rFonts w:ascii="Times New Roman" w:hAnsi="Times New Roman" w:eastAsia="Calibri" w:cs="Times New Roman"/>
          <w:b/>
          <w:bCs/>
          <w:sz w:val="28"/>
          <w:szCs w:val="28"/>
          <w:lang w:eastAsia="uk-UA"/>
        </w:rPr>
      </w:pPr>
    </w:p>
    <w:p>
      <w:pPr>
        <w:shd w:val="clear" w:color="auto" w:fill="FFFFFF"/>
        <w:spacing w:after="0"/>
        <w:ind w:firstLine="540"/>
        <w:jc w:val="center"/>
        <w:rPr>
          <w:rFonts w:ascii="Times New Roman" w:hAnsi="Times New Roman" w:eastAsia="Calibri" w:cs="Times New Roman"/>
          <w:b/>
          <w:bCs/>
          <w:sz w:val="28"/>
          <w:szCs w:val="28"/>
          <w:lang w:eastAsia="uk-UA"/>
        </w:rPr>
      </w:pPr>
    </w:p>
    <w:sectPr>
      <w:pgSz w:w="11906" w:h="16838"/>
      <w:pgMar w:top="360" w:right="386" w:bottom="360" w:left="5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CC"/>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EC3"/>
    <w:rsid w:val="00036F39"/>
    <w:rsid w:val="00057025"/>
    <w:rsid w:val="00065D6F"/>
    <w:rsid w:val="003D7964"/>
    <w:rsid w:val="004B2636"/>
    <w:rsid w:val="00556EC3"/>
    <w:rsid w:val="00657936"/>
    <w:rsid w:val="00732EFB"/>
    <w:rsid w:val="00767EED"/>
    <w:rsid w:val="007D1910"/>
    <w:rsid w:val="00836390"/>
    <w:rsid w:val="00A0325A"/>
    <w:rsid w:val="00A92392"/>
    <w:rsid w:val="00AD25C3"/>
    <w:rsid w:val="00BC16EF"/>
    <w:rsid w:val="00CE56A4"/>
    <w:rsid w:val="00D55C56"/>
    <w:rsid w:val="00D77C12"/>
    <w:rsid w:val="00E6136D"/>
    <w:rsid w:val="00E91CD8"/>
    <w:rsid w:val="00ED77B3"/>
    <w:rsid w:val="54CC28B3"/>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uk-UA" w:eastAsia="en-US" w:bidi="ar-SA"/>
    </w:rPr>
  </w:style>
  <w:style w:type="character" w:default="1" w:styleId="2">
    <w:name w:val="Default Paragraph Font"/>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6"/>
    <w:semiHidden/>
    <w:unhideWhenUsed/>
    <w:uiPriority w:val="99"/>
    <w:pPr>
      <w:spacing w:after="0" w:line="240" w:lineRule="auto"/>
    </w:pPr>
    <w:rPr>
      <w:rFonts w:ascii="Tahoma" w:hAnsi="Tahoma" w:cs="Tahoma"/>
      <w:sz w:val="16"/>
      <w:szCs w:val="16"/>
    </w:rPr>
  </w:style>
  <w:style w:type="character" w:styleId="5">
    <w:name w:val="Hyperlink"/>
    <w:basedOn w:val="2"/>
    <w:unhideWhenUsed/>
    <w:uiPriority w:val="99"/>
    <w:rPr>
      <w:color w:val="0000FF" w:themeColor="hyperlink"/>
      <w:u w:val="single"/>
      <w14:textFill>
        <w14:solidFill>
          <w14:schemeClr w14:val="hlink"/>
        </w14:solidFill>
      </w14:textFill>
    </w:rPr>
  </w:style>
  <w:style w:type="character" w:customStyle="1" w:styleId="6">
    <w:name w:val="Текст выноски Знак"/>
    <w:basedOn w:val="2"/>
    <w:link w:val="4"/>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E2833-3EE7-4BFE-9180-60A7605BD0D7}">
  <ds:schemaRefs/>
</ds:datastoreItem>
</file>

<file path=docProps/app.xml><?xml version="1.0" encoding="utf-8"?>
<Properties xmlns="http://schemas.openxmlformats.org/officeDocument/2006/extended-properties" xmlns:vt="http://schemas.openxmlformats.org/officeDocument/2006/docPropsVTypes">
  <Template>Normal</Template>
  <Pages>8</Pages>
  <Words>3103</Words>
  <Characters>17690</Characters>
  <Lines>147</Lines>
  <Paragraphs>41</Paragraphs>
  <TotalTime>285</TotalTime>
  <ScaleCrop>false</ScaleCrop>
  <LinksUpToDate>false</LinksUpToDate>
  <CharactersWithSpaces>20752</CharactersWithSpaces>
  <Application>WPS Office_12.2.0.13201_F1E327BC-269C-435d-A152-05C5408002CA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2020-05-07T08:24:00Z</dcterms:created>
  <dc:creator>Mykolaivna</dc:creator>
  <cp:lastModifiedBy>Тетяна Курган</cp:lastModifiedBy>
  <cp:lastPrinted>2020-05-07T09:34:00Z</cp:lastPrinted>
  <dcterms:modified xsi:type="dcterms:W3CDTF">2023-09-15T10:47:41Z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1033-12.2.0.13201</vt:lpwstr>
  </property>
  <property fmtid="{D5CDD505-2E9C-101B-9397-08002B2CF9AE}" pid="3" name="ICV">
    <vt:lpwstr>A8353E688BBA4C23BCB84ADD81C70107_13</vt:lpwstr>
  </property>
</Properties>
</file>