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31B" w:rsidRDefault="00F2531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2531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31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Лабораторна робота №5.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31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«Дослідження коливань нитяного 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м</w:t>
      </w:r>
      <w:r w:rsidRPr="00F2531B">
        <w:rPr>
          <w:rFonts w:ascii="Times New Roman" w:hAnsi="Times New Roman" w:cs="Times New Roman"/>
          <w:sz w:val="28"/>
          <w:szCs w:val="28"/>
          <w:u w:val="single"/>
          <w:lang w:val="uk-UA"/>
        </w:rPr>
        <w:t>аятника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».</w:t>
      </w:r>
    </w:p>
    <w:p w:rsidR="00F2531B" w:rsidRPr="00F2531B" w:rsidRDefault="00F2531B" w:rsidP="00F253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зможуть: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Закріпити </w:t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 xml:space="preserve">знання </w:t>
      </w:r>
      <w:r>
        <w:rPr>
          <w:rFonts w:ascii="Times New Roman" w:hAnsi="Times New Roman" w:cs="Times New Roman"/>
          <w:sz w:val="28"/>
          <w:szCs w:val="28"/>
          <w:lang w:val="uk-UA"/>
        </w:rPr>
        <w:t>про нитяний маятник та коливальний рух;</w:t>
      </w:r>
    </w:p>
    <w:p w:rsid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практиці перевірити та закріпити знання про властивості </w:t>
      </w:r>
    </w:p>
    <w:p w:rsid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характеристик коливального руху;</w:t>
      </w:r>
    </w:p>
    <w:p w:rsidR="00365054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 xml:space="preserve">Встановити залежність між періодом і частотою коливань та довжиною </w:t>
      </w:r>
    </w:p>
    <w:p w:rsidR="00F2531B" w:rsidRDefault="00365054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нитки маятника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2531B" w:rsidRPr="00F2531B" w:rsidRDefault="00F2531B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>Розуміти, від чого не залежать період та частота коливань;</w:t>
      </w:r>
    </w:p>
    <w:p w:rsidR="00365054" w:rsidRDefault="00F2531B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 xml:space="preserve">Вміти розуміти властивості характеристик коливальних процесів </w:t>
      </w:r>
    </w:p>
    <w:p w:rsidR="00365054" w:rsidRPr="00F2531B" w:rsidRDefault="00365054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нитяного та пружинного маятників, бачити їх спільні та відмінні риси;</w:t>
      </w:r>
    </w:p>
    <w:p w:rsidR="00365054" w:rsidRDefault="00F2531B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5054" w:rsidRPr="00365054">
        <w:rPr>
          <w:rFonts w:ascii="Times New Roman" w:hAnsi="Times New Roman" w:cs="Times New Roman"/>
          <w:sz w:val="28"/>
          <w:szCs w:val="28"/>
          <w:lang w:val="uk-UA"/>
        </w:rPr>
        <w:t>Пояснити коливальні процеси</w:t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 xml:space="preserve"> та використовувати знання про них </w:t>
      </w:r>
      <w:r w:rsidR="00365054" w:rsidRPr="00365054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</w:p>
    <w:p w:rsidR="00F2531B" w:rsidRPr="00F2531B" w:rsidRDefault="00365054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навчальному процесі, </w:t>
      </w:r>
      <w:r w:rsidRPr="00365054">
        <w:rPr>
          <w:rFonts w:ascii="Times New Roman" w:hAnsi="Times New Roman" w:cs="Times New Roman"/>
          <w:sz w:val="28"/>
          <w:szCs w:val="28"/>
          <w:lang w:val="uk-UA"/>
        </w:rPr>
        <w:t>техніці та повсякденному житті;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  <w:t>Вміти розв’язувати задачі якісного характеру на вищевказану тему</w:t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5054" w:rsidRDefault="00F2531B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ab/>
        <w:t>Висловлюв</w:t>
      </w:r>
      <w:r w:rsidR="00365054">
        <w:rPr>
          <w:rFonts w:ascii="Times New Roman" w:hAnsi="Times New Roman" w:cs="Times New Roman"/>
          <w:sz w:val="28"/>
          <w:szCs w:val="28"/>
          <w:lang w:val="uk-UA"/>
        </w:rPr>
        <w:t xml:space="preserve">ати власну позицію щодо коливальних процесів, їх </w:t>
      </w:r>
    </w:p>
    <w:p w:rsidR="00F2531B" w:rsidRPr="00F2531B" w:rsidRDefault="00365054" w:rsidP="00365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характеристик.</w:t>
      </w:r>
    </w:p>
    <w:p w:rsidR="00F2531B" w:rsidRPr="005051B1" w:rsidRDefault="00F2531B" w:rsidP="00F253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1B1">
        <w:rPr>
          <w:rFonts w:ascii="Times New Roman" w:hAnsi="Times New Roman" w:cs="Times New Roman"/>
          <w:b/>
          <w:sz w:val="28"/>
          <w:szCs w:val="28"/>
          <w:lang w:val="uk-UA"/>
        </w:rPr>
        <w:t>Зміст уроку: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     1.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>Коливальний рух, математичний або нитяний маятник.</w:t>
      </w:r>
    </w:p>
    <w:p w:rsidR="005051B1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     2. Властивості та характеристики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 xml:space="preserve">коливального руху та нитяного </w:t>
      </w:r>
    </w:p>
    <w:p w:rsidR="00F2531B" w:rsidRPr="00F2531B" w:rsidRDefault="005051B1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маятника .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     3.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>Експериментальна перевірка коливань нитяного маятника.</w:t>
      </w:r>
    </w:p>
    <w:p w:rsidR="005051B1" w:rsidRDefault="00F2531B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     4. Залежність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 xml:space="preserve">періоду (частоти) від довжини нитки маятника та від його </w:t>
      </w:r>
    </w:p>
    <w:p w:rsidR="00F2531B" w:rsidRPr="00F2531B" w:rsidRDefault="005051B1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місцезнаходження в просторі.</w:t>
      </w:r>
    </w:p>
    <w:p w:rsidR="005051B1" w:rsidRDefault="00F2531B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     5.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незалежності періоду (частоти) маятника від маси тягарця </w:t>
      </w:r>
    </w:p>
    <w:p w:rsidR="00F2531B" w:rsidRDefault="005051B1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та амплітуди.</w:t>
      </w:r>
    </w:p>
    <w:p w:rsidR="005051B1" w:rsidRDefault="005051B1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6. Дослідження коливань пружинного маятника та його характеристик.</w:t>
      </w:r>
    </w:p>
    <w:p w:rsidR="005051B1" w:rsidRPr="00F2531B" w:rsidRDefault="005051B1" w:rsidP="005051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5051B1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1B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урок </w:t>
      </w:r>
      <w:r w:rsidR="005051B1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експериментальних досліджень 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>в рамках</w:t>
      </w:r>
    </w:p>
    <w:p w:rsidR="00F2531B" w:rsidRPr="00F2531B" w:rsidRDefault="005051B1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>
        <w:rPr>
          <w:rFonts w:ascii="Times New Roman" w:hAnsi="Times New Roman" w:cs="Times New Roman"/>
          <w:sz w:val="28"/>
          <w:szCs w:val="28"/>
          <w:lang w:val="uk-UA"/>
        </w:rPr>
        <w:t>ехнології критичного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мислення.</w:t>
      </w:r>
    </w:p>
    <w:p w:rsidR="00F2531B" w:rsidRPr="005051B1" w:rsidRDefault="00F2531B" w:rsidP="00F253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1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F2531B" w:rsidRPr="00F2531B" w:rsidRDefault="00B045B2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-  сформувати  громадянську компетентність  учнів шляхом  використання 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045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>технології критичного мислення;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-  підвести учнів до творчого осмислення  та критичного сприйняття нової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інформації ;</w:t>
      </w:r>
    </w:p>
    <w:p w:rsidR="00DF6787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-  формувати в учнів світоглядну позицію на поняття  «</w:t>
      </w:r>
      <w:r w:rsidR="00DF6787">
        <w:rPr>
          <w:rFonts w:ascii="Times New Roman" w:hAnsi="Times New Roman" w:cs="Times New Roman"/>
          <w:sz w:val="28"/>
          <w:szCs w:val="28"/>
          <w:lang w:val="uk-UA"/>
        </w:rPr>
        <w:t xml:space="preserve"> коливальний рух, </w:t>
      </w:r>
    </w:p>
    <w:p w:rsidR="00DF6787" w:rsidRDefault="00DF6787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нитяний та пружинний маятники, період, частота і амплітуда коливань; </w:t>
      </w:r>
    </w:p>
    <w:p w:rsidR="00DF6787" w:rsidRDefault="00DF6787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залежність періоду(частоти) маятників від вихідних параметрів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>», вміти</w:t>
      </w:r>
    </w:p>
    <w:p w:rsidR="00F2531B" w:rsidRPr="00F2531B" w:rsidRDefault="00DF6787" w:rsidP="00DF67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оперувати та 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>користуватися матеріалами з вищеназваної теми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2531B" w:rsidRPr="00F2531B" w:rsidRDefault="00DF6787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-   вміти переформулювати  отриману інформацію, розділяти її  на смислові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F67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31B">
        <w:rPr>
          <w:rFonts w:ascii="Times New Roman" w:hAnsi="Times New Roman" w:cs="Times New Roman"/>
          <w:sz w:val="28"/>
          <w:szCs w:val="28"/>
          <w:lang w:val="uk-UA"/>
        </w:rPr>
        <w:t>блоки та оформляти у вигляді таблиць;</w:t>
      </w:r>
    </w:p>
    <w:p w:rsidR="00F2531B" w:rsidRPr="00F2531B" w:rsidRDefault="00DF6787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-   розвивати комунікативні навички в процесі роботи в малій групі , вміти</w:t>
      </w:r>
    </w:p>
    <w:p w:rsidR="00F2531B" w:rsidRPr="00F2531B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F67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2531B">
        <w:rPr>
          <w:rFonts w:ascii="Times New Roman" w:hAnsi="Times New Roman" w:cs="Times New Roman"/>
          <w:sz w:val="28"/>
          <w:szCs w:val="28"/>
          <w:lang w:val="uk-UA"/>
        </w:rPr>
        <w:t>зв’язно</w:t>
      </w:r>
      <w:proofErr w:type="spellEnd"/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F2531B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викладати свої думки;</w:t>
      </w:r>
    </w:p>
    <w:p w:rsidR="00DF6787" w:rsidRDefault="00F2531B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-   навчити використовувати знання про </w:t>
      </w:r>
      <w:r w:rsidR="00DF6787">
        <w:rPr>
          <w:rFonts w:ascii="Times New Roman" w:hAnsi="Times New Roman" w:cs="Times New Roman"/>
          <w:sz w:val="28"/>
          <w:szCs w:val="28"/>
          <w:lang w:val="uk-UA"/>
        </w:rPr>
        <w:t xml:space="preserve">коливальні процеси у </w:t>
      </w:r>
    </w:p>
    <w:p w:rsidR="00F2531B" w:rsidRPr="00F2531B" w:rsidRDefault="00DF6787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повсякденному житті.               </w:t>
      </w:r>
    </w:p>
    <w:p w:rsidR="00F2531B" w:rsidRPr="00F2531B" w:rsidRDefault="00F30C05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0C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2531B" w:rsidRPr="00F30C05">
        <w:rPr>
          <w:rFonts w:ascii="Times New Roman" w:hAnsi="Times New Roman" w:cs="Times New Roman"/>
          <w:b/>
          <w:sz w:val="28"/>
          <w:szCs w:val="28"/>
          <w:lang w:val="uk-UA"/>
        </w:rPr>
        <w:t>Базові поняття та терміни:</w:t>
      </w:r>
      <w:r w:rsidR="00F2531B" w:rsidRPr="00F2531B">
        <w:rPr>
          <w:rFonts w:ascii="Times New Roman" w:hAnsi="Times New Roman" w:cs="Times New Roman"/>
          <w:sz w:val="28"/>
          <w:szCs w:val="28"/>
          <w:lang w:val="uk-UA"/>
        </w:rPr>
        <w:t xml:space="preserve"> надані в табл.1</w:t>
      </w:r>
    </w:p>
    <w:p w:rsidR="00F30C05" w:rsidRDefault="00F30C05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531B" w:rsidRPr="00F30C0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штативи, нитки ,тягарці різних мас, лінійка, пружини з різних</w:t>
      </w:r>
    </w:p>
    <w:p w:rsidR="00F2531B" w:rsidRDefault="00F30C05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металів; годинник.</w:t>
      </w:r>
    </w:p>
    <w:p w:rsidR="00F30C05" w:rsidRDefault="00F30C05" w:rsidP="00F2531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30C05" w:rsidRDefault="00F30C05" w:rsidP="00F2531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F30C05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F30C05" w:rsidRDefault="00F30C05" w:rsidP="00F2531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30C05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Табл.1.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30C05" w:rsidTr="00F30C05">
        <w:tc>
          <w:tcPr>
            <w:tcW w:w="3190" w:type="dxa"/>
          </w:tcPr>
          <w:p w:rsidR="00F30C05" w:rsidRPr="00F30C05" w:rsidRDefault="009574B6" w:rsidP="00F2531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</w:t>
            </w:r>
            <w:r w:rsidR="00F30C05" w:rsidRPr="00F30C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</w:p>
        </w:tc>
        <w:tc>
          <w:tcPr>
            <w:tcW w:w="3190" w:type="dxa"/>
          </w:tcPr>
          <w:p w:rsidR="00F30C05" w:rsidRPr="00F30C05" w:rsidRDefault="009574B6" w:rsidP="00F2531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F30C05" w:rsidRPr="00F30C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ДІЗНАВСЯ</w:t>
            </w:r>
          </w:p>
        </w:tc>
        <w:tc>
          <w:tcPr>
            <w:tcW w:w="3191" w:type="dxa"/>
          </w:tcPr>
          <w:p w:rsidR="00F30C05" w:rsidRPr="00F30C05" w:rsidRDefault="009574B6" w:rsidP="00F2531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F30C05" w:rsidRPr="00F30C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ХОЧУ ДІЗНАТИСЯ</w:t>
            </w:r>
          </w:p>
        </w:tc>
      </w:tr>
      <w:tr w:rsidR="00F30C05" w:rsidTr="00F30C05">
        <w:tc>
          <w:tcPr>
            <w:tcW w:w="3190" w:type="dxa"/>
          </w:tcPr>
          <w:p w:rsidR="00F30C05" w:rsidRPr="00F30C05" w:rsidRDefault="00F30C05" w:rsidP="009574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Коливальний рух; механічні коливання; н</w:t>
            </w:r>
            <w:r w:rsidRPr="00F30C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итяний або </w:t>
            </w:r>
            <w:proofErr w:type="spellStart"/>
            <w:r w:rsidRPr="00F30C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</w:t>
            </w:r>
            <w:proofErr w:type="spellEnd"/>
            <w:r w:rsid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F30C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ний маятник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пружин</w:t>
            </w:r>
            <w:r w:rsid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ний маятник; амплітуда, період, частота коли</w:t>
            </w:r>
            <w:r w:rsid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вань</w:t>
            </w:r>
            <w:proofErr w:type="spellEnd"/>
            <w:r w:rsid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30C05" w:rsidRPr="00F30C05" w:rsidRDefault="00F30C05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30C05" w:rsidRPr="00F30C05" w:rsidRDefault="00F30C05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F30C05" w:rsidRPr="009574B6" w:rsidRDefault="009574B6" w:rsidP="009574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Залежність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періоду (частоти) коливань нитяного маятника від довжини нитки та місце-знаходження його в про-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138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відсутність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="003138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лежності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періоду (частоти ) нитяного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</w:t>
            </w:r>
            <w:r w:rsidR="003138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маси тягарця та амплітуди коливань</w:t>
            </w:r>
          </w:p>
        </w:tc>
        <w:tc>
          <w:tcPr>
            <w:tcW w:w="3191" w:type="dxa"/>
          </w:tcPr>
          <w:p w:rsidR="00F30C05" w:rsidRPr="009574B6" w:rsidRDefault="009574B6" w:rsidP="009574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74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Залежність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періоду (частоти) коливання пружинного маятника від маси тягарця та роду матеріалу, з якого виготовлена пружина (жорсткості пружини);порівняння коливань нитяного та пружинного маятників</w:t>
            </w:r>
          </w:p>
        </w:tc>
      </w:tr>
    </w:tbl>
    <w:p w:rsidR="00F30C05" w:rsidRDefault="00F30C05" w:rsidP="00F2531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81316" w:rsidRDefault="00481316" w:rsidP="00F2531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Табл.2.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481316" w:rsidTr="00481316">
        <w:tc>
          <w:tcPr>
            <w:tcW w:w="2660" w:type="dxa"/>
          </w:tcPr>
          <w:p w:rsidR="00481316" w:rsidRPr="00481316" w:rsidRDefault="00481316" w:rsidP="00F2531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8131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Категорія інформації</w:t>
            </w:r>
          </w:p>
        </w:tc>
        <w:tc>
          <w:tcPr>
            <w:tcW w:w="6911" w:type="dxa"/>
          </w:tcPr>
          <w:p w:rsidR="00481316" w:rsidRPr="00481316" w:rsidRDefault="00481316" w:rsidP="00F2531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8131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Джерела інформації</w:t>
            </w:r>
          </w:p>
        </w:tc>
      </w:tr>
      <w:tr w:rsidR="00481316" w:rsidRPr="00106DB4" w:rsidTr="00481316">
        <w:tc>
          <w:tcPr>
            <w:tcW w:w="2660" w:type="dxa"/>
          </w:tcPr>
          <w:p w:rsidR="00481316" w:rsidRDefault="00481316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Основна</w:t>
            </w:r>
          </w:p>
          <w:p w:rsidR="00481316" w:rsidRDefault="00481316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1316" w:rsidRDefault="00481316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1316" w:rsidRDefault="002F1E79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Другорядна</w:t>
            </w:r>
          </w:p>
        </w:tc>
        <w:tc>
          <w:tcPr>
            <w:tcW w:w="6911" w:type="dxa"/>
          </w:tcPr>
          <w:p w:rsidR="00481316" w:rsidRDefault="00481316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Фізика.7 клас. Під ред. Бар</w:t>
            </w:r>
            <w:r w:rsidRPr="00481316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яхтара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.- Харків: Вид-во «Ранок»,2015 р.</w:t>
            </w:r>
            <w:r w:rsidR="002F1E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-256 ст.; </w:t>
            </w:r>
            <w:r w:rsidR="002F1E79" w:rsidRPr="002F1E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§</w:t>
            </w:r>
            <w:r w:rsidR="002F1E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13, л.р.№5,ст.90.</w:t>
            </w:r>
          </w:p>
          <w:p w:rsidR="002F1E79" w:rsidRDefault="002F1E79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F1E79" w:rsidRDefault="005F011C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8" w:history="1">
              <w:r w:rsidR="002F1E79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https://disted.edu.vn.ua/courses/learn/465</w:t>
              </w:r>
            </w:hyperlink>
          </w:p>
          <w:p w:rsidR="002F1E79" w:rsidRPr="00481316" w:rsidRDefault="002F1E79" w:rsidP="00F253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81316" w:rsidRDefault="00481316" w:rsidP="00F253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2E1A" w:rsidRPr="00632E1A" w:rsidRDefault="00632E1A" w:rsidP="00632E1A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32E1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Схема побудови уроку міжпредметного зв’язку  в рамках технології  </w:t>
      </w:r>
    </w:p>
    <w:p w:rsidR="002F1E79" w:rsidRDefault="00632E1A" w:rsidP="00632E1A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632E1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розвитку критичного мислення</w:t>
      </w:r>
    </w:p>
    <w:p w:rsidR="0054520E" w:rsidRPr="0054520E" w:rsidRDefault="0054520E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4520E">
        <w:rPr>
          <w:rFonts w:ascii="Times New Roman" w:hAnsi="Times New Roman" w:cs="Times New Roman"/>
          <w:sz w:val="28"/>
          <w:szCs w:val="28"/>
          <w:u w:val="single"/>
          <w:lang w:val="uk-UA"/>
        </w:rPr>
        <w:t>Табл.3.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8"/>
        <w:gridCol w:w="6456"/>
        <w:gridCol w:w="1887"/>
      </w:tblGrid>
      <w:tr w:rsidR="005C6D1B" w:rsidTr="00632E1A">
        <w:tc>
          <w:tcPr>
            <w:tcW w:w="675" w:type="dxa"/>
          </w:tcPr>
          <w:p w:rsidR="00632E1A" w:rsidRPr="00632E1A" w:rsidRDefault="00632E1A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2E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ЕТАПИ</w:t>
            </w:r>
          </w:p>
        </w:tc>
        <w:tc>
          <w:tcPr>
            <w:tcW w:w="7088" w:type="dxa"/>
          </w:tcPr>
          <w:p w:rsidR="00632E1A" w:rsidRPr="00632E1A" w:rsidRDefault="00632E1A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</w:t>
            </w:r>
            <w:r w:rsidRPr="00632E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ВЧИТЕЛЯ</w:t>
            </w:r>
          </w:p>
        </w:tc>
        <w:tc>
          <w:tcPr>
            <w:tcW w:w="1808" w:type="dxa"/>
          </w:tcPr>
          <w:p w:rsidR="00632E1A" w:rsidRPr="00632E1A" w:rsidRDefault="00632E1A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2E1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5C6D1B" w:rsidTr="00632E1A">
        <w:tc>
          <w:tcPr>
            <w:tcW w:w="675" w:type="dxa"/>
          </w:tcPr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32E1A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  <w:t>З</w:t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А</w:t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 </w:t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54520E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5452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</w:tc>
        <w:tc>
          <w:tcPr>
            <w:tcW w:w="7088" w:type="dxa"/>
          </w:tcPr>
          <w:p w:rsidR="00632E1A" w:rsidRDefault="00632E1A" w:rsidP="00632E1A">
            <w:pPr>
              <w:pBdr>
                <w:bottom w:val="dotted" w:sz="24" w:space="1" w:color="auto"/>
              </w:pBd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Інформація для мотивації дія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льності учнів, яка дана вчителем</w:t>
            </w:r>
          </w:p>
          <w:p w:rsidR="00632E1A" w:rsidRPr="00632E1A" w:rsidRDefault="00632E1A" w:rsidP="00632E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природі, і особливо у техні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ці, надзвичайно велику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ролі 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віді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рають коливальні системи, тобто ті тіла та  устрої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які власними силам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здатні від</w:t>
            </w:r>
            <w:r w:rsidR="000D7A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творювати</w:t>
            </w:r>
            <w:proofErr w:type="spellEnd"/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періодичні рухи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«Самі собою» - це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означає : що  були вимушені 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цього 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завдяки дії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періодичних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зовнішніх сил. Такі коливання називаються вільними </w:t>
            </w:r>
            <w:r w:rsid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відміну ви</w:t>
            </w:r>
            <w:r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мушених, що відбуваються під впливом періодично мінливих зовнішніх сил.</w:t>
            </w:r>
          </w:p>
          <w:p w:rsidR="00632E1A" w:rsidRPr="00632E1A" w:rsidRDefault="00056FFD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Усім коливальним</w:t>
            </w:r>
            <w:r w:rsidR="00632E1A" w:rsidRPr="00632E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системам притаманний ряд загальних властивостей:</w:t>
            </w:r>
          </w:p>
          <w:p w:rsidR="00632E1A" w:rsidRPr="00056FFD" w:rsidRDefault="00056FFD" w:rsidP="00056FFD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кожної коливальної</w:t>
            </w:r>
            <w:r w:rsidR="00632E1A"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системи є стан стійкого рівноваги.</w:t>
            </w:r>
          </w:p>
          <w:p w:rsidR="00632E1A" w:rsidRPr="00056FFD" w:rsidRDefault="00056FFD" w:rsidP="00056FFD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коливальну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систему вивести </w:t>
            </w:r>
            <w:r w:rsidR="00632E1A"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стану стійкого рівноваги, то з'являється сила,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повертає систему у </w:t>
            </w:r>
            <w:r w:rsidR="00632E1A"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рівноваги</w:t>
            </w:r>
            <w:r w:rsidR="00632E1A" w:rsidRPr="00056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32E1A" w:rsidRDefault="00056FFD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Спробуємо спочатку спостерігати та вивчити властивості характеристик маятників на відео, а потім на практиці (відеоматеріали):</w:t>
            </w:r>
          </w:p>
          <w:p w:rsidR="00056FFD" w:rsidRDefault="005F011C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9" w:history="1">
              <w:r w:rsidR="00056FFD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https://www.youtube.com/watch?v=v_o3jJYhuFU</w:t>
              </w:r>
            </w:hyperlink>
          </w:p>
          <w:p w:rsidR="00056FFD" w:rsidRDefault="005F011C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0" w:history="1">
              <w:r w:rsidR="00056FFD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https://www.youtube.com/watch?v=zLmttsni-xs</w:t>
              </w:r>
            </w:hyperlink>
          </w:p>
          <w:p w:rsidR="00056FFD" w:rsidRDefault="005F011C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1" w:history="1">
              <w:r w:rsidR="005C6D1B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https://www.youtube.com/watch?v=Yu1dgT1mgZI</w:t>
              </w:r>
            </w:hyperlink>
          </w:p>
          <w:p w:rsidR="005C6D1B" w:rsidRDefault="005C6D1B" w:rsidP="00056F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71EC" w:rsidRDefault="00DF71EC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32E1A" w:rsidRDefault="005C6D1B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задає питання:</w:t>
            </w:r>
          </w:p>
          <w:p w:rsidR="00632E1A" w:rsidRPr="00E61F3C" w:rsidRDefault="005C6D1B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називається рух, за якого траєкторія руху тіла повторюється через однакові проміжки часу?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ви розумієте термін «Механічні коливання»? 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Дайте визначення періоду коливання.  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Назвіть формулу, що пов'язує період та </w:t>
            </w: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частоту коливань.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математичний маятник?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Які тіла входять у коливальні системи математичного та пружинного маятника? </w:t>
            </w:r>
          </w:p>
          <w:p w:rsidR="00E61F3C" w:rsidRPr="00E61F3C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таке амплітуда коливань? </w:t>
            </w:r>
          </w:p>
          <w:p w:rsidR="005C6D1B" w:rsidRDefault="00E61F3C" w:rsidP="00E61F3C">
            <w:pPr>
              <w:pStyle w:val="a5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є спільного та відмінного в коливаннях нитяного та пружинного маятників?</w:t>
            </w:r>
          </w:p>
          <w:p w:rsidR="00E61F3C" w:rsidRDefault="00E61F3C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Організовує взаємний обмін думками в групах; всі групи по черзі відпрацьовують кожний кластер, виконання запитів на дошці.</w:t>
            </w:r>
          </w:p>
          <w:p w:rsidR="00E61F3C" w:rsidRDefault="00E61F3C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учням по групах виконати дослідження на вивчен</w:t>
            </w:r>
            <w:r w:rsid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ня коливання </w:t>
            </w:r>
            <w:r w:rsidR="005452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маятників</w:t>
            </w:r>
          </w:p>
          <w:p w:rsidR="00141B24" w:rsidRDefault="00141B24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Default="00141B24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Default="00141B24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Default="00141B24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Default="00141B24" w:rsidP="00E61F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P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учням дати відповіді на 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питання, що поставлені в завданнях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41B24" w:rsidRP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повернутися до ідей та питань, що були записані раніше:</w:t>
            </w:r>
          </w:p>
          <w:p w:rsidR="00141B24" w:rsidRP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Які зі знань, що ви мали, були правильними?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На які питання ви знайшли відповіді,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вико-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нуючи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дослідження?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Яку додаткову інформацію ви отримали з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досліджень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141B24" w:rsidRPr="00E61F3C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Керує дискусією під час опрацювання кластерів</w:t>
            </w:r>
            <w:r w:rsid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після виконання експериментів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808" w:type="dxa"/>
          </w:tcPr>
          <w:p w:rsidR="00632E1A" w:rsidRDefault="00F5070E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Слухають вчителя</w:t>
            </w: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Default="005C6D1B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06DB4" w:rsidRDefault="00106DB4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6D1B" w:rsidRPr="005C6D1B" w:rsidRDefault="005C6D1B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дивляться відео)</w:t>
            </w:r>
          </w:p>
          <w:p w:rsidR="005C6D1B" w:rsidRPr="005C6D1B" w:rsidRDefault="00DF71E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Оформ</w:t>
            </w:r>
            <w:r w:rsidR="005C6D1B" w:rsidRP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лення </w:t>
            </w:r>
            <w:r w:rsid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протоколу роботи </w:t>
            </w:r>
            <w:r w:rsidR="005C6D1B" w:rsidRP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зошиті</w:t>
            </w:r>
          </w:p>
          <w:p w:rsidR="005C6D1B" w:rsidRDefault="005C6D1B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6D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(самостійно)</w:t>
            </w:r>
          </w:p>
          <w:p w:rsidR="00DF71EC" w:rsidRDefault="00DF71E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06DB4" w:rsidRDefault="00106DB4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Обговорення в групах. Групи по черзі пропонують свої ідеї у кожному кластері.</w:t>
            </w: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06DB4" w:rsidRDefault="00106DB4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1F3C" w:rsidRDefault="00E61F3C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Прослухову-вання</w:t>
            </w:r>
            <w:proofErr w:type="spellEnd"/>
            <w:r w:rsidRPr="00E61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вивчення запитів на плакаті.</w:t>
            </w:r>
          </w:p>
          <w:p w:rsidR="00141B24" w:rsidRDefault="00141B24" w:rsidP="005C6D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виконують в групах до-слідження по завданнях, даних вчителем.</w:t>
            </w:r>
          </w:p>
          <w:p w:rsidR="0054520E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Осмислення </w:t>
            </w:r>
          </w:p>
          <w:p w:rsidR="00141B24" w:rsidRP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питань.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Активно дискутують.</w:t>
            </w:r>
          </w:p>
          <w:p w:rsidR="00B56FB5" w:rsidRDefault="00B56FB5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Обмінюються думками та результатами досліджень.</w:t>
            </w: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1B24" w:rsidRDefault="00141B24" w:rsidP="00141B2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Виконують </w:t>
            </w:r>
            <w:r w:rsidRPr="00141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записи в зошитах</w:t>
            </w:r>
          </w:p>
        </w:tc>
      </w:tr>
    </w:tbl>
    <w:p w:rsidR="00DF71EC" w:rsidRDefault="00DF71EC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32E1A" w:rsidRPr="0054520E" w:rsidRDefault="0054520E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4520E">
        <w:rPr>
          <w:rFonts w:ascii="Times New Roman" w:hAnsi="Times New Roman" w:cs="Times New Roman"/>
          <w:sz w:val="28"/>
          <w:szCs w:val="28"/>
          <w:u w:val="single"/>
          <w:lang w:val="uk-UA"/>
        </w:rPr>
        <w:t>Табл.4.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6379"/>
        <w:gridCol w:w="1950"/>
      </w:tblGrid>
      <w:tr w:rsidR="0054520E" w:rsidTr="00900808">
        <w:tc>
          <w:tcPr>
            <w:tcW w:w="1242" w:type="dxa"/>
          </w:tcPr>
          <w:p w:rsidR="0054520E" w:rsidRPr="0054520E" w:rsidRDefault="0054520E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4520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ЕТАПИ</w:t>
            </w:r>
          </w:p>
        </w:tc>
        <w:tc>
          <w:tcPr>
            <w:tcW w:w="6379" w:type="dxa"/>
          </w:tcPr>
          <w:p w:rsidR="0054520E" w:rsidRPr="0054520E" w:rsidRDefault="00900808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</w:t>
            </w:r>
            <w:r w:rsidR="0054520E" w:rsidRPr="0054520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ВЧИТЕЛЯ</w:t>
            </w:r>
          </w:p>
        </w:tc>
        <w:tc>
          <w:tcPr>
            <w:tcW w:w="1950" w:type="dxa"/>
          </w:tcPr>
          <w:p w:rsidR="0054520E" w:rsidRPr="0054520E" w:rsidRDefault="0054520E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4520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54520E" w:rsidTr="00900808">
        <w:tc>
          <w:tcPr>
            <w:tcW w:w="1242" w:type="dxa"/>
          </w:tcPr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2CBD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802CBD" w:rsidP="00632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79" w:type="dxa"/>
          </w:tcPr>
          <w:p w:rsidR="00802CBD" w:rsidRPr="00802CBD" w:rsidRDefault="008C2D6D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02CBD"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Проговорює підсумки </w:t>
            </w:r>
            <w:r w:rsid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досліджень і </w:t>
            </w:r>
            <w:r w:rsidR="00802CBD"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дискусії, звертаючи увагу на ключові моменти.</w:t>
            </w:r>
          </w:p>
          <w:p w:rsidR="00802CBD" w:rsidRPr="00802CBD" w:rsidRDefault="00802CBD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Пропонує перевірити, чи не залишилося питань, на які не отримані відповіді; що нового додаткового бажали б узнати учні, а також обговорює джерела, в яких можна знайти інформацію та відповіді на питання, що виникли.</w:t>
            </w:r>
          </w:p>
          <w:p w:rsidR="00802CBD" w:rsidRPr="00802CBD" w:rsidRDefault="00802CBD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520E" w:rsidRDefault="00802CBD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Пропонує підвести підсумок роботи на </w:t>
            </w:r>
            <w:proofErr w:type="spellStart"/>
            <w:r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</w:t>
            </w:r>
            <w:r w:rsidR="008942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</w:t>
            </w:r>
            <w:proofErr w:type="spellEnd"/>
            <w:r w:rsidR="008942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, а також розрахунок відновної пох</w:t>
            </w:r>
            <w:r w:rsidR="00A822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ибки періоду коливань маятників (можна запропонувати для сильних учнів).</w:t>
            </w:r>
          </w:p>
        </w:tc>
        <w:tc>
          <w:tcPr>
            <w:tcW w:w="1950" w:type="dxa"/>
          </w:tcPr>
          <w:p w:rsidR="008942D8" w:rsidRDefault="00802CBD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2C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Повторення провідних питань уроку. Формулюють проблемні питання до наступного уроку.</w:t>
            </w:r>
          </w:p>
          <w:p w:rsidR="008942D8" w:rsidRDefault="008942D8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42D8" w:rsidRDefault="008942D8" w:rsidP="00802C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розраховують відносну похибку періоду коливань маятника та пишуть висновок у зошитах.</w:t>
            </w:r>
          </w:p>
        </w:tc>
      </w:tr>
    </w:tbl>
    <w:p w:rsidR="00632E1A" w:rsidRPr="0054520E" w:rsidRDefault="00632E1A" w:rsidP="00632E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2E1A" w:rsidRDefault="003826CF" w:rsidP="00632E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26CF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</w:p>
    <w:p w:rsidR="003826CF" w:rsidRDefault="002355F4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355F4">
        <w:rPr>
          <w:rFonts w:ascii="Times New Roman" w:hAnsi="Times New Roman" w:cs="Times New Roman"/>
          <w:sz w:val="28"/>
          <w:szCs w:val="28"/>
          <w:u w:val="single"/>
          <w:lang w:val="uk-UA"/>
        </w:rPr>
        <w:t>Табл.5.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355F4" w:rsidTr="002355F4">
        <w:tc>
          <w:tcPr>
            <w:tcW w:w="3190" w:type="dxa"/>
          </w:tcPr>
          <w:p w:rsidR="002355F4" w:rsidRPr="002355F4" w:rsidRDefault="002355F4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55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ЗНАЮ</w:t>
            </w:r>
          </w:p>
        </w:tc>
        <w:tc>
          <w:tcPr>
            <w:tcW w:w="3190" w:type="dxa"/>
          </w:tcPr>
          <w:p w:rsidR="002355F4" w:rsidRPr="002355F4" w:rsidRDefault="002355F4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355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ДІЗНАВСЯ</w:t>
            </w:r>
          </w:p>
        </w:tc>
        <w:tc>
          <w:tcPr>
            <w:tcW w:w="3191" w:type="dxa"/>
          </w:tcPr>
          <w:p w:rsidR="002355F4" w:rsidRPr="002355F4" w:rsidRDefault="002355F4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2355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ХОЧУ ЗНАТИ</w:t>
            </w:r>
          </w:p>
        </w:tc>
      </w:tr>
      <w:tr w:rsidR="002355F4" w:rsidTr="002355F4">
        <w:tc>
          <w:tcPr>
            <w:tcW w:w="3190" w:type="dxa"/>
          </w:tcPr>
          <w:p w:rsidR="002355F4" w:rsidRPr="002355F4" w:rsidRDefault="002355F4" w:rsidP="003138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Ключові слова: </w:t>
            </w:r>
          </w:p>
          <w:p w:rsidR="002355F4" w:rsidRPr="002355F4" w:rsidRDefault="002355F4" w:rsidP="0031382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коливальний рух, </w:t>
            </w:r>
            <w:r w:rsidRPr="00235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="000D7A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вання</w:t>
            </w:r>
            <w:proofErr w:type="spellEnd"/>
            <w:r w:rsidR="000D7A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  <w:r w:rsidR="003138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період, частота, амплітуда коливань; нитяний (математичний) та пружинний маятники</w:t>
            </w:r>
          </w:p>
          <w:p w:rsidR="002355F4" w:rsidRDefault="002355F4" w:rsidP="00632E1A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3190" w:type="dxa"/>
          </w:tcPr>
          <w:p w:rsidR="002355F4" w:rsidRPr="000D7A04" w:rsidRDefault="000D7A04" w:rsidP="00F507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Експериментальне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дослідження залежності періоду (частоти) коливань від довжини нитки нитяного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маят</w:t>
            </w:r>
            <w:r w:rsidR="00F50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а також</w:t>
            </w:r>
            <w:r w:rsidR="00F50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періоду</w:t>
            </w:r>
            <w:r w:rsidR="008664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(частоти) - від маси тягарця пружинного маятника</w:t>
            </w:r>
            <w:r w:rsidR="008664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відсутність залежності періоду (частоти) коливань від маси тягарця та амплітуди для нитяного маятника</w:t>
            </w:r>
          </w:p>
        </w:tc>
        <w:tc>
          <w:tcPr>
            <w:tcW w:w="3191" w:type="dxa"/>
          </w:tcPr>
          <w:p w:rsidR="002355F4" w:rsidRPr="00F5070E" w:rsidRDefault="00F5070E" w:rsidP="00F507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Експериментальне </w:t>
            </w:r>
            <w:r w:rsidRPr="00F50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дослідження залежності періоду (частоти) коливань від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місце-знаходження в просторі ни</w:t>
            </w:r>
            <w:r w:rsidRPr="00F50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тяного маятника, а також періоду(частоти) - від виду матеріалу, з якого виготовлена пружина, пружинного маятника</w:t>
            </w:r>
          </w:p>
        </w:tc>
      </w:tr>
    </w:tbl>
    <w:p w:rsidR="002355F4" w:rsidRDefault="002355F4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F71EC" w:rsidRDefault="00DF71EC" w:rsidP="00632E1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F71EC">
        <w:rPr>
          <w:rFonts w:ascii="Times New Roman" w:hAnsi="Times New Roman" w:cs="Times New Roman"/>
          <w:sz w:val="28"/>
          <w:szCs w:val="28"/>
          <w:u w:val="single"/>
          <w:lang w:val="uk-UA"/>
        </w:rPr>
        <w:t>Табл.6.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330"/>
        <w:gridCol w:w="1241"/>
      </w:tblGrid>
      <w:tr w:rsidR="00DF71EC" w:rsidTr="007366FA">
        <w:tc>
          <w:tcPr>
            <w:tcW w:w="8330" w:type="dxa"/>
          </w:tcPr>
          <w:p w:rsidR="00DF71EC" w:rsidRPr="00DF71EC" w:rsidRDefault="00DF71EC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</w:t>
            </w:r>
            <w:r w:rsidRPr="00DF71E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КАТЕГОРІЯ ІНФОРМАЦІЇ</w:t>
            </w:r>
          </w:p>
        </w:tc>
        <w:tc>
          <w:tcPr>
            <w:tcW w:w="1241" w:type="dxa"/>
          </w:tcPr>
          <w:p w:rsidR="00DF71EC" w:rsidRPr="00DF71EC" w:rsidRDefault="00DF71EC" w:rsidP="00632E1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F71E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ДЖЕРЕЛА ІНФОРМАЦІЇ</w:t>
            </w:r>
          </w:p>
        </w:tc>
      </w:tr>
      <w:tr w:rsidR="00DF71EC" w:rsidRPr="00106DB4" w:rsidTr="007366FA">
        <w:tc>
          <w:tcPr>
            <w:tcW w:w="8330" w:type="dxa"/>
          </w:tcPr>
          <w:p w:rsidR="00DF71EC" w:rsidRPr="00495189" w:rsidRDefault="00495189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495189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ВІДОМА</w:t>
            </w:r>
            <w:r w:rsidR="00DF71EC" w:rsidRPr="00495189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(Знаю)</w:t>
            </w:r>
          </w:p>
          <w:p w:rsidR="007366FA" w:rsidRPr="007366FA" w:rsidRDefault="00DF71EC" w:rsidP="00341D47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341D4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Колива́ння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специфічні рухи або зміни стану систем різної фізичної природи, для яких </w:t>
            </w:r>
            <w:r w:rsidR="000351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спостерігається певна повторюва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ність в часі. Якщо це відбувається через однаковий проміжок часу — період Т, то коливання називають періодичними. Коливання можуть мати найрізноманітнішу природу, наприклад, механічні коливання тіл, коливання тиску й температури, сили струму, напруги тощо. Саме завдяки коливальному руху частинок рідин, газів та пружних тіл формуютьс</w:t>
            </w:r>
            <w:r w:rsidR="00341D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хвильові поля і виникає звук. </w:t>
            </w:r>
            <w:r w:rsidRPr="00341D4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Коливання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для яких залежні</w:t>
            </w:r>
            <w:r w:rsidR="000351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сть змінної від часу описується </w:t>
            </w:r>
            <w:proofErr w:type="spellStart"/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</w:t>
            </w:r>
            <w:r w:rsidR="000351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нусоподібною</w:t>
            </w:r>
            <w:proofErr w:type="spellEnd"/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кривою, називаються </w:t>
            </w:r>
            <w:r w:rsidRPr="00341D4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гармонічними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Періодичні коливання із іншою залежністю від ч</w:t>
            </w:r>
            <w:r w:rsid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асу називаються </w:t>
            </w:r>
            <w:r w:rsid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ангармонічними.</w:t>
            </w:r>
            <w:r w:rsidR="009F10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F71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більшості фізичних систем коливання виникають при виведенні системи з положення рівноваги. Такі коливання здебільшого розсіюють енергію й затухають з часом. Вільні коливання виконує система, до якої не підводиться зовні енергія в процесі коливань. Якщо ж енергія системи зменшується, наприклад через виконання роботи проти зовнішніх сил або за рахунок втрат при деформації елементів систем</w:t>
            </w:r>
            <w:r w:rsid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и, то коливання будуть загасати</w:t>
            </w:r>
          </w:p>
          <w:p w:rsidR="007366FA" w:rsidRDefault="007366FA" w:rsidP="001944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Pr="007366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Нитяний (математичний)  маятник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 w:rsidRPr="007366FA">
              <w:rPr>
                <w:lang w:val="uk-UA"/>
              </w:rPr>
              <w:t xml:space="preserve"> </w:t>
            </w:r>
            <w:r w:rsidR="00194415"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Маятник — це тверде тіло, яке здійснює коливання під впливом притягання до Зем</w:t>
            </w:r>
            <w:r w:rsid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 або під впливом дії пружини. </w:t>
            </w:r>
            <w:r w:rsidR="00194415"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Маятники, які коливаються під впливом притягання до Землі, називаю</w:t>
            </w:r>
            <w:r w:rsid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ть фізичними маятниками </w:t>
            </w:r>
            <w:r w:rsidR="00194415"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Коливання таких маятників залежать від їх маси, геометричних розмірів, форми.</w:t>
            </w:r>
            <w:r w:rsid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атемати́чний</w:t>
            </w:r>
            <w:proofErr w:type="spellEnd"/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ма́ятник</w:t>
            </w:r>
            <w:proofErr w:type="spellEnd"/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— теоретична модель маятника, в якій матеріальна точка масою m підвішена на невагомій нерозтяжній і продовгуватій нитці при цьому здійснюючи рух у вертикальній площині під впливом сил тяжіння з 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рискоренням вільного падіння g. </w:t>
            </w:r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Модель нехтує розмірами тіла, деформацією підвісу та тертям в точці підвісу. Зазвичай розглядають коливання маятника в одній площині. В загальному випадку, якщо відхилити маятник від положення рівноваги та штовхнути його вбік, рух маятника буде складатися з коливань в вертикальних </w:t>
            </w:r>
            <w:proofErr w:type="spellStart"/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щинах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руху в горизонтальних. </w:t>
            </w:r>
            <w:r w:rsidRPr="007366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малому відхиленні математичний маятник здійснює гармонічні коливання. Якщо початкове відхилення є великим, то коливання маятника періодичні, але не гармонічні.</w:t>
            </w:r>
          </w:p>
          <w:p w:rsidR="00495189" w:rsidRDefault="00495189" w:rsidP="001944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83A9CF">
                  <wp:extent cx="879172" cy="943583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92" cy="9418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366FA" w:rsidRDefault="007366FA" w:rsidP="007366FA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 </w:t>
            </w:r>
            <w:r w:rsidRPr="0019441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Ампл</w:t>
            </w:r>
            <w:r w:rsidR="00194415" w:rsidRPr="0019441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ітуда коливань. Період і частота коливань.</w:t>
            </w:r>
          </w:p>
          <w:p w:rsidR="00194415" w:rsidRDefault="00194415" w:rsidP="007366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Амплітуда А – модуль максимального відхилення від положення рівноваги.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 коливань Т – час, протягом якого здійснюється одне повне коливання.</w:t>
            </w:r>
            <w:r>
              <w:t xml:space="preserve"> </w:t>
            </w: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Частота  («ню») - кількість повних коливань за одиницю часу.</w:t>
            </w:r>
          </w:p>
          <w:p w:rsidR="00194415" w:rsidRDefault="00194415" w:rsidP="007366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441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43975" cy="245486"/>
                  <wp:effectExtent l="0" t="0" r="0" b="2540"/>
                  <wp:docPr id="4" name="Рисунок 4" descr="https://disted.edu.vn.ua/media/images/asia/fiz_7/znz13.files/image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isted.edu.vn.ua/media/images/asia/fiz_7/znz13.files/image0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853" cy="24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;  </w:t>
            </w:r>
            <w:r w:rsidRPr="0019441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60257" cy="275141"/>
                  <wp:effectExtent l="0" t="0" r="6985" b="0"/>
                  <wp:docPr id="5" name="Рисунок 5" descr="https://disted.edu.vn.ua/media/images/asia/fiz_7/znz13.files/image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isted.edu.vn.ua/media/images/asia/fiz_7/znz13.files/image0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111" cy="275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; </w:t>
            </w:r>
          </w:p>
          <w:p w:rsidR="00194415" w:rsidRPr="00194415" w:rsidRDefault="00194415" w:rsidP="007366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7366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3CF21F" wp14:editId="06F55133">
                  <wp:extent cx="1201303" cy="136187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382" cy="1363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4F640F66" wp14:editId="0766C03F">
                  <wp:extent cx="1384872" cy="1391055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997" cy="1399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4415" w:rsidRPr="00194415" w:rsidRDefault="00194415" w:rsidP="007366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 математичного маятник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залежить від довжини підвісу: </w:t>
            </w: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чим довший маятн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ик, тим більший період коливань, а також від знаходження в системі відліку, пов</w:t>
            </w:r>
            <w:r w:rsidRPr="001944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язаної з будь-яким небесним тілом, тобто від прискорення вільного падіння.</w:t>
            </w:r>
          </w:p>
          <w:p w:rsidR="00495189" w:rsidRDefault="00194415" w:rsidP="00341D47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19441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 Пружинний маятник.</w:t>
            </w:r>
          </w:p>
          <w:p w:rsidR="00495189" w:rsidRDefault="00495189" w:rsidP="0049518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6308F6" wp14:editId="225BAE0B">
                  <wp:extent cx="990072" cy="1175373"/>
                  <wp:effectExtent l="0" t="0" r="635" b="63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763" cy="1176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951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Пружинний маятник — це тіло, підвішене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пружини. </w:t>
            </w:r>
            <w:r w:rsidRPr="004951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Період пружинного маятника залежить від властивостей пружини і маси підвішеного до пружини тіла: чим більша маса, тим більший період коливань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4951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такі тіла вивести зі стану рівноваги, вони будуть здійснювати коливання. Коли в системі не було б тертя, такі коливання відбувалися б дуже довго.</w:t>
            </w:r>
          </w:p>
          <w:p w:rsidR="00495189" w:rsidRDefault="00495189" w:rsidP="0049518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495189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НОВА ( Дізнався)</w:t>
            </w:r>
          </w:p>
          <w:p w:rsidR="002C64DD" w:rsidRDefault="009A181D" w:rsidP="0078420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C64DD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Виконання експерименту</w:t>
            </w:r>
            <w:r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A181D" w:rsidRPr="002734C2" w:rsidRDefault="002C64DD" w:rsidP="002734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Міцно закріплюємо брелок на мотузці. Вимірюємо довжину 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мотузки 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(рис.1).</w:t>
            </w:r>
            <w:r w:rsid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 забуваємо визначити ЦП лінійки. Відхиляємо брелок на мотузці на невеликий кут ( невелика амплітуда)  та вимірюємо секундоміром на мобільному телефоні час коливань. Обираємо число коливань 20. (рис.2). Обчислюємо період та частоту коливань за формулою Т=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  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A181D" w:rsidRPr="007842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  <w:p w:rsidR="00DF71EC" w:rsidRDefault="009A181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49A78B" wp14:editId="5885102D">
                  <wp:extent cx="4793242" cy="2124278"/>
                  <wp:effectExtent l="0" t="0" r="762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289" cy="2134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181D" w:rsidRDefault="009A181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Збільшуємо ку</w:t>
            </w:r>
            <w:r w:rsidR="0078420D"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 відхилення (амплітуду)</w:t>
            </w:r>
            <w:r w:rsid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повторюємо дослід (рис.3) та обчислення.</w:t>
            </w:r>
          </w:p>
          <w:p w:rsidR="0078420D" w:rsidRDefault="0078420D" w:rsidP="0078420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Проводимо дослід, зменшуючи довжину мотузки вдвічі (рис.4,рис.5). Обчислюємо Т та n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78420D" w:rsidRDefault="0078420D" w:rsidP="0078420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3.Проводимо дослід із </w:t>
            </w:r>
            <w:r w:rsidRPr="007842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яка була в 1 досліді. Але збільшуємо масу вантажу – беремо важчий брелок. Обчислюємо період та частоту коливань. </w:t>
            </w:r>
          </w:p>
          <w:p w:rsidR="0078420D" w:rsidRDefault="0078420D" w:rsidP="0078420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4.Заносимо всі параметри та результати обчислення до таблиці.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893"/>
              <w:gridCol w:w="1157"/>
              <w:gridCol w:w="1157"/>
              <w:gridCol w:w="1157"/>
              <w:gridCol w:w="1157"/>
              <w:gridCol w:w="1157"/>
            </w:tblGrid>
            <w:tr w:rsidR="007420BC" w:rsidTr="007420BC">
              <w:tc>
                <w:tcPr>
                  <w:tcW w:w="421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1893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Маса</w:t>
                  </w:r>
                  <w:r w:rsidR="00AA2C42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брел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ка</w:t>
                  </w:r>
                </w:p>
              </w:tc>
              <w:tc>
                <w:tcPr>
                  <w:tcW w:w="1157" w:type="dxa"/>
                </w:tcPr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Довжина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мо-тузки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, </w:t>
                  </w: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l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 м</w:t>
                  </w:r>
                </w:p>
              </w:tc>
              <w:tc>
                <w:tcPr>
                  <w:tcW w:w="1157" w:type="dxa"/>
                </w:tcPr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Кіль-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ть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коли-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, </w:t>
                  </w: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N</w:t>
                  </w:r>
                </w:p>
              </w:tc>
              <w:tc>
                <w:tcPr>
                  <w:tcW w:w="1157" w:type="dxa"/>
                </w:tcPr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Час коли-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</w:t>
                  </w:r>
                </w:p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t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, с</w:t>
                  </w:r>
                </w:p>
              </w:tc>
              <w:tc>
                <w:tcPr>
                  <w:tcW w:w="1157" w:type="dxa"/>
                </w:tcPr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Період коли-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</w:t>
                  </w:r>
                </w:p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T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,с</w:t>
                  </w:r>
                </w:p>
              </w:tc>
              <w:tc>
                <w:tcPr>
                  <w:tcW w:w="1157" w:type="dxa"/>
                </w:tcPr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Частота коливань,</w:t>
                  </w:r>
                </w:p>
                <w:p w:rsidR="007420BC" w:rsidRDefault="007420BC" w:rsidP="007420BC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n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,Гц</w:t>
                  </w:r>
                  <w:proofErr w:type="spellEnd"/>
                </w:p>
              </w:tc>
            </w:tr>
            <w:tr w:rsidR="007420BC" w:rsidTr="007420BC">
              <w:tc>
                <w:tcPr>
                  <w:tcW w:w="421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1893" w:type="dxa"/>
                  <w:vMerge w:val="restart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Менша</w:t>
                  </w: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l</w:t>
                  </w: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20</w:t>
                  </w: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7420BC" w:rsidTr="007420BC">
              <w:tc>
                <w:tcPr>
                  <w:tcW w:w="421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1893" w:type="dxa"/>
                  <w:vMerge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l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/2</w:t>
                  </w: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20</w:t>
                  </w: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420BC" w:rsidRDefault="007420BC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7F370D" w:rsidTr="007420BC">
              <w:tc>
                <w:tcPr>
                  <w:tcW w:w="421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1893" w:type="dxa"/>
                  <w:vMerge w:val="restart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Більша</w:t>
                  </w: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420BC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l</w:t>
                  </w: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20</w:t>
                  </w: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7F370D" w:rsidTr="007420BC">
              <w:tc>
                <w:tcPr>
                  <w:tcW w:w="421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1893" w:type="dxa"/>
                  <w:vMerge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F370D" w:rsidRPr="007420BC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F370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l/2</w:t>
                  </w: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20</w:t>
                  </w: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57" w:type="dxa"/>
                </w:tcPr>
                <w:p w:rsidR="007F370D" w:rsidRDefault="007F370D" w:rsidP="0078420D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9A181D" w:rsidRDefault="00A8223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22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5.Аналізуємо результати вимірювань та обчислень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робимо </w:t>
            </w:r>
            <w:proofErr w:type="spellStart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висно-вок</w:t>
            </w:r>
            <w:proofErr w:type="spellEnd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7F37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Виконавши даний етап експерименту, вивчили коливальний рух нитяного маятника ,проаналізувавши результати досліджень та </w:t>
            </w:r>
            <w:r w:rsidR="007F37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розрахунків, можемо зробити наступний висновок: в ході експерименту змінювалися  довжина мотузки, маси тягарців та амплітуда коливань. До зміни періоду та частоти коливань при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7F37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звела тільки зміна довжини мотузки нитяного маятника, а від зміни маси тягарця та амплітуди коливань вони не залежать.</w:t>
            </w:r>
          </w:p>
          <w:p w:rsidR="007F370D" w:rsidRDefault="00AA2C4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6.Закріплюємо вантаж – тягарець масою 100 г – на сталевій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пружи</w:t>
            </w:r>
            <w:proofErr w:type="spellEnd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ні.</w:t>
            </w:r>
            <w:r w:rsidR="002C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Проводимо відповідні експерименти, як із нитяним маятником, змінюючи масу вантажу на пружині, саму пружину та амплітуду коливань. Результати досліджень та обчислень розміщуємо в таблиці.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134"/>
              <w:gridCol w:w="850"/>
              <w:gridCol w:w="1134"/>
              <w:gridCol w:w="1521"/>
              <w:gridCol w:w="1013"/>
              <w:gridCol w:w="1013"/>
              <w:gridCol w:w="1013"/>
            </w:tblGrid>
            <w:tr w:rsidR="00E728E1" w:rsidTr="00E728E1">
              <w:tc>
                <w:tcPr>
                  <w:tcW w:w="4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Амплі-туда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Вид пру-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жи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ни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Маса тягар-ця,</w:t>
                  </w:r>
                </w:p>
                <w:p w:rsidR="00E728E1" w:rsidRP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,кг</w:t>
                  </w:r>
                </w:p>
              </w:tc>
              <w:tc>
                <w:tcPr>
                  <w:tcW w:w="1521" w:type="dxa"/>
                </w:tcPr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Кіль-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ть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коли</w:t>
                  </w: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вань, N</w:t>
                  </w:r>
                </w:p>
              </w:tc>
              <w:tc>
                <w:tcPr>
                  <w:tcW w:w="1013" w:type="dxa"/>
                </w:tcPr>
                <w:p w:rsidR="00E728E1" w:rsidRP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Час коли-</w:t>
                  </w:r>
                  <w:proofErr w:type="spellStart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</w:t>
                  </w:r>
                </w:p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t , с</w:t>
                  </w:r>
                </w:p>
              </w:tc>
              <w:tc>
                <w:tcPr>
                  <w:tcW w:w="1013" w:type="dxa"/>
                </w:tcPr>
                <w:p w:rsidR="00E728E1" w:rsidRP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Пері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</w:t>
                  </w: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од коли-</w:t>
                  </w:r>
                  <w:proofErr w:type="spellStart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</w:t>
                  </w:r>
                </w:p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T ,с</w:t>
                  </w:r>
                </w:p>
              </w:tc>
              <w:tc>
                <w:tcPr>
                  <w:tcW w:w="1013" w:type="dxa"/>
                </w:tcPr>
                <w:p w:rsidR="00E728E1" w:rsidRP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Часто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</w:t>
                  </w: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та коли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</w:t>
                  </w:r>
                  <w:proofErr w:type="spellStart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вань</w:t>
                  </w:r>
                  <w:proofErr w:type="spellEnd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,</w:t>
                  </w:r>
                </w:p>
                <w:p w:rsidR="00E728E1" w:rsidRDefault="00E728E1" w:rsidP="00E728E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n,Гц</w:t>
                  </w:r>
                  <w:proofErr w:type="spellEnd"/>
                </w:p>
              </w:tc>
            </w:tr>
            <w:tr w:rsidR="00E728E1" w:rsidTr="00E728E1">
              <w:tc>
                <w:tcPr>
                  <w:tcW w:w="4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Мала</w:t>
                  </w:r>
                </w:p>
              </w:tc>
              <w:tc>
                <w:tcPr>
                  <w:tcW w:w="850" w:type="dxa"/>
                  <w:vMerge w:val="restart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Мід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-на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m</w:t>
                  </w:r>
                </w:p>
              </w:tc>
              <w:tc>
                <w:tcPr>
                  <w:tcW w:w="15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20</w:t>
                  </w: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E728E1" w:rsidTr="00E728E1">
              <w:tc>
                <w:tcPr>
                  <w:tcW w:w="4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Більша</w:t>
                  </w:r>
                </w:p>
              </w:tc>
              <w:tc>
                <w:tcPr>
                  <w:tcW w:w="850" w:type="dxa"/>
                  <w:vMerge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m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/2</w:t>
                  </w:r>
                </w:p>
              </w:tc>
              <w:tc>
                <w:tcPr>
                  <w:tcW w:w="15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20</w:t>
                  </w: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E728E1" w:rsidTr="00E728E1">
              <w:tc>
                <w:tcPr>
                  <w:tcW w:w="4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Мала</w:t>
                  </w:r>
                </w:p>
              </w:tc>
              <w:tc>
                <w:tcPr>
                  <w:tcW w:w="850" w:type="dxa"/>
                  <w:vMerge w:val="restart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Ста-лева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m</w:t>
                  </w:r>
                </w:p>
              </w:tc>
              <w:tc>
                <w:tcPr>
                  <w:tcW w:w="15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20</w:t>
                  </w: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E728E1" w:rsidTr="00E728E1">
              <w:tc>
                <w:tcPr>
                  <w:tcW w:w="4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Більша</w:t>
                  </w:r>
                </w:p>
              </w:tc>
              <w:tc>
                <w:tcPr>
                  <w:tcW w:w="850" w:type="dxa"/>
                  <w:vMerge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34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728E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m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/2</w:t>
                  </w:r>
                </w:p>
              </w:tc>
              <w:tc>
                <w:tcPr>
                  <w:tcW w:w="1521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20</w:t>
                  </w: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13" w:type="dxa"/>
                </w:tcPr>
                <w:p w:rsidR="00E728E1" w:rsidRDefault="00E728E1" w:rsidP="00341D47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206383" w:rsidRPr="00B8511D" w:rsidRDefault="00E728E1" w:rsidP="00341D47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 </w:t>
            </w:r>
            <w:r w:rsidRPr="00E728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Аналізуємо результати вимірюван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 та обчислень, робимо вис-</w:t>
            </w:r>
            <w:proofErr w:type="spellStart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новок</w:t>
            </w:r>
            <w:proofErr w:type="spellEnd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2734C2">
              <w:t xml:space="preserve"> </w:t>
            </w:r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Виконавши даний етап експерименту, вивчили коливальний рух 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пружинного </w:t>
            </w:r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маятника ,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проаналізувавши результати дослід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жень</w:t>
            </w:r>
            <w:proofErr w:type="spellEnd"/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розрахунків, можемо зробити наступний висновок: в ході експерименту змінювалися  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пружини із різними пружними </w:t>
            </w:r>
            <w:proofErr w:type="spellStart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власти-востями</w:t>
            </w:r>
            <w:proofErr w:type="spellEnd"/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маси тягарців та амплітуда коливань. До зміни пері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оду та частоти коливань призвели </w:t>
            </w:r>
            <w:r w:rsidR="002734C2" w:rsidRP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зміна мас тягарців та зміна пружин із різними пружними властивостями. Зміна амплітуди коливань до зміни періоду та частоти коливань пружинного маятника не </w:t>
            </w:r>
            <w:proofErr w:type="spellStart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впли-нула</w:t>
            </w:r>
            <w:proofErr w:type="spellEnd"/>
            <w:r w:rsidR="00273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0906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734C2" w:rsidRPr="00B8511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Треба зауважити, щоби учні бачили різницю щодо </w:t>
            </w:r>
            <w:proofErr w:type="spellStart"/>
            <w:r w:rsidR="002734C2" w:rsidRPr="00B8511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залежнос</w:t>
            </w:r>
            <w:proofErr w:type="spellEnd"/>
            <w:r w:rsidR="00206383" w:rsidRPr="00B8511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-</w:t>
            </w:r>
            <w:r w:rsidR="002734C2" w:rsidRPr="00B8511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ті Т та n  різних маятників від зміни мас тягарців у математичному маятнику та зміні мас вантажу в пружинного.</w:t>
            </w: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206383" w:rsidRDefault="0009066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09066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ХОЧУ ДІЗНАТИСЯ.</w:t>
            </w:r>
          </w:p>
          <w:p w:rsidR="0009066D" w:rsidRP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1.</w:t>
            </w:r>
            <w:r w:rsidR="0009066D" w:rsidRPr="0020638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Формула </w:t>
            </w:r>
            <w:proofErr w:type="spellStart"/>
            <w:r w:rsidR="0009066D" w:rsidRPr="0020638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Гюйгенса</w:t>
            </w:r>
            <w:proofErr w:type="spellEnd"/>
            <w:r w:rsidR="000906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09066D">
              <w:rPr>
                <w:noProof/>
                <w:lang w:eastAsia="ru-RU"/>
              </w:rPr>
              <w:t xml:space="preserve"> </w:t>
            </w:r>
            <w:r w:rsidR="0009066D">
              <w:rPr>
                <w:noProof/>
                <w:lang w:eastAsia="ru-RU"/>
              </w:rPr>
              <w:drawing>
                <wp:inline distT="0" distB="0" distL="0" distR="0" wp14:anchorId="70D5842D" wp14:editId="4A3C9CE5">
                  <wp:extent cx="885714" cy="533333"/>
                  <wp:effectExtent l="0" t="0" r="0" b="63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4" cy="5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066D" w:rsidRDefault="0009066D" w:rsidP="00341D47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математичним маятником вважають точкове тіло, підвішене до нерозтяжної і невагомої нитки. Математичний маятник — це поняття абстрактне, тому що: розміри кульки набагато менші за довжину нитки, цими розмірами можна нехтувати і розглядати кульку як матеріальну точку. Розтягом нитки також можна нехтувати, оскільки він дуже малий. Можна нехтувати і масою нитки порівняно з масою кульки.</w:t>
            </w:r>
            <w:r w:rsidR="00206383" w:rsidRPr="00206383">
              <w:rPr>
                <w:lang w:val="uk-UA"/>
              </w:rPr>
              <w:t xml:space="preserve"> </w:t>
            </w:r>
            <w:r w:rsidR="00206383"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Ця формула для визначення періоду коливань математичного маятника була виведена і перевірена на дослідах голландським фізиком К. Гюйгенсом (1629 — 1695), тому її часто називають </w:t>
            </w:r>
            <w:r w:rsidR="00206383" w:rsidRPr="00944FB0"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uk-UA" w:eastAsia="ru-RU"/>
              </w:rPr>
              <w:t>формулою Гюйгенса</w:t>
            </w:r>
            <w:r w:rsidR="00206383"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.</w:t>
            </w:r>
            <w:r w:rsidR="00206383">
              <w:t xml:space="preserve"> </w:t>
            </w:r>
            <w:r w:rsidR="00206383"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Період коливань математичного маятника залежить лише від прискорення вільного падіння в даному місці Землі і від довжини маятника.</w:t>
            </w:r>
            <w:r w:rsidR="00206383">
              <w:t xml:space="preserve"> </w:t>
            </w:r>
            <w:r w:rsidR="00206383"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Залежність періоду коливань математичного маятника від Прискорення вільного падіння використовується для точних вимірювань прискорення вільного падіння на поверхні Землі. Річ у тому, що прискорення вільного падіння в різних точках земної поверхні на одній і тій самій географічній широті є неоднаковим і залежить, хоча й незначно, від густини порід, з яких складаються верхні шари земної кори.</w:t>
            </w:r>
          </w:p>
          <w:p w:rsidR="00206383" w:rsidRPr="00206383" w:rsidRDefault="00206383" w:rsidP="00206383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2. </w:t>
            </w: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u w:val="single"/>
                <w:lang w:val="uk-UA" w:eastAsia="ru-RU"/>
              </w:rPr>
              <w:t>Пружинний маятник</w:t>
            </w: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— це тіло масою m, закріплене на пружині, жорсткість якої k і яке коливається під дією сили пружності.</w:t>
            </w:r>
          </w:p>
          <w:p w:rsidR="0009066D" w:rsidRPr="00CF3DEE" w:rsidRDefault="00206383" w:rsidP="00341D47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Період коливання пружинного маятника:T = 2 π m </w:t>
            </w:r>
            <w:r w:rsidRPr="00206383">
              <w:rPr>
                <w:rFonts w:ascii="Times New Roman" w:eastAsia="MS Gothic" w:hAnsi="Times New Roman" w:cs="Times New Roman" w:hint="eastAsia"/>
                <w:noProof/>
                <w:sz w:val="28"/>
                <w:szCs w:val="28"/>
                <w:lang w:val="uk-UA" w:eastAsia="ru-RU"/>
              </w:rPr>
              <w:t>╱</w:t>
            </w: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k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, </w:t>
            </w: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де m — маса; k — коефіцієнт пружності (жорсткість).</w:t>
            </w:r>
            <w:r w:rsidRPr="00206383">
              <w:rPr>
                <w:lang w:val="uk-UA"/>
              </w:rPr>
              <w:t xml:space="preserve"> </w:t>
            </w:r>
            <w:r w:rsidRPr="0020638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Коефіціє́нт жо́рсткості — характеристика здатності стрижня або пружини зазнавати пружної д</w:t>
            </w:r>
            <w:r w:rsidR="00CF3DEE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еформації під дією навантаження</w:t>
            </w:r>
          </w:p>
        </w:tc>
        <w:tc>
          <w:tcPr>
            <w:tcW w:w="1241" w:type="dxa"/>
          </w:tcPr>
          <w:p w:rsidR="00DF71EC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0" w:history="1">
              <w:r w:rsidR="007366FA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https://uk.wikipedia.org/wiki/%D0%9A%D0%BE%D0%BB%D0%B8%D0%B2%D0%B0%D0%BD</w:t>
              </w:r>
              <w:r w:rsidR="007366FA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%D0%BD%D1%8F</w:t>
              </w:r>
            </w:hyperlink>
          </w:p>
          <w:p w:rsidR="007366FA" w:rsidRDefault="007366FA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1" w:history="1">
              <w:r w:rsidR="00495189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https://disted.edu.vn.ua/courses/learn/465</w:t>
              </w:r>
            </w:hyperlink>
          </w:p>
          <w:p w:rsidR="00495189" w:rsidRDefault="00495189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95189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2" w:history="1">
              <w:r w:rsidR="00495189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https://disted.edu.vn.ua/courses/learn/427</w:t>
              </w:r>
            </w:hyperlink>
          </w:p>
          <w:p w:rsidR="00495189" w:rsidRDefault="00495189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3" w:history="1">
              <w:r w:rsidR="00194415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https://disted.edu.vn.ua/courses/learn/8706</w:t>
              </w:r>
            </w:hyperlink>
          </w:p>
          <w:p w:rsidR="007F370D" w:rsidRDefault="007F370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F370D" w:rsidRDefault="007F370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F370D" w:rsidRDefault="007F370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F370D" w:rsidRDefault="007F370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107B" w:rsidRDefault="009F107B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E17D09" w:rsidRDefault="00E17D09" w:rsidP="00341D47">
            <w:pPr>
              <w:spacing w:line="360" w:lineRule="auto"/>
              <w:rPr>
                <w:lang w:val="uk-UA"/>
              </w:rPr>
            </w:pPr>
          </w:p>
          <w:p w:rsidR="007F370D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4" w:history="1">
              <w:r w:rsidR="007F370D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http://ukrdz.in.ua/zoshit-dlya-</w:t>
              </w:r>
              <w:r w:rsidR="007F370D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laboratornih-robit-fizika-7-klas-bozhinova-2015/</w:t>
              </w:r>
            </w:hyperlink>
          </w:p>
          <w:p w:rsidR="007F370D" w:rsidRDefault="007F370D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415" w:rsidRDefault="00194415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34C2" w:rsidRDefault="002734C2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Цю частину роботи може виконувати сильний клас.</w:t>
            </w: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5" w:history="1">
              <w:r w:rsidR="00206383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http://subject.com.ua/textbook/physics/11klas/22.html</w:t>
              </w:r>
            </w:hyperlink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6383" w:rsidRDefault="00206383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4FB0" w:rsidRDefault="00944FB0" w:rsidP="00341D47">
            <w:pPr>
              <w:spacing w:line="360" w:lineRule="auto"/>
              <w:rPr>
                <w:lang w:val="uk-UA"/>
              </w:rPr>
            </w:pPr>
          </w:p>
          <w:p w:rsidR="00944FB0" w:rsidRDefault="00944FB0" w:rsidP="00341D47">
            <w:pPr>
              <w:spacing w:line="360" w:lineRule="auto"/>
              <w:rPr>
                <w:lang w:val="uk-UA"/>
              </w:rPr>
            </w:pPr>
          </w:p>
          <w:p w:rsidR="00944FB0" w:rsidRDefault="00944FB0" w:rsidP="00341D47">
            <w:pPr>
              <w:spacing w:line="360" w:lineRule="auto"/>
              <w:rPr>
                <w:lang w:val="uk-UA"/>
              </w:rPr>
            </w:pPr>
          </w:p>
          <w:p w:rsidR="00206383" w:rsidRPr="00DF71EC" w:rsidRDefault="005F011C" w:rsidP="00341D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6" w:history="1">
              <w:r w:rsidR="00CF3DEE" w:rsidRPr="007C14B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http://subject.com.ua/physics/junior/127.html</w:t>
              </w:r>
            </w:hyperlink>
            <w:bookmarkStart w:id="0" w:name="_GoBack"/>
            <w:bookmarkEnd w:id="0"/>
          </w:p>
        </w:tc>
      </w:tr>
    </w:tbl>
    <w:p w:rsidR="00DF71EC" w:rsidRPr="00DF71EC" w:rsidRDefault="00DF71EC" w:rsidP="00341D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F71EC" w:rsidRPr="00DF71EC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11C" w:rsidRDefault="005F011C" w:rsidP="00106DB4">
      <w:pPr>
        <w:spacing w:after="0" w:line="240" w:lineRule="auto"/>
      </w:pPr>
      <w:r>
        <w:separator/>
      </w:r>
    </w:p>
  </w:endnote>
  <w:endnote w:type="continuationSeparator" w:id="0">
    <w:p w:rsidR="005F011C" w:rsidRDefault="005F011C" w:rsidP="00106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8726997"/>
      <w:docPartObj>
        <w:docPartGallery w:val="Page Numbers (Bottom of Page)"/>
        <w:docPartUnique/>
      </w:docPartObj>
    </w:sdtPr>
    <w:sdtContent>
      <w:p w:rsidR="00106DB4" w:rsidRDefault="00106DB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FEF">
          <w:rPr>
            <w:noProof/>
          </w:rPr>
          <w:t>13</w:t>
        </w:r>
        <w:r>
          <w:fldChar w:fldCharType="end"/>
        </w:r>
      </w:p>
    </w:sdtContent>
  </w:sdt>
  <w:p w:rsidR="00106DB4" w:rsidRDefault="00106DB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11C" w:rsidRDefault="005F011C" w:rsidP="00106DB4">
      <w:pPr>
        <w:spacing w:after="0" w:line="240" w:lineRule="auto"/>
      </w:pPr>
      <w:r>
        <w:separator/>
      </w:r>
    </w:p>
  </w:footnote>
  <w:footnote w:type="continuationSeparator" w:id="0">
    <w:p w:rsidR="005F011C" w:rsidRDefault="005F011C" w:rsidP="00106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E92"/>
    <w:multiLevelType w:val="hybridMultilevel"/>
    <w:tmpl w:val="0584E06C"/>
    <w:lvl w:ilvl="0" w:tplc="D8443984">
      <w:start w:val="6"/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1D93573C"/>
    <w:multiLevelType w:val="hybridMultilevel"/>
    <w:tmpl w:val="F60CB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F56BC"/>
    <w:multiLevelType w:val="hybridMultilevel"/>
    <w:tmpl w:val="C0FC1424"/>
    <w:lvl w:ilvl="0" w:tplc="15B2C1B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C0840"/>
    <w:multiLevelType w:val="hybridMultilevel"/>
    <w:tmpl w:val="DC4CE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E0B"/>
    <w:rsid w:val="000351CB"/>
    <w:rsid w:val="00056FFD"/>
    <w:rsid w:val="0009066D"/>
    <w:rsid w:val="000D7A04"/>
    <w:rsid w:val="00106DB4"/>
    <w:rsid w:val="00141B24"/>
    <w:rsid w:val="00194415"/>
    <w:rsid w:val="00206383"/>
    <w:rsid w:val="002355F4"/>
    <w:rsid w:val="002734C2"/>
    <w:rsid w:val="002C64DD"/>
    <w:rsid w:val="002F1E79"/>
    <w:rsid w:val="0031382A"/>
    <w:rsid w:val="00341D47"/>
    <w:rsid w:val="00365054"/>
    <w:rsid w:val="003826CF"/>
    <w:rsid w:val="00481316"/>
    <w:rsid w:val="00495189"/>
    <w:rsid w:val="005051B1"/>
    <w:rsid w:val="0054520E"/>
    <w:rsid w:val="005C6D1B"/>
    <w:rsid w:val="005F011C"/>
    <w:rsid w:val="00632E1A"/>
    <w:rsid w:val="007366FA"/>
    <w:rsid w:val="007420BC"/>
    <w:rsid w:val="0078420D"/>
    <w:rsid w:val="007F370D"/>
    <w:rsid w:val="00802CBD"/>
    <w:rsid w:val="0086646C"/>
    <w:rsid w:val="008942D8"/>
    <w:rsid w:val="008C2D6D"/>
    <w:rsid w:val="00900808"/>
    <w:rsid w:val="00944FB0"/>
    <w:rsid w:val="009574B6"/>
    <w:rsid w:val="009A181D"/>
    <w:rsid w:val="009F107B"/>
    <w:rsid w:val="00A82233"/>
    <w:rsid w:val="00AA2C42"/>
    <w:rsid w:val="00B045B2"/>
    <w:rsid w:val="00B56FB5"/>
    <w:rsid w:val="00B8511D"/>
    <w:rsid w:val="00BF24CB"/>
    <w:rsid w:val="00CF3DEE"/>
    <w:rsid w:val="00DB0FEF"/>
    <w:rsid w:val="00DF6787"/>
    <w:rsid w:val="00DF71EC"/>
    <w:rsid w:val="00E17D09"/>
    <w:rsid w:val="00E61F3C"/>
    <w:rsid w:val="00E728E1"/>
    <w:rsid w:val="00F2531B"/>
    <w:rsid w:val="00F30C05"/>
    <w:rsid w:val="00F5070E"/>
    <w:rsid w:val="00FC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F1E7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56FFD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366FA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36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66F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0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06DB4"/>
  </w:style>
  <w:style w:type="paragraph" w:styleId="ab">
    <w:name w:val="footer"/>
    <w:basedOn w:val="a"/>
    <w:link w:val="ac"/>
    <w:uiPriority w:val="99"/>
    <w:unhideWhenUsed/>
    <w:rsid w:val="0010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06D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F1E7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56FFD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366FA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36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66F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0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06DB4"/>
  </w:style>
  <w:style w:type="paragraph" w:styleId="ab">
    <w:name w:val="footer"/>
    <w:basedOn w:val="a"/>
    <w:link w:val="ac"/>
    <w:uiPriority w:val="99"/>
    <w:unhideWhenUsed/>
    <w:rsid w:val="0010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06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ted.edu.vn.ua/courses/learn/465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yperlink" Target="http://subject.com.ua/physics/junior/127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disted.edu.vn.ua/courses/learn/46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yperlink" Target="http://subject.com.ua/textbook/physics/11klas/22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uk.wikipedia.org/wiki/%D0%9A%D0%BE%D0%BB%D0%B8%D0%B2%D0%B0%D0%BD%D0%BD%D1%8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u1dgT1mgZI" TargetMode="External"/><Relationship Id="rId24" Type="http://schemas.openxmlformats.org/officeDocument/2006/relationships/hyperlink" Target="http://ukrdz.in.ua/zoshit-dlya-laboratornih-robit-fizika-7-klas-bozhinova-2015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disted.edu.vn.ua/courses/learn/8706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zLmttsni-xs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v_o3jJYhuFU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disted.edu.vn.ua/courses/learn/427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13</Pages>
  <Words>2422</Words>
  <Characters>13807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28</cp:revision>
  <cp:lastPrinted>2017-10-29T12:58:00Z</cp:lastPrinted>
  <dcterms:created xsi:type="dcterms:W3CDTF">2017-10-29T06:51:00Z</dcterms:created>
  <dcterms:modified xsi:type="dcterms:W3CDTF">2017-10-29T13:04:00Z</dcterms:modified>
</cp:coreProperties>
</file>