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0B3" w:rsidRPr="00F80EFB" w:rsidRDefault="00F80EFB" w:rsidP="00F80EFB">
      <w:pPr>
        <w:jc w:val="center"/>
        <w:rPr>
          <w:b/>
        </w:rPr>
      </w:pPr>
      <w:r w:rsidRPr="00F80EFB">
        <w:rPr>
          <w:b/>
        </w:rPr>
        <w:t xml:space="preserve">Урок </w:t>
      </w:r>
      <w:r w:rsidR="0023573E" w:rsidRPr="0023573E">
        <w:rPr>
          <w:b/>
        </w:rPr>
        <w:t>6. Лінзи. Фокусна відстань та оптична сила лінзи</w:t>
      </w:r>
    </w:p>
    <w:p w:rsidR="00F80EFB" w:rsidRPr="006332F3" w:rsidRDefault="00F80EFB">
      <w:pPr>
        <w:rPr>
          <w:b/>
          <w:i/>
        </w:rPr>
      </w:pPr>
      <w:r w:rsidRPr="006332F3">
        <w:rPr>
          <w:b/>
          <w:i/>
        </w:rPr>
        <w:t>Мета:</w:t>
      </w:r>
    </w:p>
    <w:p w:rsidR="00E24233" w:rsidRPr="00E24233" w:rsidRDefault="00E24233" w:rsidP="001925EA">
      <w:pPr>
        <w:pStyle w:val="a3"/>
        <w:numPr>
          <w:ilvl w:val="0"/>
          <w:numId w:val="1"/>
        </w:numPr>
        <w:jc w:val="both"/>
      </w:pPr>
      <w:r w:rsidRPr="00E24233">
        <w:rPr>
          <w:b/>
          <w:i/>
        </w:rPr>
        <w:t>Методологічна</w:t>
      </w:r>
      <w:r>
        <w:t>: забезпечити цілісність навчально-пізнавальної діяльності у контексті її змістової, процесуальної і мотиваційно-ціннісної сторін.</w:t>
      </w:r>
    </w:p>
    <w:p w:rsidR="00F80EFB" w:rsidRDefault="00F80EFB" w:rsidP="001925EA">
      <w:pPr>
        <w:pStyle w:val="a3"/>
        <w:numPr>
          <w:ilvl w:val="0"/>
          <w:numId w:val="1"/>
        </w:numPr>
        <w:jc w:val="both"/>
      </w:pPr>
      <w:r w:rsidRPr="006332F3">
        <w:rPr>
          <w:b/>
          <w:i/>
        </w:rPr>
        <w:t>Навчальна</w:t>
      </w:r>
      <w:r>
        <w:t>:</w:t>
      </w:r>
      <w:r w:rsidR="001925EA">
        <w:t xml:space="preserve"> </w:t>
      </w:r>
      <w:r w:rsidR="001925EA" w:rsidRPr="001925EA">
        <w:t>формува</w:t>
      </w:r>
      <w:r w:rsidR="001925EA">
        <w:t>ти</w:t>
      </w:r>
      <w:r w:rsidR="001925EA" w:rsidRPr="001925EA">
        <w:t xml:space="preserve"> уявлен</w:t>
      </w:r>
      <w:r w:rsidR="001925EA">
        <w:t>ня</w:t>
      </w:r>
      <w:r w:rsidR="001925EA" w:rsidRPr="001925EA">
        <w:t xml:space="preserve"> про лінзи, оптичну силу і фокусну відстань лінз</w:t>
      </w:r>
      <w:r w:rsidR="001925EA">
        <w:t>.</w:t>
      </w:r>
      <w:r w:rsidR="001925EA" w:rsidRPr="001925EA">
        <w:t xml:space="preserve"> </w:t>
      </w:r>
    </w:p>
    <w:p w:rsidR="00F80EFB" w:rsidRDefault="00F80EFB" w:rsidP="00F80EFB">
      <w:pPr>
        <w:pStyle w:val="a3"/>
        <w:numPr>
          <w:ilvl w:val="0"/>
          <w:numId w:val="1"/>
        </w:numPr>
      </w:pPr>
      <w:r w:rsidRPr="006332F3">
        <w:rPr>
          <w:b/>
          <w:i/>
        </w:rPr>
        <w:t>Розвивальна</w:t>
      </w:r>
      <w:r>
        <w:t xml:space="preserve">: </w:t>
      </w:r>
      <w:r w:rsidR="001925EA">
        <w:t xml:space="preserve">розвивати навички </w:t>
      </w:r>
      <w:r w:rsidR="001925EA" w:rsidRPr="001925EA">
        <w:t>побудови зображень у тонкій лінзі.</w:t>
      </w:r>
    </w:p>
    <w:p w:rsidR="00F80EFB" w:rsidRDefault="00F80EFB" w:rsidP="00F80EFB">
      <w:pPr>
        <w:pStyle w:val="a3"/>
        <w:numPr>
          <w:ilvl w:val="0"/>
          <w:numId w:val="1"/>
        </w:numPr>
      </w:pPr>
      <w:r w:rsidRPr="006332F3">
        <w:rPr>
          <w:b/>
          <w:i/>
        </w:rPr>
        <w:t>Виховна</w:t>
      </w:r>
      <w:r>
        <w:t>:</w:t>
      </w:r>
      <w:r w:rsidR="001925EA">
        <w:t xml:space="preserve"> виховувати просторову уяву в учнів</w:t>
      </w:r>
      <w:r w:rsidR="00127254">
        <w:t>; акуратність в роботі</w:t>
      </w:r>
      <w:r w:rsidR="001925EA">
        <w:t>.</w:t>
      </w:r>
    </w:p>
    <w:p w:rsidR="00F80EFB" w:rsidRDefault="00F80EFB" w:rsidP="00F80EFB">
      <w:r w:rsidRPr="006332F3">
        <w:rPr>
          <w:b/>
          <w:i/>
        </w:rPr>
        <w:t>Тип уроку:</w:t>
      </w:r>
      <w:r w:rsidR="001925EA">
        <w:t xml:space="preserve"> урок вивчення нового матеріалу.</w:t>
      </w:r>
    </w:p>
    <w:p w:rsidR="001925EA" w:rsidRPr="001925EA" w:rsidRDefault="00F80EFB" w:rsidP="001925EA">
      <w:r w:rsidRPr="006332F3">
        <w:rPr>
          <w:b/>
          <w:i/>
        </w:rPr>
        <w:t>Обладнання:</w:t>
      </w:r>
      <w:r w:rsidR="001925EA" w:rsidRPr="001925EA">
        <w:t xml:space="preserve"> лінзи розсіювальні та збиральні, екрани, набір з геометричної оптики (додатково - ліхтарик, повітряна лінза, акваріум з водою).</w:t>
      </w:r>
    </w:p>
    <w:p w:rsidR="00F80EFB" w:rsidRPr="00D91CF0" w:rsidRDefault="00F80EFB" w:rsidP="00F80EFB">
      <w:pPr>
        <w:jc w:val="center"/>
        <w:rPr>
          <w:b/>
        </w:rPr>
      </w:pPr>
      <w:r w:rsidRPr="00D91CF0">
        <w:rPr>
          <w:b/>
        </w:rPr>
        <w:t>Хід уроку</w:t>
      </w:r>
    </w:p>
    <w:p w:rsidR="00F80EFB" w:rsidRPr="0023573E" w:rsidRDefault="00F80EFB" w:rsidP="00F80EFB">
      <w:pPr>
        <w:jc w:val="both"/>
        <w:rPr>
          <w:b/>
        </w:rPr>
      </w:pPr>
      <w:r w:rsidRPr="0023573E">
        <w:rPr>
          <w:b/>
        </w:rPr>
        <w:t>І. Організаційний етап</w:t>
      </w:r>
    </w:p>
    <w:p w:rsidR="00F80EFB" w:rsidRPr="0023573E" w:rsidRDefault="00F80EFB" w:rsidP="00F80EFB">
      <w:pPr>
        <w:jc w:val="both"/>
        <w:rPr>
          <w:b/>
        </w:rPr>
      </w:pPr>
      <w:r w:rsidRPr="0023573E">
        <w:rPr>
          <w:b/>
        </w:rPr>
        <w:t>ІІ. Перевірка домашнього завдання</w:t>
      </w:r>
    </w:p>
    <w:p w:rsidR="0023573E" w:rsidRDefault="0023573E" w:rsidP="0023573E">
      <w:pPr>
        <w:jc w:val="both"/>
      </w:pPr>
      <w:r>
        <w:t>1.  У чому полягали досліди Ньютона, що дозволили створити нову теорію світла та кольорів?</w:t>
      </w:r>
    </w:p>
    <w:p w:rsidR="0023573E" w:rsidRDefault="0023573E" w:rsidP="0023573E">
      <w:pPr>
        <w:jc w:val="both"/>
      </w:pPr>
      <w:r>
        <w:t>2.  Дайте означення спектру. Якою є послідовність кольорів у спектрі білого світла?</w:t>
      </w:r>
    </w:p>
    <w:p w:rsidR="0023573E" w:rsidRDefault="0023573E" w:rsidP="0023573E">
      <w:pPr>
        <w:jc w:val="both"/>
      </w:pPr>
      <w:r>
        <w:t xml:space="preserve">3.  Що таке дисперсія світла? Наведіть приклади явищ, які пояснюються дисперсією світла. </w:t>
      </w:r>
    </w:p>
    <w:p w:rsidR="0023573E" w:rsidRDefault="0023573E" w:rsidP="0023573E">
      <w:pPr>
        <w:jc w:val="both"/>
      </w:pPr>
      <w:r>
        <w:t>4.  Чим зумовлено різноманітність у кольорах і відтінках різних тіл?</w:t>
      </w:r>
    </w:p>
    <w:p w:rsidR="00D91CF0" w:rsidRDefault="0023573E" w:rsidP="0023573E">
      <w:pPr>
        <w:jc w:val="both"/>
      </w:pPr>
      <w:r>
        <w:t>5.  Світлові промені яких кольорів поглинають чорні тіла?</w:t>
      </w:r>
      <w:r>
        <w:cr/>
      </w:r>
    </w:p>
    <w:p w:rsidR="00F80EFB" w:rsidRPr="006332F3" w:rsidRDefault="00F80EFB" w:rsidP="00F80EFB">
      <w:pPr>
        <w:jc w:val="both"/>
        <w:rPr>
          <w:b/>
        </w:rPr>
      </w:pPr>
      <w:r w:rsidRPr="006332F3">
        <w:rPr>
          <w:b/>
        </w:rPr>
        <w:t>ІІІ. Актуалізація опорних знань</w:t>
      </w:r>
    </w:p>
    <w:p w:rsidR="00127254" w:rsidRPr="00127254" w:rsidRDefault="00127254" w:rsidP="00127254">
      <w:pPr>
        <w:jc w:val="both"/>
      </w:pPr>
      <w:r w:rsidRPr="00127254">
        <w:t xml:space="preserve">Бліц </w:t>
      </w:r>
      <w:r>
        <w:t>–</w:t>
      </w:r>
      <w:r w:rsidRPr="00127254">
        <w:t xml:space="preserve"> опитування</w:t>
      </w:r>
      <w:r>
        <w:t>: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Дзеркала бувають плоскими, опуклими, увігнутими? (так)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Кут падіння позначається латинською буквою бета? (ні)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На межі двох прозорих середовищ, світловий промінь міняє свій напрям? (так)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>
        <w:t>Кут падіння завжди більший за кут відбивання?</w:t>
      </w:r>
      <w:r w:rsidRPr="00127254">
        <w:t xml:space="preserve"> (нет)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Швидкість світла у вакуумі дорівнює 3*10</w:t>
      </w:r>
      <w:r w:rsidRPr="00127254">
        <w:rPr>
          <w:vertAlign w:val="superscript"/>
        </w:rPr>
        <w:t>8</w:t>
      </w:r>
      <w:r w:rsidRPr="00127254">
        <w:t xml:space="preserve"> м/с? (ні)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Веселка складається з 7 кольорів? (так)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>
        <w:t>Зображення</w:t>
      </w:r>
      <w:r w:rsidRPr="00127254">
        <w:t>, отримане в дзеркалі, дійсне? (ні)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Кут заломлення залежить від середовища? (так)</w:t>
      </w:r>
    </w:p>
    <w:p w:rsidR="00127254" w:rsidRPr="00127254" w:rsidRDefault="00127254" w:rsidP="00127254">
      <w:pPr>
        <w:pStyle w:val="a3"/>
        <w:numPr>
          <w:ilvl w:val="0"/>
          <w:numId w:val="4"/>
        </w:numPr>
        <w:jc w:val="both"/>
      </w:pPr>
      <w:r w:rsidRPr="00127254">
        <w:t>Міраж є оптичним явищем? (так)</w:t>
      </w:r>
    </w:p>
    <w:p w:rsidR="00D91CF0" w:rsidRPr="00127254" w:rsidRDefault="00D91CF0" w:rsidP="00F80EFB">
      <w:pPr>
        <w:jc w:val="both"/>
        <w:rPr>
          <w:lang w:val="ru-RU"/>
        </w:rPr>
      </w:pPr>
    </w:p>
    <w:p w:rsidR="00F80EFB" w:rsidRPr="00700CE8" w:rsidRDefault="00F80EFB" w:rsidP="00F80EFB">
      <w:pPr>
        <w:jc w:val="both"/>
        <w:rPr>
          <w:b/>
        </w:rPr>
      </w:pPr>
      <w:r w:rsidRPr="00700CE8">
        <w:rPr>
          <w:b/>
          <w:lang w:val="en-US"/>
        </w:rPr>
        <w:t>IV</w:t>
      </w:r>
      <w:r w:rsidRPr="00700CE8">
        <w:rPr>
          <w:b/>
        </w:rPr>
        <w:t>. Мотивація навчальної діяльності</w:t>
      </w:r>
    </w:p>
    <w:p w:rsidR="00127254" w:rsidRDefault="00127254" w:rsidP="00F80EFB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Вчитель демонструє проходження світла крізь збиральну лінзу; крізь розсіювальну</w:t>
      </w:r>
      <w:r w:rsidR="00700CE8">
        <w:rPr>
          <w:color w:val="000000"/>
          <w:shd w:val="clear" w:color="auto" w:fill="FFFFFF"/>
        </w:rPr>
        <w:t xml:space="preserve">; отримання зображення за допомогою лінз. Пояснити з наукової точки зору явищ, які ви бачили, ми сьогодні спробуємо на </w:t>
      </w:r>
      <w:proofErr w:type="spellStart"/>
      <w:r w:rsidR="00700CE8">
        <w:rPr>
          <w:color w:val="000000"/>
          <w:shd w:val="clear" w:color="auto" w:fill="FFFFFF"/>
        </w:rPr>
        <w:t>уроці</w:t>
      </w:r>
      <w:proofErr w:type="spellEnd"/>
      <w:r w:rsidR="00700CE8">
        <w:rPr>
          <w:color w:val="000000"/>
          <w:shd w:val="clear" w:color="auto" w:fill="FFFFFF"/>
        </w:rPr>
        <w:t>.</w:t>
      </w:r>
    </w:p>
    <w:p w:rsidR="00700CE8" w:rsidRPr="00000B68" w:rsidRDefault="00700CE8" w:rsidP="00F80EFB">
      <w:pPr>
        <w:jc w:val="both"/>
        <w:rPr>
          <w:lang w:val="ru-RU"/>
        </w:rPr>
      </w:pPr>
    </w:p>
    <w:p w:rsidR="00F80EFB" w:rsidRPr="00700CE8" w:rsidRDefault="00F80EFB" w:rsidP="00F80EFB">
      <w:pPr>
        <w:jc w:val="both"/>
        <w:rPr>
          <w:b/>
        </w:rPr>
      </w:pPr>
      <w:r w:rsidRPr="00700CE8">
        <w:rPr>
          <w:b/>
          <w:lang w:val="en-US"/>
        </w:rPr>
        <w:t>V</w:t>
      </w:r>
      <w:r w:rsidRPr="00700CE8">
        <w:rPr>
          <w:b/>
        </w:rPr>
        <w:t>. Вивчення нового матеріалу</w:t>
      </w:r>
    </w:p>
    <w:p w:rsidR="00F80EFB" w:rsidRPr="00700CE8" w:rsidRDefault="00F80EFB" w:rsidP="00F80EFB">
      <w:pPr>
        <w:jc w:val="both"/>
        <w:rPr>
          <w:b/>
          <w:i/>
        </w:rPr>
      </w:pPr>
      <w:r w:rsidRPr="00700CE8">
        <w:rPr>
          <w:b/>
          <w:i/>
        </w:rPr>
        <w:t>План вивчення теми</w:t>
      </w:r>
    </w:p>
    <w:p w:rsidR="00B43817" w:rsidRDefault="00700CE8" w:rsidP="00700CE8">
      <w:pPr>
        <w:pStyle w:val="a3"/>
        <w:numPr>
          <w:ilvl w:val="0"/>
          <w:numId w:val="5"/>
        </w:numPr>
        <w:jc w:val="both"/>
      </w:pPr>
      <w:r w:rsidRPr="00700CE8">
        <w:t>Заломлення у лінзі. Типи лінз</w:t>
      </w:r>
      <w:r>
        <w:t>.</w:t>
      </w:r>
    </w:p>
    <w:p w:rsidR="00700CE8" w:rsidRDefault="00700CE8" w:rsidP="00700CE8">
      <w:pPr>
        <w:pStyle w:val="a3"/>
        <w:numPr>
          <w:ilvl w:val="0"/>
          <w:numId w:val="5"/>
        </w:numPr>
        <w:jc w:val="both"/>
      </w:pPr>
      <w:r w:rsidRPr="00700CE8">
        <w:t>Фокуси лінзи. Фокусна відстань</w:t>
      </w:r>
      <w:r>
        <w:t>.</w:t>
      </w:r>
    </w:p>
    <w:p w:rsidR="00700CE8" w:rsidRDefault="00700CE8" w:rsidP="00700CE8">
      <w:pPr>
        <w:ind w:left="360"/>
        <w:jc w:val="both"/>
      </w:pPr>
    </w:p>
    <w:p w:rsidR="00700CE8" w:rsidRPr="00700CE8" w:rsidRDefault="00700CE8" w:rsidP="00700CE8">
      <w:pPr>
        <w:jc w:val="both"/>
        <w:rPr>
          <w:b/>
        </w:rPr>
      </w:pPr>
      <w:r w:rsidRPr="00700CE8">
        <w:rPr>
          <w:b/>
        </w:rPr>
        <w:t xml:space="preserve">1. Заломлення у лінзі. Типи лінз. </w:t>
      </w:r>
    </w:p>
    <w:p w:rsidR="00700CE8" w:rsidRDefault="00700CE8" w:rsidP="00700CE8">
      <w:pPr>
        <w:jc w:val="both"/>
      </w:pPr>
      <w:r>
        <w:t xml:space="preserve">Ви, мабуть, звертали увагу на те, що предмет не можна побачити, якщо він розміщений дуже близько від ока або, навпаки, занадто віддалений від нього. Ця особливість ока була відома з глибокої давнини. Проте арабські легенди підтверджують, що у стародавній Александрії вже у І столітті до нової ери вміли бачити далекі предмети та розрізняти їхні деталі за допомоги скла зі сферичними поверхнями! </w:t>
      </w:r>
    </w:p>
    <w:p w:rsidR="00700CE8" w:rsidRDefault="00700CE8" w:rsidP="00700CE8">
      <w:pPr>
        <w:jc w:val="both"/>
      </w:pPr>
      <w:r w:rsidRPr="00700CE8">
        <w:rPr>
          <w:i/>
        </w:rPr>
        <w:t>Властивості скла такої форми зумовлено особливостями заломлення світла на сферичній поверхні розділу двох середовищ</w:t>
      </w:r>
      <w:r>
        <w:t xml:space="preserve">. У оптиці воно отримало назву </w:t>
      </w:r>
      <w:r w:rsidRPr="00700CE8">
        <w:rPr>
          <w:b/>
        </w:rPr>
        <w:t>лінза</w:t>
      </w:r>
      <w:r>
        <w:t xml:space="preserve"> (рис. 95).  В основі дії лінз лежить явище заломлення світла на межі розділу двох середовищ, отже, використання лінз є найбільш важливим застосуванням цього явища на практиці. Лінза є головною частиною багатьох оптичних приладів (плівкових ф</w:t>
      </w:r>
      <w:bookmarkStart w:id="0" w:name="_GoBack"/>
      <w:bookmarkEnd w:id="0"/>
      <w:r>
        <w:t xml:space="preserve">отоапаратів, проекційних апаратів, телескопів, біноклів, зорових труб, лупи, мікроскопів), ока людини і тварини. А яку важливу роль відіграють лінзи для людей з поганим зором! Що ж таке лінза та  які її властивості? </w:t>
      </w:r>
    </w:p>
    <w:p w:rsidR="00700CE8" w:rsidRDefault="00700CE8" w:rsidP="00700CE8">
      <w:pPr>
        <w:jc w:val="center"/>
      </w:pPr>
      <w:r>
        <w:rPr>
          <w:noProof/>
          <w:lang w:eastAsia="uk-UA"/>
        </w:rPr>
        <w:drawing>
          <wp:inline distT="0" distB="0" distL="0" distR="0" wp14:anchorId="6C718F50" wp14:editId="378C39CD">
            <wp:extent cx="1362075" cy="1228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E8" w:rsidRPr="00700CE8" w:rsidRDefault="00700CE8" w:rsidP="00700CE8">
      <w:pPr>
        <w:jc w:val="both"/>
        <w:rPr>
          <w:b/>
        </w:rPr>
      </w:pPr>
      <w:r>
        <w:t xml:space="preserve"> </w:t>
      </w:r>
      <w:r w:rsidRPr="00700CE8">
        <w:rPr>
          <w:b/>
        </w:rPr>
        <w:t>Лінзою називається тіло з прозорої речовини (скло, прозорі кристали, пластмаси та ін.), обмежене двома сферичними поверхнями (одна з поверхонь може бути плоскою).</w:t>
      </w:r>
    </w:p>
    <w:p w:rsidR="00700CE8" w:rsidRDefault="00700CE8" w:rsidP="00700CE8">
      <w:pPr>
        <w:jc w:val="both"/>
      </w:pPr>
      <w:r>
        <w:t xml:space="preserve">Лінзи переділяються на </w:t>
      </w:r>
      <w:r w:rsidRPr="00700CE8">
        <w:rPr>
          <w:b/>
        </w:rPr>
        <w:t>збиральні</w:t>
      </w:r>
      <w:r>
        <w:t xml:space="preserve"> та </w:t>
      </w:r>
      <w:r w:rsidRPr="00700CE8">
        <w:rPr>
          <w:b/>
        </w:rPr>
        <w:t>розсіювальні</w:t>
      </w:r>
      <w:r>
        <w:t>. Збиральна лінза в середній частині товща, ніж біля країв, а розсіювальна лінза, навпаки, у середній частині тонша.</w:t>
      </w:r>
    </w:p>
    <w:p w:rsidR="00700CE8" w:rsidRDefault="00700CE8" w:rsidP="00700CE8">
      <w:pPr>
        <w:jc w:val="both"/>
      </w:pPr>
      <w:r>
        <w:t xml:space="preserve"> Збиральні лінзи </w:t>
      </w:r>
      <w:r w:rsidRPr="00700CE8">
        <w:rPr>
          <w:i/>
        </w:rPr>
        <w:t>збирають</w:t>
      </w:r>
      <w:r>
        <w:t xml:space="preserve"> промені, які на них падають, а розсіювальні – </w:t>
      </w:r>
      <w:r w:rsidRPr="00700CE8">
        <w:rPr>
          <w:i/>
        </w:rPr>
        <w:t>розсіюють</w:t>
      </w:r>
      <w:r>
        <w:t>.</w:t>
      </w:r>
    </w:p>
    <w:p w:rsidR="00700CE8" w:rsidRDefault="00700CE8" w:rsidP="00700CE8">
      <w:pPr>
        <w:jc w:val="center"/>
      </w:pPr>
      <w:r>
        <w:rPr>
          <w:noProof/>
          <w:lang w:eastAsia="uk-UA"/>
        </w:rPr>
        <w:drawing>
          <wp:inline distT="0" distB="0" distL="0" distR="0" wp14:anchorId="566F6D4D" wp14:editId="18C37124">
            <wp:extent cx="1371600" cy="1571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E8" w:rsidRDefault="00700CE8" w:rsidP="00700CE8">
      <w:pPr>
        <w:jc w:val="both"/>
      </w:pPr>
      <w:r>
        <w:t xml:space="preserve">Лінзи бувають тонкими і товстими. Ми будемо розглядати </w:t>
      </w:r>
      <w:r w:rsidRPr="00700CE8">
        <w:rPr>
          <w:b/>
        </w:rPr>
        <w:t>тонкі</w:t>
      </w:r>
      <w:r>
        <w:t xml:space="preserve"> лінзи, товщина яких дуже мала порівняно з радіусами їхніх сферичних поверхонь.</w:t>
      </w:r>
    </w:p>
    <w:p w:rsidR="00700CE8" w:rsidRDefault="00700CE8" w:rsidP="00700CE8">
      <w:pPr>
        <w:jc w:val="center"/>
      </w:pPr>
      <w:r>
        <w:rPr>
          <w:noProof/>
          <w:lang w:eastAsia="uk-UA"/>
        </w:rPr>
        <w:drawing>
          <wp:inline distT="0" distB="0" distL="0" distR="0" wp14:anchorId="258198D3" wp14:editId="5CFD9B88">
            <wp:extent cx="1400175" cy="1428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E8" w:rsidRDefault="00700CE8" w:rsidP="00700CE8">
      <w:pPr>
        <w:jc w:val="both"/>
      </w:pPr>
      <w:r>
        <w:t xml:space="preserve">Розглянемо лінзу, обмежену з обох боків сферичними </w:t>
      </w:r>
      <w:proofErr w:type="spellStart"/>
      <w:r>
        <w:t>заломлювальними</w:t>
      </w:r>
      <w:proofErr w:type="spellEnd"/>
      <w:r>
        <w:t xml:space="preserve"> поверхнями.</w:t>
      </w:r>
    </w:p>
    <w:p w:rsidR="00700CE8" w:rsidRDefault="00700CE8" w:rsidP="00700CE8">
      <w:pPr>
        <w:jc w:val="both"/>
      </w:pPr>
      <w:r>
        <w:lastRenderedPageBreak/>
        <w:t>Пряма С</w:t>
      </w:r>
      <w:r w:rsidRPr="00700CE8">
        <w:rPr>
          <w:vertAlign w:val="subscript"/>
        </w:rPr>
        <w:t>1</w:t>
      </w:r>
      <w:r>
        <w:t>С</w:t>
      </w:r>
      <w:r w:rsidRPr="00700CE8">
        <w:rPr>
          <w:vertAlign w:val="subscript"/>
        </w:rPr>
        <w:t>2</w:t>
      </w:r>
      <w:r>
        <w:t>, проходить крізь вершини сферичних поверхонь О</w:t>
      </w:r>
      <w:r w:rsidRPr="00700CE8">
        <w:rPr>
          <w:vertAlign w:val="subscript"/>
        </w:rPr>
        <w:t>1</w:t>
      </w:r>
      <w:r>
        <w:t xml:space="preserve">  і О</w:t>
      </w:r>
      <w:r w:rsidRPr="00700CE8">
        <w:rPr>
          <w:vertAlign w:val="subscript"/>
        </w:rPr>
        <w:t>2</w:t>
      </w:r>
      <w:r>
        <w:t xml:space="preserve">, називається </w:t>
      </w:r>
      <w:r w:rsidRPr="00700CE8">
        <w:rPr>
          <w:b/>
        </w:rPr>
        <w:t xml:space="preserve">головною оптичною віссю </w:t>
      </w:r>
      <w:r>
        <w:t>лінзи. Для тонких лінз вершини сферичних поверхонь О</w:t>
      </w:r>
      <w:r w:rsidRPr="00700CE8">
        <w:rPr>
          <w:vertAlign w:val="subscript"/>
        </w:rPr>
        <w:t>1</w:t>
      </w:r>
      <w:r>
        <w:t xml:space="preserve"> і О</w:t>
      </w:r>
      <w:r w:rsidRPr="00700CE8">
        <w:rPr>
          <w:vertAlign w:val="subscript"/>
        </w:rPr>
        <w:t>2</w:t>
      </w:r>
      <w:r>
        <w:t xml:space="preserve"> </w:t>
      </w:r>
      <w:proofErr w:type="spellStart"/>
      <w:r>
        <w:t>спадаються</w:t>
      </w:r>
      <w:proofErr w:type="spellEnd"/>
      <w:r>
        <w:t xml:space="preserve"> в точці О, яку називають </w:t>
      </w:r>
      <w:r w:rsidRPr="00700CE8">
        <w:rPr>
          <w:b/>
        </w:rPr>
        <w:t>оптичним центром</w:t>
      </w:r>
      <w:r>
        <w:t xml:space="preserve"> лінзи. Прямі, що проходять крізь оптичний центр лінзи та не збігаються із головною оптичною віссю, називаються </w:t>
      </w:r>
      <w:r w:rsidRPr="00700CE8">
        <w:rPr>
          <w:b/>
        </w:rPr>
        <w:t>бічними оптичними осями</w:t>
      </w:r>
      <w:r>
        <w:t xml:space="preserve"> (С</w:t>
      </w:r>
      <w:r w:rsidRPr="00700CE8">
        <w:rPr>
          <w:vertAlign w:val="subscript"/>
        </w:rPr>
        <w:t>3</w:t>
      </w:r>
      <w:r>
        <w:t>С</w:t>
      </w:r>
      <w:r w:rsidRPr="00700CE8">
        <w:rPr>
          <w:vertAlign w:val="subscript"/>
        </w:rPr>
        <w:t>4</w:t>
      </w:r>
      <w:r>
        <w:t>). Будь-яка лінза має одну головну оптичну вісь та безліч бічних осей. Промінь світла, який проходить крізь оптичний центр лінзи, не заломлюється.</w:t>
      </w:r>
      <w:r>
        <w:cr/>
      </w:r>
    </w:p>
    <w:p w:rsidR="00700CE8" w:rsidRDefault="00700CE8" w:rsidP="00700CE8">
      <w:pPr>
        <w:jc w:val="center"/>
      </w:pPr>
      <w:r>
        <w:rPr>
          <w:noProof/>
          <w:lang w:eastAsia="uk-UA"/>
        </w:rPr>
        <w:drawing>
          <wp:inline distT="0" distB="0" distL="0" distR="0" wp14:anchorId="3BF47463" wp14:editId="5EC3892F">
            <wp:extent cx="1304925" cy="914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E8" w:rsidRDefault="00700CE8" w:rsidP="00700CE8">
      <w:pPr>
        <w:jc w:val="both"/>
      </w:pPr>
      <w:r w:rsidRPr="00700CE8">
        <w:rPr>
          <w:b/>
        </w:rPr>
        <w:t>2. Фокуси лінзи. Фокусна відстань.</w:t>
      </w:r>
      <w:r>
        <w:t xml:space="preserve"> </w:t>
      </w:r>
    </w:p>
    <w:p w:rsidR="00700CE8" w:rsidRDefault="00700CE8" w:rsidP="00700CE8">
      <w:pPr>
        <w:jc w:val="both"/>
      </w:pPr>
      <w:r>
        <w:t xml:space="preserve">Якщо на лінзу спрямувати пучок променів, паралельних до головної оптичної осі, то після проходження </w:t>
      </w:r>
    </w:p>
    <w:p w:rsidR="00700CE8" w:rsidRDefault="00700CE8" w:rsidP="00700CE8">
      <w:pPr>
        <w:jc w:val="both"/>
      </w:pPr>
      <w:r>
        <w:t xml:space="preserve">крізь лінзу промені або їх продовження зберуться в одній точці. Ця точка називається </w:t>
      </w:r>
      <w:r w:rsidRPr="00700CE8">
        <w:rPr>
          <w:b/>
        </w:rPr>
        <w:t xml:space="preserve">головним фокусом </w:t>
      </w:r>
      <w:r>
        <w:t xml:space="preserve">лінзи і позначається великою літерою F латинського алфавіту. </w:t>
      </w:r>
      <w:r w:rsidRPr="00700CE8">
        <w:rPr>
          <w:i/>
        </w:rPr>
        <w:t>У лінзи є два головні фокуси, розташовані на головній оптичній осі симетрично відносно лінзи</w:t>
      </w:r>
      <w:r>
        <w:t xml:space="preserve">. У збиральних лінз фокуси дійсні, оскільки в точці фокуса за лінзою збираються самі промені. У розсіювальних лінз фокуси уявні: промені за лінзою розсіюються, а в точці фокуса перед лінзою збираються продовження променів. </w:t>
      </w:r>
    </w:p>
    <w:p w:rsidR="00700CE8" w:rsidRDefault="00700CE8" w:rsidP="00700CE8">
      <w:pPr>
        <w:jc w:val="both"/>
      </w:pPr>
      <w:r>
        <w:t xml:space="preserve">Відстань між оптичним центром лінзи О та її фокусом називається </w:t>
      </w:r>
      <w:r w:rsidRPr="00700CE8">
        <w:rPr>
          <w:b/>
        </w:rPr>
        <w:t>фокусною відстанню</w:t>
      </w:r>
      <w:r>
        <w:t xml:space="preserve">. Вона позначається також великою літерою F. Фокусна відстань збиральної лінзи є </w:t>
      </w:r>
      <w:r w:rsidRPr="00700CE8">
        <w:rPr>
          <w:i/>
        </w:rPr>
        <w:t>додатною</w:t>
      </w:r>
      <w:r>
        <w:t xml:space="preserve">, а розсіювальної – </w:t>
      </w:r>
      <w:r w:rsidRPr="00700CE8">
        <w:rPr>
          <w:i/>
        </w:rPr>
        <w:t>від’ємною</w:t>
      </w:r>
      <w:r>
        <w:t xml:space="preserve">. </w:t>
      </w:r>
    </w:p>
    <w:p w:rsidR="00700CE8" w:rsidRDefault="00700CE8" w:rsidP="00700CE8">
      <w:pPr>
        <w:jc w:val="both"/>
      </w:pPr>
      <w:r>
        <w:t>Лінзи відрізняються одна від одної кривизною поверхонь та показниками заломлення речовин, з яких їх виготовлено.</w:t>
      </w:r>
    </w:p>
    <w:p w:rsidR="00700CE8" w:rsidRDefault="00700CE8" w:rsidP="00700CE8">
      <w:pPr>
        <w:jc w:val="center"/>
      </w:pPr>
      <w:r>
        <w:rPr>
          <w:noProof/>
          <w:lang w:eastAsia="uk-UA"/>
        </w:rPr>
        <w:drawing>
          <wp:inline distT="0" distB="0" distL="0" distR="0" wp14:anchorId="1150B43E" wp14:editId="121DD2AF">
            <wp:extent cx="3667125" cy="790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E8" w:rsidRDefault="00700CE8" w:rsidP="00F80EFB">
      <w:pPr>
        <w:jc w:val="both"/>
        <w:rPr>
          <w:lang w:val="en-US"/>
        </w:rPr>
      </w:pPr>
    </w:p>
    <w:p w:rsidR="00F80EFB" w:rsidRPr="00700CE8" w:rsidRDefault="00F80EFB" w:rsidP="00F80EFB">
      <w:pPr>
        <w:jc w:val="both"/>
        <w:rPr>
          <w:b/>
        </w:rPr>
      </w:pPr>
      <w:r w:rsidRPr="00700CE8">
        <w:rPr>
          <w:b/>
          <w:lang w:val="en-US"/>
        </w:rPr>
        <w:t>VI</w:t>
      </w:r>
      <w:r w:rsidRPr="00700CE8">
        <w:rPr>
          <w:b/>
        </w:rPr>
        <w:t>. Засвоєння нових знань, вмінь та навичок</w:t>
      </w:r>
    </w:p>
    <w:p w:rsidR="00700CE8" w:rsidRPr="00700CE8" w:rsidRDefault="00700CE8" w:rsidP="00700CE8">
      <w:pPr>
        <w:jc w:val="both"/>
        <w:rPr>
          <w:b/>
          <w:i/>
        </w:rPr>
      </w:pPr>
      <w:r w:rsidRPr="00700CE8">
        <w:rPr>
          <w:b/>
          <w:i/>
        </w:rPr>
        <w:t xml:space="preserve">Вправа 16. </w:t>
      </w:r>
    </w:p>
    <w:p w:rsidR="00700CE8" w:rsidRDefault="00700CE8" w:rsidP="00700CE8">
      <w:pPr>
        <w:jc w:val="both"/>
      </w:pPr>
      <w:r>
        <w:t>1.  Запропонуйте метод, який дозволяє у сонячний день за допомоги лінійки визначити фокусну відстань збиральної лінзи.</w:t>
      </w:r>
    </w:p>
    <w:p w:rsidR="00700CE8" w:rsidRDefault="00700CE8" w:rsidP="00700CE8">
      <w:pPr>
        <w:jc w:val="both"/>
      </w:pPr>
      <w:r>
        <w:t xml:space="preserve">2.  Поясніть, чому фокуси збиральних лінз називають дійсними, а розсіювальних – уявними. Виконайте відповідний рисунок. </w:t>
      </w:r>
    </w:p>
    <w:p w:rsidR="00000B68" w:rsidRDefault="00700CE8" w:rsidP="00000B68">
      <w:pPr>
        <w:jc w:val="both"/>
      </w:pPr>
      <w:r>
        <w:t>3. Побудуйте хід променів, які падають паралельно до головної оптичної осі на збиральну лінзу; розсіювальну лінзу.</w:t>
      </w:r>
    </w:p>
    <w:p w:rsidR="00000B68" w:rsidRDefault="00700CE8" w:rsidP="00000B68">
      <w:pPr>
        <w:jc w:val="both"/>
      </w:pPr>
      <w:r>
        <w:t>4.  Укажіть, у чому полягає відмінність між різними лінзами.</w:t>
      </w:r>
    </w:p>
    <w:p w:rsidR="00000B68" w:rsidRDefault="00000B68" w:rsidP="00000B68">
      <w:pPr>
        <w:jc w:val="both"/>
      </w:pPr>
      <w:r>
        <w:t xml:space="preserve">5*. У якому випадку необхідна фокальна площина? Проілюструйте її призначення на рисунку. </w:t>
      </w:r>
    </w:p>
    <w:p w:rsidR="00000B68" w:rsidRDefault="00000B68" w:rsidP="00000B68">
      <w:pPr>
        <w:jc w:val="both"/>
      </w:pPr>
      <w:r>
        <w:t>6*. Поясніть, внаслідок чого лінзи заломлюють промені.  Свої міркування відобразіть на рисунку.</w:t>
      </w:r>
      <w:r>
        <w:cr/>
      </w:r>
    </w:p>
    <w:p w:rsidR="00000B68" w:rsidRPr="00E24233" w:rsidRDefault="00000B68" w:rsidP="00F80EFB">
      <w:pPr>
        <w:jc w:val="both"/>
        <w:rPr>
          <w:b/>
          <w:lang w:val="ru-RU"/>
        </w:rPr>
      </w:pPr>
    </w:p>
    <w:p w:rsidR="00000B68" w:rsidRPr="00E24233" w:rsidRDefault="00000B68" w:rsidP="00F80EFB">
      <w:pPr>
        <w:jc w:val="both"/>
        <w:rPr>
          <w:b/>
          <w:lang w:val="ru-RU"/>
        </w:rPr>
      </w:pPr>
    </w:p>
    <w:p w:rsidR="00F80EFB" w:rsidRPr="00700CE8" w:rsidRDefault="00F80EFB" w:rsidP="00F80EFB">
      <w:pPr>
        <w:jc w:val="both"/>
        <w:rPr>
          <w:b/>
        </w:rPr>
      </w:pPr>
      <w:r w:rsidRPr="00700CE8">
        <w:rPr>
          <w:b/>
          <w:lang w:val="en-US"/>
        </w:rPr>
        <w:t>VI</w:t>
      </w:r>
      <w:r w:rsidRPr="00700CE8">
        <w:rPr>
          <w:b/>
        </w:rPr>
        <w:t>І. Підсумки уроку</w:t>
      </w:r>
    </w:p>
    <w:p w:rsidR="00D91CF0" w:rsidRDefault="00700CE8" w:rsidP="00700CE8">
      <w:pPr>
        <w:pStyle w:val="a3"/>
        <w:numPr>
          <w:ilvl w:val="0"/>
          <w:numId w:val="6"/>
        </w:numPr>
        <w:jc w:val="both"/>
      </w:pPr>
      <w:r>
        <w:t>Лінзою називається тіло з прозорої речовини (скло, прозорі кристали, пластмаси та ін.), обмежене двома сферичними поверхнями (одна з поверхонь може бути плоскою).</w:t>
      </w:r>
    </w:p>
    <w:p w:rsidR="00700CE8" w:rsidRPr="00700CE8" w:rsidRDefault="00700CE8" w:rsidP="00700CE8">
      <w:pPr>
        <w:pStyle w:val="a3"/>
        <w:numPr>
          <w:ilvl w:val="0"/>
          <w:numId w:val="6"/>
        </w:numPr>
        <w:jc w:val="both"/>
      </w:pPr>
      <w:r w:rsidRPr="00700CE8">
        <w:t>У лінзи є два головні фокуси, розташовані на головній оптичній осі симетрично відносно лінзи.</w:t>
      </w:r>
    </w:p>
    <w:p w:rsidR="00F80EFB" w:rsidRPr="0061623F" w:rsidRDefault="00F80EFB" w:rsidP="00F80EFB">
      <w:pPr>
        <w:jc w:val="both"/>
        <w:rPr>
          <w:b/>
        </w:rPr>
      </w:pPr>
      <w:r w:rsidRPr="0061623F">
        <w:rPr>
          <w:b/>
          <w:lang w:val="en-US"/>
        </w:rPr>
        <w:t>VIII</w:t>
      </w:r>
      <w:r w:rsidRPr="0061623F">
        <w:rPr>
          <w:b/>
        </w:rPr>
        <w:t>. Домашнє завдання</w:t>
      </w:r>
    </w:p>
    <w:p w:rsidR="00D91CF0" w:rsidRDefault="00D620EC" w:rsidP="00700CE8">
      <w:pPr>
        <w:pStyle w:val="a3"/>
        <w:numPr>
          <w:ilvl w:val="0"/>
          <w:numId w:val="7"/>
        </w:numPr>
        <w:jc w:val="both"/>
      </w:pPr>
      <w:r>
        <w:t>Опрацювати §</w:t>
      </w:r>
      <w:r w:rsidR="00700CE8">
        <w:t>16.</w:t>
      </w:r>
    </w:p>
    <w:p w:rsidR="00700CE8" w:rsidRDefault="00000B68" w:rsidP="00700CE8">
      <w:pPr>
        <w:pStyle w:val="a3"/>
        <w:numPr>
          <w:ilvl w:val="0"/>
          <w:numId w:val="7"/>
        </w:numPr>
        <w:jc w:val="both"/>
      </w:pPr>
      <w:r>
        <w:t>Домашній експеримент «Краплинка-лінза».</w:t>
      </w:r>
    </w:p>
    <w:p w:rsidR="00000B68" w:rsidRDefault="00000B68" w:rsidP="00000B68">
      <w:pPr>
        <w:jc w:val="both"/>
      </w:pPr>
      <w:r w:rsidRPr="00000B68">
        <w:t xml:space="preserve">У цьому досвіді </w:t>
      </w:r>
      <w:r>
        <w:t>в</w:t>
      </w:r>
      <w:r w:rsidRPr="00000B68">
        <w:t xml:space="preserve">и переконаємося, що крапля води може служити лінзою. </w:t>
      </w:r>
    </w:p>
    <w:p w:rsidR="00000B68" w:rsidRDefault="00000B68" w:rsidP="00000B68">
      <w:pPr>
        <w:jc w:val="both"/>
      </w:pPr>
      <w:r w:rsidRPr="00000B68">
        <w:t xml:space="preserve">Візьміть шматок дроту (15 см). Оберніть кінець дроту навколо олівця, щоб вийшла кругла петля, і зніміть з олівця. Наповніть миску водою. Опустіть дріт петлею в воду. Обережно </w:t>
      </w:r>
      <w:proofErr w:type="spellStart"/>
      <w:r w:rsidRPr="00000B68">
        <w:t>вийміть</w:t>
      </w:r>
      <w:proofErr w:type="spellEnd"/>
      <w:r w:rsidRPr="00000B68">
        <w:t xml:space="preserve"> дріт з води і </w:t>
      </w:r>
      <w:proofErr w:type="spellStart"/>
      <w:r w:rsidRPr="00000B68">
        <w:t>підніміть</w:t>
      </w:r>
      <w:proofErr w:type="spellEnd"/>
      <w:r w:rsidRPr="00000B68">
        <w:t xml:space="preserve"> петлю над газетою. В петлі повинна утворитися велика крапля води. Крізь краплю подивіться на текст. Щоб букви виглядали якомога чіткіше, рухайте дріт </w:t>
      </w:r>
      <w:proofErr w:type="spellStart"/>
      <w:r w:rsidRPr="00000B68">
        <w:t>взад</w:t>
      </w:r>
      <w:proofErr w:type="spellEnd"/>
      <w:r w:rsidRPr="00000B68">
        <w:t xml:space="preserve">-вперед і знайдіть краще </w:t>
      </w:r>
      <w:r>
        <w:t>положення</w:t>
      </w:r>
      <w:r w:rsidRPr="00000B68">
        <w:t xml:space="preserve">. Букви збільшилися. Якщо букви стали менше, знову </w:t>
      </w:r>
      <w:proofErr w:type="spellStart"/>
      <w:r w:rsidRPr="00000B68">
        <w:t>занурте</w:t>
      </w:r>
      <w:proofErr w:type="spellEnd"/>
      <w:r w:rsidRPr="00000B68">
        <w:t xml:space="preserve"> дріт в воду. </w:t>
      </w:r>
    </w:p>
    <w:p w:rsidR="00000B68" w:rsidRDefault="00000B68" w:rsidP="00000B68">
      <w:pPr>
        <w:jc w:val="both"/>
      </w:pPr>
      <w:r>
        <w:t>Поясніть ч</w:t>
      </w:r>
      <w:r w:rsidRPr="00000B68">
        <w:t>ому</w:t>
      </w:r>
      <w:r>
        <w:t xml:space="preserve"> таке відбувається</w:t>
      </w:r>
      <w:r w:rsidRPr="00000B68">
        <w:t>?</w:t>
      </w:r>
    </w:p>
    <w:p w:rsidR="00000B68" w:rsidRDefault="00000B68" w:rsidP="00000B68">
      <w:pPr>
        <w:pStyle w:val="a3"/>
        <w:jc w:val="center"/>
      </w:pPr>
      <w:r>
        <w:rPr>
          <w:noProof/>
          <w:lang w:eastAsia="uk-UA"/>
        </w:rPr>
        <w:drawing>
          <wp:inline distT="0" distB="0" distL="0" distR="0">
            <wp:extent cx="3359150" cy="1993096"/>
            <wp:effectExtent l="0" t="0" r="0" b="7620"/>
            <wp:docPr id="6" name="Рисунок 6" descr="http://class-fizika.spb.ru/images/stories/kap/lu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ass-fizika.spb.ru/images/stories/kap/lup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883" cy="200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EFB" w:rsidRDefault="00F80EFB" w:rsidP="00F80EFB">
      <w:pPr>
        <w:jc w:val="both"/>
      </w:pPr>
    </w:p>
    <w:p w:rsidR="00E24233" w:rsidRDefault="00E24233" w:rsidP="00F80EFB">
      <w:pPr>
        <w:jc w:val="both"/>
      </w:pPr>
    </w:p>
    <w:p w:rsidR="00E24233" w:rsidRPr="00F80EFB" w:rsidRDefault="00E24233" w:rsidP="00F80EFB">
      <w:pPr>
        <w:jc w:val="both"/>
      </w:pPr>
      <w:r w:rsidRPr="00E24233">
        <w:rPr>
          <w:b/>
        </w:rPr>
        <w:t>Ключові слова</w:t>
      </w:r>
      <w:r>
        <w:t>: лінза, збиральна, розсіювальна, фокус, фокусна відстань, головна оптична вісь, оптичний центр.</w:t>
      </w:r>
    </w:p>
    <w:sectPr w:rsidR="00E24233" w:rsidRPr="00F80E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552B2"/>
    <w:multiLevelType w:val="hybridMultilevel"/>
    <w:tmpl w:val="CA9EA9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F0E01"/>
    <w:multiLevelType w:val="hybridMultilevel"/>
    <w:tmpl w:val="DAFEEC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670B57"/>
    <w:multiLevelType w:val="hybridMultilevel"/>
    <w:tmpl w:val="25B87422"/>
    <w:lvl w:ilvl="0" w:tplc="44109F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36C64"/>
    <w:multiLevelType w:val="hybridMultilevel"/>
    <w:tmpl w:val="6CA2EB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4523D"/>
    <w:multiLevelType w:val="hybridMultilevel"/>
    <w:tmpl w:val="CCA43F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106950"/>
    <w:multiLevelType w:val="hybridMultilevel"/>
    <w:tmpl w:val="0D689C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34C63"/>
    <w:multiLevelType w:val="hybridMultilevel"/>
    <w:tmpl w:val="8D58D3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633"/>
    <w:rsid w:val="00000B68"/>
    <w:rsid w:val="000310B3"/>
    <w:rsid w:val="00127254"/>
    <w:rsid w:val="001925EA"/>
    <w:rsid w:val="0023573E"/>
    <w:rsid w:val="00612F30"/>
    <w:rsid w:val="0061623F"/>
    <w:rsid w:val="006332F3"/>
    <w:rsid w:val="00700CE8"/>
    <w:rsid w:val="008D1206"/>
    <w:rsid w:val="00A6206C"/>
    <w:rsid w:val="00B43817"/>
    <w:rsid w:val="00D620EC"/>
    <w:rsid w:val="00D91CF0"/>
    <w:rsid w:val="00DA30A9"/>
    <w:rsid w:val="00DE0633"/>
    <w:rsid w:val="00E24233"/>
    <w:rsid w:val="00F8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BEE3A-897D-45C3-B1E7-666C53F6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EFB"/>
    <w:pPr>
      <w:ind w:left="720"/>
      <w:contextualSpacing/>
    </w:pPr>
  </w:style>
  <w:style w:type="paragraph" w:customStyle="1" w:styleId="1">
    <w:name w:val="Абзац списку1"/>
    <w:basedOn w:val="a"/>
    <w:rsid w:val="0012725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4">
    <w:name w:val="Normal (Web)"/>
    <w:basedOn w:val="a"/>
    <w:uiPriority w:val="99"/>
    <w:semiHidden/>
    <w:unhideWhenUsed/>
    <w:rsid w:val="00000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000B68"/>
  </w:style>
  <w:style w:type="character" w:styleId="a5">
    <w:name w:val="Hyperlink"/>
    <w:basedOn w:val="a0"/>
    <w:uiPriority w:val="99"/>
    <w:semiHidden/>
    <w:unhideWhenUsed/>
    <w:rsid w:val="00000B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4291</Words>
  <Characters>2447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Вчитель-216</dc:creator>
  <cp:keywords/>
  <dc:description/>
  <cp:lastModifiedBy>Вчитель-216</cp:lastModifiedBy>
  <cp:revision>2</cp:revision>
  <dcterms:created xsi:type="dcterms:W3CDTF">2018-02-06T07:30:00Z</dcterms:created>
  <dcterms:modified xsi:type="dcterms:W3CDTF">2018-02-06T07:30:00Z</dcterms:modified>
</cp:coreProperties>
</file>