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1AF" w:rsidRPr="00F64CAA" w:rsidRDefault="003B61AF" w:rsidP="003B61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Предмет: Фізика і астрономія</w:t>
      </w:r>
    </w:p>
    <w:p w:rsidR="003B61AF" w:rsidRPr="00F64CAA" w:rsidRDefault="003B61AF" w:rsidP="003B61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Розділ. Коливання та хвилі</w:t>
      </w:r>
    </w:p>
    <w:p w:rsidR="00F72C89" w:rsidRPr="00F64CAA" w:rsidRDefault="00F72C89" w:rsidP="00F72C89">
      <w:pPr>
        <w:spacing w:after="0" w:line="360" w:lineRule="auto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F72C89" w:rsidRPr="00F64CAA" w:rsidRDefault="00F72C89" w:rsidP="00F72C89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64CAA">
        <w:rPr>
          <w:rFonts w:ascii="Times New Roman" w:hAnsi="Times New Roman" w:cs="Times New Roman"/>
          <w:b/>
          <w:bCs/>
          <w:i/>
          <w:sz w:val="28"/>
          <w:szCs w:val="28"/>
        </w:rPr>
        <w:t>Михалейко</w:t>
      </w:r>
      <w:proofErr w:type="spellEnd"/>
      <w:r w:rsidRPr="00F64CA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Любов Олександрівна, викладач фізики і астрономії ДНЗ «</w:t>
      </w:r>
      <w:proofErr w:type="spellStart"/>
      <w:r w:rsidRPr="00F64CAA">
        <w:rPr>
          <w:rFonts w:ascii="Times New Roman" w:hAnsi="Times New Roman" w:cs="Times New Roman"/>
          <w:b/>
          <w:bCs/>
          <w:i/>
          <w:sz w:val="28"/>
          <w:szCs w:val="28"/>
        </w:rPr>
        <w:t>Новояворівське</w:t>
      </w:r>
      <w:proofErr w:type="spellEnd"/>
      <w:r w:rsidRPr="00F64CA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ВПУ»</w:t>
      </w:r>
    </w:p>
    <w:p w:rsidR="00F72C89" w:rsidRPr="00F64CAA" w:rsidRDefault="00F72C89" w:rsidP="003B61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Тема уроку. Електромагнітне поле. Електромагнітні хвилі.</w:t>
      </w:r>
      <w:r w:rsidRPr="00F64CAA">
        <w:rPr>
          <w:rFonts w:ascii="Times New Roman" w:hAnsi="Times New Roman" w:cs="Times New Roman"/>
          <w:b/>
          <w:sz w:val="28"/>
          <w:szCs w:val="28"/>
        </w:rPr>
        <w:tab/>
        <w:t>C1</w:t>
      </w:r>
    </w:p>
    <w:p w:rsidR="003B61AF" w:rsidRPr="00F64CAA" w:rsidRDefault="003B61AF" w:rsidP="00F72C8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Мета уроку:</w:t>
      </w:r>
    </w:p>
    <w:p w:rsidR="003B61AF" w:rsidRPr="00F64CAA" w:rsidRDefault="003B61AF" w:rsidP="00F72C89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Навчальна</w:t>
      </w:r>
      <w:r w:rsidRPr="00F64CAA">
        <w:rPr>
          <w:rFonts w:ascii="Times New Roman" w:hAnsi="Times New Roman" w:cs="Times New Roman"/>
          <w:sz w:val="28"/>
          <w:szCs w:val="28"/>
        </w:rPr>
        <w:t xml:space="preserve">: ввести поняття «електромагнітне поле» та «електромагнітні хвилі»; пояснити їх фізичний зміст. З’ясувати практичне застосування електромагнітних хвиль, а також їх вплив на організм </w:t>
      </w:r>
      <w:r w:rsidR="00F64CAA" w:rsidRPr="00F64CAA">
        <w:rPr>
          <w:rFonts w:ascii="Times New Roman" w:hAnsi="Times New Roman" w:cs="Times New Roman"/>
          <w:sz w:val="28"/>
          <w:szCs w:val="28"/>
        </w:rPr>
        <w:t>людини</w:t>
      </w:r>
      <w:r w:rsidRPr="00F64CAA">
        <w:rPr>
          <w:rFonts w:ascii="Times New Roman" w:hAnsi="Times New Roman" w:cs="Times New Roman"/>
          <w:sz w:val="28"/>
          <w:szCs w:val="28"/>
        </w:rPr>
        <w:t>.</w:t>
      </w:r>
    </w:p>
    <w:p w:rsidR="003B61AF" w:rsidRPr="00F64CAA" w:rsidRDefault="003B61AF" w:rsidP="00F72C89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Розвиваюча</w:t>
      </w:r>
      <w:r w:rsidRPr="00F64CAA">
        <w:rPr>
          <w:rFonts w:ascii="Times New Roman" w:hAnsi="Times New Roman" w:cs="Times New Roman"/>
          <w:sz w:val="28"/>
          <w:szCs w:val="28"/>
        </w:rPr>
        <w:t>: розвивати логічне мислення, вміння аналізувати і пояснювати фізичні процеси, що відбуваються.</w:t>
      </w:r>
    </w:p>
    <w:p w:rsidR="003B61AF" w:rsidRPr="00F64CAA" w:rsidRDefault="003B61AF" w:rsidP="00F72C89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Виховна</w:t>
      </w:r>
      <w:r w:rsidRPr="00F64CAA">
        <w:rPr>
          <w:rFonts w:ascii="Times New Roman" w:hAnsi="Times New Roman" w:cs="Times New Roman"/>
          <w:sz w:val="28"/>
          <w:szCs w:val="28"/>
        </w:rPr>
        <w:t>: виховувати в учнів уважність, організованість, вміння працювати з додатковими джерелами інформації, стимулювати пізнавальному активність учнів.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F64CAA">
        <w:rPr>
          <w:rFonts w:ascii="Times New Roman" w:hAnsi="Times New Roman" w:cs="Times New Roman"/>
          <w:sz w:val="28"/>
          <w:szCs w:val="28"/>
        </w:rPr>
        <w:t xml:space="preserve"> комбінований урок.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Методи навчання:</w:t>
      </w:r>
      <w:r w:rsidRPr="00F64CAA">
        <w:rPr>
          <w:rFonts w:ascii="Times New Roman" w:hAnsi="Times New Roman" w:cs="Times New Roman"/>
          <w:sz w:val="28"/>
          <w:szCs w:val="28"/>
        </w:rPr>
        <w:t xml:space="preserve"> бесіда,</w:t>
      </w:r>
      <w:r w:rsidR="00F64CAA">
        <w:rPr>
          <w:rFonts w:ascii="Times New Roman" w:hAnsi="Times New Roman" w:cs="Times New Roman"/>
          <w:sz w:val="28"/>
          <w:szCs w:val="28"/>
        </w:rPr>
        <w:t xml:space="preserve"> діалог, </w:t>
      </w:r>
      <w:r w:rsidRPr="00F64CAA">
        <w:rPr>
          <w:rFonts w:ascii="Times New Roman" w:hAnsi="Times New Roman" w:cs="Times New Roman"/>
          <w:sz w:val="28"/>
          <w:szCs w:val="28"/>
        </w:rPr>
        <w:t xml:space="preserve"> повідомлення учнів (випереджуюче домашнє завдання), «мо</w:t>
      </w:r>
      <w:r w:rsidR="00F64CAA">
        <w:rPr>
          <w:rFonts w:ascii="Times New Roman" w:hAnsi="Times New Roman" w:cs="Times New Roman"/>
          <w:sz w:val="28"/>
          <w:szCs w:val="28"/>
        </w:rPr>
        <w:t>зковий штурм».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Обладнання уроку:</w:t>
      </w:r>
      <w:r w:rsidRPr="00F64CAA">
        <w:rPr>
          <w:rFonts w:ascii="Times New Roman" w:hAnsi="Times New Roman" w:cs="Times New Roman"/>
          <w:sz w:val="28"/>
          <w:szCs w:val="28"/>
        </w:rPr>
        <w:t xml:space="preserve"> інтерактивна панель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ЕdPro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>, ноутбук, презентація,  підручники, дидактичний матеріал.</w:t>
      </w:r>
    </w:p>
    <w:p w:rsidR="003B61AF" w:rsidRPr="00F64CAA" w:rsidRDefault="003B61AF" w:rsidP="003B61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I. Організаційна частина.</w:t>
      </w:r>
    </w:p>
    <w:p w:rsidR="003B61AF" w:rsidRPr="00F64CAA" w:rsidRDefault="003B61AF" w:rsidP="00810EBA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Перевірка присутності учнів.</w:t>
      </w:r>
    </w:p>
    <w:p w:rsidR="003B61AF" w:rsidRPr="00F64CAA" w:rsidRDefault="003B61AF" w:rsidP="00810EBA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Перевірка готовності учнів до уроку.</w:t>
      </w:r>
    </w:p>
    <w:p w:rsidR="003B61AF" w:rsidRPr="00F64CAA" w:rsidRDefault="003B61AF" w:rsidP="00810EBA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У випадку тривоги всі організовано йдемо в укриття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II. Актуалізація опорних знань.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Запитання до учнів («мозковий штурм»):</w:t>
      </w:r>
      <w:r w:rsidR="00251BD1">
        <w:rPr>
          <w:rFonts w:ascii="Times New Roman" w:hAnsi="Times New Roman" w:cs="Times New Roman"/>
          <w:sz w:val="28"/>
          <w:szCs w:val="28"/>
        </w:rPr>
        <w:t>)</w:t>
      </w:r>
    </w:p>
    <w:p w:rsidR="00810EBA" w:rsidRPr="00F64CAA" w:rsidRDefault="00F64CAA" w:rsidP="00810EBA">
      <w:pPr>
        <w:pStyle w:val="a3"/>
        <w:numPr>
          <w:ilvl w:val="0"/>
          <w:numId w:val="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Електромагнітні коливання…( продовжити</w:t>
      </w:r>
      <w:r w:rsidR="00251BD1">
        <w:rPr>
          <w:rFonts w:ascii="Times New Roman" w:hAnsi="Times New Roman" w:cs="Times New Roman"/>
          <w:sz w:val="28"/>
          <w:szCs w:val="28"/>
        </w:rPr>
        <w:t xml:space="preserve"> речення ).</w:t>
      </w:r>
    </w:p>
    <w:p w:rsidR="003B61AF" w:rsidRPr="00F64CAA" w:rsidRDefault="003B61AF" w:rsidP="00810EBA">
      <w:pPr>
        <w:pStyle w:val="a3"/>
        <w:numPr>
          <w:ilvl w:val="0"/>
          <w:numId w:val="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З чого складається коливальний контур?</w:t>
      </w:r>
    </w:p>
    <w:p w:rsidR="003B61AF" w:rsidRPr="00F64CAA" w:rsidRDefault="003B61AF" w:rsidP="00810EBA">
      <w:pPr>
        <w:pStyle w:val="a3"/>
        <w:numPr>
          <w:ilvl w:val="0"/>
          <w:numId w:val="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lastRenderedPageBreak/>
        <w:t>Які ви знаєте види електромагнітних коливань?</w:t>
      </w:r>
    </w:p>
    <w:p w:rsidR="003B61AF" w:rsidRPr="00F64CAA" w:rsidRDefault="003B61AF" w:rsidP="00810EBA">
      <w:pPr>
        <w:pStyle w:val="a3"/>
        <w:numPr>
          <w:ilvl w:val="0"/>
          <w:numId w:val="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Для чого призначений коливальний контур?</w:t>
      </w:r>
    </w:p>
    <w:p w:rsidR="003B61AF" w:rsidRPr="00F64CAA" w:rsidRDefault="003B61AF" w:rsidP="00810EBA">
      <w:pPr>
        <w:pStyle w:val="a3"/>
        <w:numPr>
          <w:ilvl w:val="0"/>
          <w:numId w:val="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Змінний струм-…</w:t>
      </w:r>
      <w:r w:rsidR="00251BD1">
        <w:rPr>
          <w:rFonts w:ascii="Times New Roman" w:hAnsi="Times New Roman" w:cs="Times New Roman"/>
          <w:sz w:val="28"/>
          <w:szCs w:val="28"/>
        </w:rPr>
        <w:t>( продовжити речення).</w:t>
      </w:r>
    </w:p>
    <w:p w:rsidR="003B61AF" w:rsidRPr="00F64CAA" w:rsidRDefault="003B61AF" w:rsidP="00810EBA">
      <w:pPr>
        <w:pStyle w:val="a3"/>
        <w:numPr>
          <w:ilvl w:val="0"/>
          <w:numId w:val="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Формула періоду вільних коливань у контурі.</w:t>
      </w:r>
    </w:p>
    <w:p w:rsidR="003B61AF" w:rsidRPr="00F64CAA" w:rsidRDefault="003B61AF" w:rsidP="00810EBA">
      <w:pPr>
        <w:pStyle w:val="a3"/>
        <w:numPr>
          <w:ilvl w:val="0"/>
          <w:numId w:val="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Чи може трансформатор працювати у колі постійного струму?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III. Мотивація навчальної діяльності учнів.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Зараз нікого не дивує той факт, що навколишній простір пронизаний електромагнітними хвилями. Ці хвилі пов’язані не лише з мобільним зв’язком, телебаченням і радіомовленням. Електромагнітні хвилі випромінюють і різноманітні космічні об’єкти (зорі, туманності, планети і т. д.), і будь-яке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макротіло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>, зокрема людина. Згадаємо, хто передбачив існування електромагнітних хвиль.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IV. Повідомлення теми, мети за завдань уроку.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Оголошення теми і мети уроку.</w:t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</w:p>
    <w:p w:rsidR="003B61AF" w:rsidRPr="00F64CAA" w:rsidRDefault="003B61AF" w:rsidP="003B61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1AF" w:rsidRPr="00F64CAA" w:rsidRDefault="003B61AF" w:rsidP="003B61A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 xml:space="preserve">Епіграф до теми: </w:t>
      </w:r>
      <w:r w:rsidR="00810EBA"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  <w:t>С2</w:t>
      </w:r>
    </w:p>
    <w:p w:rsidR="003B61AF" w:rsidRPr="00F64CAA" w:rsidRDefault="003B61AF" w:rsidP="003B61A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Необхідно прагнути показати фізичне явище</w:t>
      </w:r>
    </w:p>
    <w:p w:rsidR="003B61AF" w:rsidRPr="00F64CAA" w:rsidRDefault="003B61AF" w:rsidP="003B61A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так, щоб воно не було  відірване від життя</w:t>
      </w:r>
    </w:p>
    <w:p w:rsidR="003B61AF" w:rsidRPr="00F64CAA" w:rsidRDefault="003B61AF" w:rsidP="003B61AF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64CAA">
        <w:rPr>
          <w:rFonts w:ascii="Times New Roman" w:hAnsi="Times New Roman" w:cs="Times New Roman"/>
          <w:i/>
          <w:sz w:val="28"/>
          <w:szCs w:val="28"/>
        </w:rPr>
        <w:t>П. Капіца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V. Вивчення нового матеріалу.</w:t>
      </w:r>
    </w:p>
    <w:p w:rsidR="003B61AF" w:rsidRPr="00F64CAA" w:rsidRDefault="003B61AF" w:rsidP="003B61A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План</w:t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  <w:t>C3</w:t>
      </w:r>
    </w:p>
    <w:p w:rsidR="003B61AF" w:rsidRPr="00F64CAA" w:rsidRDefault="003B61AF" w:rsidP="003B61AF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Поняття електромагнітного поля.</w:t>
      </w:r>
    </w:p>
    <w:p w:rsidR="003B61AF" w:rsidRPr="00F64CAA" w:rsidRDefault="003B61AF" w:rsidP="003B61AF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Поняття електромагнітної хвилі:</w:t>
      </w:r>
    </w:p>
    <w:p w:rsidR="00810EBA" w:rsidRPr="00F64CAA" w:rsidRDefault="003B61AF" w:rsidP="00810EBA">
      <w:pPr>
        <w:pStyle w:val="a3"/>
        <w:numPr>
          <w:ilvl w:val="0"/>
          <w:numId w:val="6"/>
        </w:numPr>
        <w:spacing w:after="0" w:line="360" w:lineRule="auto"/>
        <w:ind w:left="0" w:firstLine="964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фізичні характеристики електромагнітної хвилі;</w:t>
      </w:r>
    </w:p>
    <w:p w:rsidR="003B61AF" w:rsidRPr="00F64CAA" w:rsidRDefault="003B61AF" w:rsidP="00810EBA">
      <w:pPr>
        <w:pStyle w:val="a3"/>
        <w:numPr>
          <w:ilvl w:val="0"/>
          <w:numId w:val="6"/>
        </w:numPr>
        <w:spacing w:after="0" w:line="360" w:lineRule="auto"/>
        <w:ind w:left="0" w:firstLine="964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досліди Г. Герца;</w:t>
      </w:r>
    </w:p>
    <w:p w:rsidR="003B61AF" w:rsidRPr="00F64CAA" w:rsidRDefault="003B61AF" w:rsidP="00810EBA">
      <w:pPr>
        <w:pStyle w:val="a3"/>
        <w:numPr>
          <w:ilvl w:val="0"/>
          <w:numId w:val="6"/>
        </w:numPr>
        <w:spacing w:after="0" w:line="360" w:lineRule="auto"/>
        <w:ind w:left="0" w:firstLine="964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властивості електромагнітних хвиль.</w:t>
      </w:r>
    </w:p>
    <w:p w:rsidR="003B61AF" w:rsidRPr="00F64CAA" w:rsidRDefault="003B61AF" w:rsidP="00810EBA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Практичне використання електромагнітних хвиль:</w:t>
      </w:r>
    </w:p>
    <w:p w:rsidR="003B61AF" w:rsidRPr="00F64CAA" w:rsidRDefault="003B61AF" w:rsidP="00810EBA">
      <w:pPr>
        <w:pStyle w:val="a3"/>
        <w:numPr>
          <w:ilvl w:val="0"/>
          <w:numId w:val="7"/>
        </w:numPr>
        <w:spacing w:after="0" w:line="360" w:lineRule="auto"/>
        <w:ind w:left="0" w:firstLine="964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принцип радіозв’язку;</w:t>
      </w:r>
    </w:p>
    <w:p w:rsidR="003B61AF" w:rsidRPr="00F64CAA" w:rsidRDefault="003B61AF" w:rsidP="00810EBA">
      <w:pPr>
        <w:pStyle w:val="a3"/>
        <w:numPr>
          <w:ilvl w:val="0"/>
          <w:numId w:val="7"/>
        </w:numPr>
        <w:spacing w:after="0" w:line="360" w:lineRule="auto"/>
        <w:ind w:left="0" w:firstLine="964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радіолокація;</w:t>
      </w:r>
    </w:p>
    <w:p w:rsidR="003B61AF" w:rsidRPr="00F64CAA" w:rsidRDefault="003B61AF" w:rsidP="00810EBA">
      <w:pPr>
        <w:pStyle w:val="a3"/>
        <w:numPr>
          <w:ilvl w:val="0"/>
          <w:numId w:val="7"/>
        </w:numPr>
        <w:spacing w:after="0" w:line="360" w:lineRule="auto"/>
        <w:ind w:left="0" w:firstLine="964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lastRenderedPageBreak/>
        <w:t>радіотелескопи;</w:t>
      </w:r>
    </w:p>
    <w:p w:rsidR="003B61AF" w:rsidRPr="00F64CAA" w:rsidRDefault="003B61AF" w:rsidP="00810EBA">
      <w:pPr>
        <w:pStyle w:val="a3"/>
        <w:numPr>
          <w:ilvl w:val="0"/>
          <w:numId w:val="7"/>
        </w:numPr>
        <w:spacing w:after="0" w:line="360" w:lineRule="auto"/>
        <w:ind w:left="0" w:firstLine="964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телебачення;</w:t>
      </w:r>
    </w:p>
    <w:p w:rsidR="003B61AF" w:rsidRPr="00F64CAA" w:rsidRDefault="003B61AF" w:rsidP="00810EBA">
      <w:pPr>
        <w:pStyle w:val="a3"/>
        <w:numPr>
          <w:ilvl w:val="0"/>
          <w:numId w:val="7"/>
        </w:numPr>
        <w:spacing w:after="0" w:line="360" w:lineRule="auto"/>
        <w:ind w:left="0" w:firstLine="964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стільниковий зв'язок;</w:t>
      </w:r>
    </w:p>
    <w:p w:rsidR="003B61AF" w:rsidRPr="00F64CAA" w:rsidRDefault="003B61AF" w:rsidP="00810EBA">
      <w:pPr>
        <w:pStyle w:val="a3"/>
        <w:numPr>
          <w:ilvl w:val="0"/>
          <w:numId w:val="7"/>
        </w:numPr>
        <w:spacing w:after="0" w:line="360" w:lineRule="auto"/>
        <w:ind w:left="0" w:firstLine="964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розумний будинок.</w:t>
      </w:r>
    </w:p>
    <w:p w:rsidR="003B61AF" w:rsidRPr="00F64CAA" w:rsidRDefault="003B61AF" w:rsidP="00810EBA">
      <w:pPr>
        <w:pStyle w:val="a3"/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Вплив електромагнітного поля на живі організми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1AF" w:rsidRPr="00F64CAA" w:rsidRDefault="003B61AF" w:rsidP="00810EBA">
      <w:pPr>
        <w:pStyle w:val="a3"/>
        <w:numPr>
          <w:ilvl w:val="0"/>
          <w:numId w:val="8"/>
        </w:numPr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 xml:space="preserve">Поняття електромагнітного поля. </w:t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  <w:t>С4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У 60-х роках XIX ст. шотландський фізик Джеймс Максвелл розробив теорію електромагнітного поля, за якою </w:t>
      </w:r>
      <w:r w:rsidRPr="00F64CAA">
        <w:rPr>
          <w:rFonts w:ascii="Times New Roman" w:hAnsi="Times New Roman" w:cs="Times New Roman"/>
          <w:b/>
          <w:sz w:val="28"/>
          <w:szCs w:val="28"/>
        </w:rPr>
        <w:t>змінне електричне поле</w:t>
      </w:r>
      <w:r w:rsidRPr="00F64CAA">
        <w:rPr>
          <w:rFonts w:ascii="Times New Roman" w:hAnsi="Times New Roman" w:cs="Times New Roman"/>
          <w:sz w:val="28"/>
          <w:szCs w:val="28"/>
        </w:rPr>
        <w:t xml:space="preserve"> породжує </w:t>
      </w:r>
      <w:r w:rsidRPr="00F64CAA">
        <w:rPr>
          <w:rFonts w:ascii="Times New Roman" w:hAnsi="Times New Roman" w:cs="Times New Roman"/>
          <w:b/>
          <w:sz w:val="28"/>
          <w:szCs w:val="28"/>
        </w:rPr>
        <w:t>змінне магнітне поле</w:t>
      </w:r>
      <w:r w:rsidRPr="00F64CAA">
        <w:rPr>
          <w:rFonts w:ascii="Times New Roman" w:hAnsi="Times New Roman" w:cs="Times New Roman"/>
          <w:sz w:val="28"/>
          <w:szCs w:val="28"/>
        </w:rPr>
        <w:t xml:space="preserve">. Ці поля мають вихровий характер: силові лінії поля, яке породжує концентрично охоплені силовими лініями поля, що породжується. Унаслідок цього утворяться система «переплетених» між собою електричних і магнітних полів. 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Електромагнітне поле</w:t>
      </w:r>
      <w:r w:rsidR="00810EBA"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sz w:val="28"/>
          <w:szCs w:val="28"/>
        </w:rPr>
        <w:t>-</w:t>
      </w:r>
      <w:r w:rsidR="00810EBA"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sz w:val="28"/>
          <w:szCs w:val="28"/>
        </w:rPr>
        <w:t xml:space="preserve">особливий вид матерії, через який відбувається електромагнітна взаємодія. 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Дж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. Максвелл теоретично </w:t>
      </w:r>
      <w:r w:rsidRPr="00F64CAA">
        <w:rPr>
          <w:rFonts w:ascii="Times New Roman" w:hAnsi="Times New Roman" w:cs="Times New Roman"/>
          <w:b/>
          <w:sz w:val="28"/>
          <w:szCs w:val="28"/>
        </w:rPr>
        <w:t>передбачив</w:t>
      </w:r>
      <w:r w:rsidRPr="00F64CA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B61AF" w:rsidRPr="00F64CAA" w:rsidRDefault="003B61AF" w:rsidP="00810EBA">
      <w:pPr>
        <w:pStyle w:val="a3"/>
        <w:numPr>
          <w:ilvl w:val="0"/>
          <w:numId w:val="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існування електромагнітних хвиль;</w:t>
      </w:r>
    </w:p>
    <w:p w:rsidR="003B61AF" w:rsidRPr="00F64CAA" w:rsidRDefault="003B61AF" w:rsidP="00810EBA">
      <w:pPr>
        <w:pStyle w:val="a3"/>
        <w:numPr>
          <w:ilvl w:val="0"/>
          <w:numId w:val="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що видиме світло має також електромагнітну природу;</w:t>
      </w:r>
    </w:p>
    <w:p w:rsidR="003B61AF" w:rsidRPr="00F64CAA" w:rsidRDefault="003B61AF" w:rsidP="00810EBA">
      <w:pPr>
        <w:pStyle w:val="a3"/>
        <w:numPr>
          <w:ilvl w:val="0"/>
          <w:numId w:val="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існування та властивості різних видів електромагнітних хвиль;</w:t>
      </w:r>
    </w:p>
    <w:p w:rsidR="003B61AF" w:rsidRPr="00F64CAA" w:rsidRDefault="003B61AF" w:rsidP="00810EBA">
      <w:pPr>
        <w:pStyle w:val="a3"/>
        <w:numPr>
          <w:ilvl w:val="0"/>
          <w:numId w:val="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математично обчислив швидкість поширення електромагнітної хвилі у вакуумі, яка збігається із швидкістю світла у вакуумі c=3·108 м/с.</w:t>
      </w:r>
    </w:p>
    <w:p w:rsidR="00811D74" w:rsidRDefault="00811D74" w:rsidP="003B61AF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:rsidR="003B61AF" w:rsidRDefault="005B4113" w:rsidP="003B61AF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B43F7C">
        <w:rPr>
          <w:rFonts w:ascii="Times New Roman" w:hAnsi="Times New Roman" w:cs="Times New Roman"/>
          <w:b/>
          <w:i/>
          <w:sz w:val="28"/>
          <w:szCs w:val="28"/>
        </w:rPr>
        <w:t xml:space="preserve">Повідомлення учня про </w:t>
      </w:r>
      <w:proofErr w:type="spellStart"/>
      <w:r w:rsidRPr="00B43F7C">
        <w:rPr>
          <w:rFonts w:ascii="Times New Roman" w:hAnsi="Times New Roman" w:cs="Times New Roman"/>
          <w:b/>
          <w:i/>
          <w:sz w:val="28"/>
          <w:szCs w:val="28"/>
        </w:rPr>
        <w:t>Дж</w:t>
      </w:r>
      <w:proofErr w:type="spellEnd"/>
      <w:r w:rsidRPr="00B43F7C">
        <w:rPr>
          <w:rFonts w:ascii="Times New Roman" w:hAnsi="Times New Roman" w:cs="Times New Roman"/>
          <w:b/>
          <w:i/>
          <w:sz w:val="28"/>
          <w:szCs w:val="28"/>
        </w:rPr>
        <w:t>. Максвелла.</w:t>
      </w:r>
    </w:p>
    <w:p w:rsidR="00811D74" w:rsidRPr="00B43F7C" w:rsidRDefault="00811D74" w:rsidP="003B61AF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:rsidR="003B61AF" w:rsidRPr="00F64CAA" w:rsidRDefault="003B61AF" w:rsidP="005904C0">
      <w:pPr>
        <w:pStyle w:val="a3"/>
        <w:numPr>
          <w:ilvl w:val="0"/>
          <w:numId w:val="8"/>
        </w:numPr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Понятт</w:t>
      </w:r>
      <w:r w:rsidR="0073525D">
        <w:rPr>
          <w:rFonts w:ascii="Times New Roman" w:hAnsi="Times New Roman" w:cs="Times New Roman"/>
          <w:b/>
          <w:sz w:val="28"/>
          <w:szCs w:val="28"/>
        </w:rPr>
        <w:t>я електромагнітної хвилі:</w:t>
      </w:r>
      <w:r w:rsidR="0073525D">
        <w:rPr>
          <w:rFonts w:ascii="Times New Roman" w:hAnsi="Times New Roman" w:cs="Times New Roman"/>
          <w:b/>
          <w:sz w:val="28"/>
          <w:szCs w:val="28"/>
        </w:rPr>
        <w:tab/>
      </w:r>
    </w:p>
    <w:p w:rsidR="003B61AF" w:rsidRPr="00F64CAA" w:rsidRDefault="003B61AF" w:rsidP="00810EBA">
      <w:pPr>
        <w:pStyle w:val="a3"/>
        <w:numPr>
          <w:ilvl w:val="0"/>
          <w:numId w:val="11"/>
        </w:numPr>
        <w:spacing w:after="0" w:line="360" w:lineRule="auto"/>
        <w:ind w:left="0" w:firstLine="964"/>
        <w:rPr>
          <w:rFonts w:ascii="Times New Roman" w:hAnsi="Times New Roman" w:cs="Times New Roman"/>
          <w:b/>
          <w:i/>
          <w:sz w:val="28"/>
          <w:szCs w:val="28"/>
        </w:rPr>
      </w:pPr>
      <w:r w:rsidRPr="00F64CAA">
        <w:rPr>
          <w:rFonts w:ascii="Times New Roman" w:hAnsi="Times New Roman" w:cs="Times New Roman"/>
          <w:b/>
          <w:i/>
          <w:sz w:val="28"/>
          <w:szCs w:val="28"/>
        </w:rPr>
        <w:t>фізичні характеристики електромагнітної хвилі.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Електромагнітна хвиля-це поширення в просторі коливань електромагнітного поля.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За теорію Максвелла, </w:t>
      </w:r>
      <w:r w:rsidRPr="00F64CAA">
        <w:rPr>
          <w:rFonts w:ascii="Times New Roman" w:hAnsi="Times New Roman" w:cs="Times New Roman"/>
          <w:b/>
          <w:sz w:val="28"/>
          <w:szCs w:val="28"/>
        </w:rPr>
        <w:t>джерелом</w:t>
      </w:r>
      <w:r w:rsidRPr="00F64CAA">
        <w:rPr>
          <w:rFonts w:ascii="Times New Roman" w:hAnsi="Times New Roman" w:cs="Times New Roman"/>
          <w:sz w:val="28"/>
          <w:szCs w:val="28"/>
        </w:rPr>
        <w:t xml:space="preserve"> електромагнітної хвилі може бути будь-яка заряджена частинка, що рухається з прискоренням. Якщо ж частинка </w:t>
      </w:r>
      <w:r w:rsidRPr="00F64CAA">
        <w:rPr>
          <w:rFonts w:ascii="Times New Roman" w:hAnsi="Times New Roman" w:cs="Times New Roman"/>
          <w:sz w:val="28"/>
          <w:szCs w:val="28"/>
        </w:rPr>
        <w:lastRenderedPageBreak/>
        <w:t>нерухома або рухається з незміною швидкістю, біля неї існує електромагнітне поле, але ЕМХ частинка не випромінює.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ЕМХ як і механічна хвиля теж може </w:t>
      </w:r>
      <w:r w:rsidRPr="00F64CAA">
        <w:rPr>
          <w:rFonts w:ascii="Times New Roman" w:hAnsi="Times New Roman" w:cs="Times New Roman"/>
          <w:b/>
          <w:sz w:val="28"/>
          <w:szCs w:val="28"/>
        </w:rPr>
        <w:t>відірватися від свого джерела</w:t>
      </w:r>
      <w:r w:rsidRPr="00F64CAA">
        <w:rPr>
          <w:rFonts w:ascii="Times New Roman" w:hAnsi="Times New Roman" w:cs="Times New Roman"/>
          <w:sz w:val="28"/>
          <w:szCs w:val="28"/>
        </w:rPr>
        <w:t xml:space="preserve"> і почати самостійно «подорожувати» простором.</w:t>
      </w:r>
    </w:p>
    <w:p w:rsidR="003B61AF" w:rsidRPr="0073525D" w:rsidRDefault="003B61AF" w:rsidP="005B4113">
      <w:pPr>
        <w:pStyle w:val="a3"/>
        <w:spacing w:after="0" w:line="36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Фізичні характеристики ЕМХ:</w:t>
      </w:r>
      <w:r w:rsidR="0073525D">
        <w:rPr>
          <w:rFonts w:ascii="Times New Roman" w:hAnsi="Times New Roman" w:cs="Times New Roman"/>
          <w:b/>
          <w:sz w:val="28"/>
          <w:szCs w:val="28"/>
        </w:rPr>
        <w:tab/>
      </w:r>
      <w:r w:rsidR="0073525D">
        <w:rPr>
          <w:rFonts w:ascii="Times New Roman" w:hAnsi="Times New Roman" w:cs="Times New Roman"/>
          <w:b/>
          <w:sz w:val="28"/>
          <w:szCs w:val="28"/>
        </w:rPr>
        <w:tab/>
      </w:r>
      <w:r w:rsidR="0073525D">
        <w:rPr>
          <w:rFonts w:ascii="Times New Roman" w:hAnsi="Times New Roman" w:cs="Times New Roman"/>
          <w:b/>
          <w:sz w:val="28"/>
          <w:szCs w:val="28"/>
        </w:rPr>
        <w:tab/>
      </w:r>
      <w:r w:rsidR="0073525D">
        <w:rPr>
          <w:rFonts w:ascii="Times New Roman" w:hAnsi="Times New Roman" w:cs="Times New Roman"/>
          <w:b/>
          <w:sz w:val="28"/>
          <w:szCs w:val="28"/>
        </w:rPr>
        <w:tab/>
      </w:r>
      <w:r w:rsidR="0073525D">
        <w:rPr>
          <w:rFonts w:ascii="Times New Roman" w:hAnsi="Times New Roman" w:cs="Times New Roman"/>
          <w:b/>
          <w:sz w:val="28"/>
          <w:szCs w:val="28"/>
        </w:rPr>
        <w:tab/>
      </w:r>
      <w:r w:rsidR="0073525D">
        <w:rPr>
          <w:rFonts w:ascii="Times New Roman" w:hAnsi="Times New Roman" w:cs="Times New Roman"/>
          <w:b/>
          <w:sz w:val="28"/>
          <w:szCs w:val="28"/>
        </w:rPr>
        <w:tab/>
      </w:r>
      <w:r w:rsidR="0073525D" w:rsidRPr="00F64CAA">
        <w:rPr>
          <w:rFonts w:ascii="Times New Roman" w:hAnsi="Times New Roman" w:cs="Times New Roman"/>
          <w:b/>
          <w:sz w:val="28"/>
          <w:szCs w:val="28"/>
        </w:rPr>
        <w:t>С5</w:t>
      </w:r>
    </w:p>
    <w:p w:rsidR="005904C0" w:rsidRPr="00F64CAA" w:rsidRDefault="003B61AF" w:rsidP="005904C0">
      <w:pPr>
        <w:pStyle w:val="a3"/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ЕМХ-</w:t>
      </w:r>
      <w:r w:rsidRPr="00F64CAA">
        <w:rPr>
          <w:rFonts w:ascii="Times New Roman" w:hAnsi="Times New Roman" w:cs="Times New Roman"/>
          <w:b/>
          <w:sz w:val="28"/>
          <w:szCs w:val="28"/>
        </w:rPr>
        <w:t>поперечна</w:t>
      </w:r>
      <w:r w:rsidRPr="00F64CAA">
        <w:rPr>
          <w:rFonts w:ascii="Times New Roman" w:hAnsi="Times New Roman" w:cs="Times New Roman"/>
          <w:sz w:val="28"/>
          <w:szCs w:val="28"/>
        </w:rPr>
        <w:t xml:space="preserve"> хвиля </w:t>
      </w:r>
      <w:r w:rsidRPr="00F64CAA">
        <w:rPr>
          <w:rFonts w:ascii="Times New Roman" w:hAnsi="Times New Roman" w:cs="Times New Roman"/>
          <w:b/>
          <w:sz w:val="28"/>
          <w:szCs w:val="28"/>
        </w:rPr>
        <w:t xml:space="preserve">E </w:t>
      </w:r>
      <w:r w:rsidRPr="00F64CAA">
        <w:rPr>
          <w:rFonts w:ascii="Cambria Math" w:hAnsi="Cambria Math" w:cs="Cambria Math"/>
          <w:b/>
          <w:sz w:val="28"/>
          <w:szCs w:val="28"/>
        </w:rPr>
        <w:t>⃗⊥</w:t>
      </w:r>
      <w:r w:rsidR="008B63DC">
        <w:rPr>
          <w:rFonts w:ascii="Cambria Math" w:hAnsi="Cambria Math" w:cs="Cambria Math"/>
          <w:b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 xml:space="preserve">B </w:t>
      </w:r>
      <w:r w:rsidRPr="00F64CAA">
        <w:rPr>
          <w:rFonts w:ascii="Cambria Math" w:hAnsi="Cambria Math" w:cs="Cambria Math"/>
          <w:b/>
          <w:sz w:val="28"/>
          <w:szCs w:val="28"/>
        </w:rPr>
        <w:t>⃗</w:t>
      </w:r>
      <w:r w:rsidRPr="00F64CAA">
        <w:rPr>
          <w:rFonts w:ascii="Times New Roman" w:hAnsi="Times New Roman" w:cs="Times New Roman"/>
          <w:b/>
          <w:sz w:val="28"/>
          <w:szCs w:val="28"/>
        </w:rPr>
        <w:t xml:space="preserve">, E </w:t>
      </w:r>
      <w:r w:rsidRPr="00F64CAA">
        <w:rPr>
          <w:rFonts w:ascii="Cambria Math" w:hAnsi="Cambria Math" w:cs="Cambria Math"/>
          <w:b/>
          <w:sz w:val="28"/>
          <w:szCs w:val="28"/>
        </w:rPr>
        <w:t>⃗⊥</w:t>
      </w:r>
      <w:r w:rsidR="008B63DC">
        <w:rPr>
          <w:rFonts w:ascii="Cambria Math" w:hAnsi="Cambria Math" w:cs="Cambria Math"/>
          <w:b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 xml:space="preserve">υ </w:t>
      </w:r>
      <w:r w:rsidRPr="00F64CAA">
        <w:rPr>
          <w:rFonts w:ascii="Cambria Math" w:hAnsi="Cambria Math" w:cs="Cambria Math"/>
          <w:b/>
          <w:sz w:val="28"/>
          <w:szCs w:val="28"/>
        </w:rPr>
        <w:t>⃗</w:t>
      </w:r>
      <w:r w:rsidRPr="00F64CAA">
        <w:rPr>
          <w:rFonts w:ascii="Times New Roman" w:hAnsi="Times New Roman" w:cs="Times New Roman"/>
          <w:b/>
          <w:sz w:val="28"/>
          <w:szCs w:val="28"/>
        </w:rPr>
        <w:t xml:space="preserve">, B </w:t>
      </w:r>
      <w:r w:rsidRPr="00F64CAA">
        <w:rPr>
          <w:rFonts w:ascii="Cambria Math" w:hAnsi="Cambria Math" w:cs="Cambria Math"/>
          <w:b/>
          <w:sz w:val="28"/>
          <w:szCs w:val="28"/>
        </w:rPr>
        <w:t>⃗⊥</w:t>
      </w:r>
      <w:r w:rsidR="008B63DC">
        <w:rPr>
          <w:rFonts w:ascii="Cambria Math" w:hAnsi="Cambria Math" w:cs="Cambria Math"/>
          <w:b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 xml:space="preserve">υ </w:t>
      </w:r>
      <w:r w:rsidRPr="00F64CAA">
        <w:rPr>
          <w:rFonts w:ascii="Cambria Math" w:hAnsi="Cambria Math" w:cs="Cambria Math"/>
          <w:b/>
          <w:sz w:val="28"/>
          <w:szCs w:val="28"/>
        </w:rPr>
        <w:t>⃗</w:t>
      </w:r>
      <w:r w:rsidRPr="00F64CAA">
        <w:rPr>
          <w:rFonts w:ascii="Times New Roman" w:hAnsi="Times New Roman" w:cs="Times New Roman"/>
          <w:b/>
          <w:sz w:val="28"/>
          <w:szCs w:val="28"/>
        </w:rPr>
        <w:t>.</w:t>
      </w:r>
    </w:p>
    <w:p w:rsidR="005904C0" w:rsidRPr="00F64CAA" w:rsidRDefault="003B61AF" w:rsidP="005904C0">
      <w:pPr>
        <w:pStyle w:val="a3"/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ЕМХ як і механічна характеризується </w:t>
      </w:r>
      <w:r w:rsidRPr="00F64CAA">
        <w:rPr>
          <w:rFonts w:ascii="Times New Roman" w:hAnsi="Times New Roman" w:cs="Times New Roman"/>
          <w:b/>
          <w:sz w:val="28"/>
          <w:szCs w:val="28"/>
        </w:rPr>
        <w:t>частотою ν, довжиною λ і швидкістю поширення υ: υ</w:t>
      </w:r>
      <w:r w:rsidR="008B63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=</w:t>
      </w:r>
      <w:r w:rsidR="008B63D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4CAA">
        <w:rPr>
          <w:rFonts w:ascii="Times New Roman" w:hAnsi="Times New Roman" w:cs="Times New Roman"/>
          <w:b/>
          <w:sz w:val="28"/>
          <w:szCs w:val="28"/>
        </w:rPr>
        <w:t>λν</w:t>
      </w:r>
      <w:proofErr w:type="spellEnd"/>
      <w:r w:rsidRPr="00F64CAA">
        <w:rPr>
          <w:rFonts w:ascii="Times New Roman" w:hAnsi="Times New Roman" w:cs="Times New Roman"/>
          <w:b/>
          <w:sz w:val="28"/>
          <w:szCs w:val="28"/>
        </w:rPr>
        <w:t>;</w:t>
      </w:r>
    </w:p>
    <w:p w:rsidR="005904C0" w:rsidRPr="00F64CAA" w:rsidRDefault="003B61AF" w:rsidP="005904C0">
      <w:pPr>
        <w:pStyle w:val="a3"/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Всі</w:t>
      </w:r>
      <w:r w:rsidRPr="00F64CAA">
        <w:rPr>
          <w:rFonts w:ascii="Times New Roman" w:hAnsi="Times New Roman" w:cs="Times New Roman"/>
          <w:sz w:val="28"/>
          <w:szCs w:val="28"/>
        </w:rPr>
        <w:t xml:space="preserve"> ЕМХ у вакуумі поширюється </w:t>
      </w:r>
      <w:r w:rsidR="005904C0" w:rsidRPr="00F64CAA">
        <w:rPr>
          <w:rFonts w:ascii="Times New Roman" w:hAnsi="Times New Roman" w:cs="Times New Roman"/>
          <w:sz w:val="28"/>
          <w:szCs w:val="28"/>
        </w:rPr>
        <w:t>з однаковою швидкістю υ</w:t>
      </w:r>
      <w:r w:rsidR="008B63DC">
        <w:rPr>
          <w:rFonts w:ascii="Times New Roman" w:hAnsi="Times New Roman" w:cs="Times New Roman"/>
          <w:sz w:val="28"/>
          <w:szCs w:val="28"/>
        </w:rPr>
        <w:t> </w:t>
      </w:r>
      <w:r w:rsidR="005904C0" w:rsidRPr="00F64CAA">
        <w:rPr>
          <w:rFonts w:ascii="Times New Roman" w:hAnsi="Times New Roman" w:cs="Times New Roman"/>
          <w:sz w:val="28"/>
          <w:szCs w:val="28"/>
        </w:rPr>
        <w:t>=</w:t>
      </w:r>
      <w:r w:rsidR="008B63DC">
        <w:rPr>
          <w:rFonts w:ascii="Times New Roman" w:hAnsi="Times New Roman" w:cs="Times New Roman"/>
          <w:sz w:val="28"/>
          <w:szCs w:val="28"/>
        </w:rPr>
        <w:t> </w:t>
      </w:r>
      <w:r w:rsidR="005904C0" w:rsidRPr="00F64CAA">
        <w:rPr>
          <w:rFonts w:ascii="Times New Roman" w:hAnsi="Times New Roman" w:cs="Times New Roman"/>
          <w:sz w:val="28"/>
          <w:szCs w:val="28"/>
        </w:rPr>
        <w:t>c</w:t>
      </w:r>
      <w:r w:rsidR="008B63DC">
        <w:rPr>
          <w:rFonts w:ascii="Times New Roman" w:hAnsi="Times New Roman" w:cs="Times New Roman"/>
          <w:sz w:val="28"/>
          <w:szCs w:val="28"/>
        </w:rPr>
        <w:t> </w:t>
      </w:r>
      <w:r w:rsidR="005904C0" w:rsidRPr="00F64CAA">
        <w:rPr>
          <w:rFonts w:ascii="Times New Roman" w:hAnsi="Times New Roman" w:cs="Times New Roman"/>
          <w:sz w:val="28"/>
          <w:szCs w:val="28"/>
        </w:rPr>
        <w:t>=</w:t>
      </w:r>
      <w:r w:rsidR="008B63DC">
        <w:rPr>
          <w:rFonts w:ascii="Times New Roman" w:hAnsi="Times New Roman" w:cs="Times New Roman"/>
          <w:sz w:val="28"/>
          <w:szCs w:val="28"/>
        </w:rPr>
        <w:t> </w:t>
      </w:r>
      <w:r w:rsidR="005904C0" w:rsidRPr="00F64CAA">
        <w:rPr>
          <w:rFonts w:ascii="Times New Roman" w:hAnsi="Times New Roman" w:cs="Times New Roman"/>
          <w:sz w:val="28"/>
          <w:szCs w:val="28"/>
        </w:rPr>
        <w:t>3·10</w:t>
      </w:r>
      <w:r w:rsidR="005904C0" w:rsidRPr="008B63DC">
        <w:rPr>
          <w:rFonts w:ascii="Times New Roman" w:hAnsi="Times New Roman" w:cs="Times New Roman"/>
          <w:sz w:val="28"/>
          <w:szCs w:val="28"/>
          <w:vertAlign w:val="superscript"/>
        </w:rPr>
        <w:t>8</w:t>
      </w:r>
      <w:r w:rsidR="005904C0" w:rsidRPr="00F64CAA">
        <w:rPr>
          <w:rFonts w:ascii="Times New Roman" w:hAnsi="Times New Roman" w:cs="Times New Roman"/>
          <w:sz w:val="28"/>
          <w:szCs w:val="28"/>
        </w:rPr>
        <w:t> </w:t>
      </w:r>
      <w:r w:rsidRPr="00F64CAA">
        <w:rPr>
          <w:rFonts w:ascii="Times New Roman" w:hAnsi="Times New Roman" w:cs="Times New Roman"/>
          <w:sz w:val="28"/>
          <w:szCs w:val="28"/>
        </w:rPr>
        <w:t>м/с;</w:t>
      </w:r>
    </w:p>
    <w:p w:rsidR="005904C0" w:rsidRPr="00F64CAA" w:rsidRDefault="003B61AF" w:rsidP="005904C0">
      <w:pPr>
        <w:pStyle w:val="a3"/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Під час переходу з одного середовища в інше швидкість поширення ЕМХ і її довжина змінюється, а </w:t>
      </w:r>
      <w:r w:rsidRPr="00F64CAA">
        <w:rPr>
          <w:rFonts w:ascii="Times New Roman" w:hAnsi="Times New Roman" w:cs="Times New Roman"/>
          <w:b/>
          <w:sz w:val="28"/>
          <w:szCs w:val="28"/>
        </w:rPr>
        <w:t>частота залишається незмінною</w:t>
      </w:r>
      <w:r w:rsidRPr="00F64CAA">
        <w:rPr>
          <w:rFonts w:ascii="Times New Roman" w:hAnsi="Times New Roman" w:cs="Times New Roman"/>
          <w:sz w:val="28"/>
          <w:szCs w:val="28"/>
        </w:rPr>
        <w:t>;</w:t>
      </w:r>
    </w:p>
    <w:p w:rsidR="003B61AF" w:rsidRPr="00F64CAA" w:rsidRDefault="003B61AF" w:rsidP="005904C0">
      <w:pPr>
        <w:pStyle w:val="a3"/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Енергія W</w:t>
      </w:r>
      <w:r w:rsidRPr="00F64CAA">
        <w:rPr>
          <w:rFonts w:ascii="Times New Roman" w:hAnsi="Times New Roman" w:cs="Times New Roman"/>
          <w:sz w:val="28"/>
          <w:szCs w:val="28"/>
        </w:rPr>
        <w:t xml:space="preserve"> ЕМХ прямо пропорційна ї</w:t>
      </w:r>
      <w:r w:rsidR="005904C0" w:rsidRPr="00F64CAA">
        <w:rPr>
          <w:rFonts w:ascii="Times New Roman" w:hAnsi="Times New Roman" w:cs="Times New Roman"/>
          <w:sz w:val="28"/>
          <w:szCs w:val="28"/>
        </w:rPr>
        <w:t>ї частоті в четвертому степені: </w:t>
      </w:r>
      <w:r w:rsidRPr="00F64CAA">
        <w:rPr>
          <w:rFonts w:ascii="Times New Roman" w:hAnsi="Times New Roman" w:cs="Times New Roman"/>
          <w:b/>
          <w:sz w:val="28"/>
          <w:szCs w:val="28"/>
        </w:rPr>
        <w:t>W</w:t>
      </w:r>
      <w:r w:rsidR="008B63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~ ν</w:t>
      </w:r>
      <w:r w:rsidRPr="008B63DC">
        <w:rPr>
          <w:rFonts w:ascii="Times New Roman" w:hAnsi="Times New Roman" w:cs="Times New Roman"/>
          <w:b/>
          <w:sz w:val="28"/>
          <w:szCs w:val="28"/>
          <w:vertAlign w:val="superscript"/>
        </w:rPr>
        <w:t>4</w:t>
      </w:r>
      <w:r w:rsidRPr="00F64CAA">
        <w:rPr>
          <w:rFonts w:ascii="Times New Roman" w:hAnsi="Times New Roman" w:cs="Times New Roman"/>
          <w:b/>
          <w:sz w:val="28"/>
          <w:szCs w:val="28"/>
        </w:rPr>
        <w:t>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1AF" w:rsidRPr="00F64CAA" w:rsidRDefault="003B61AF" w:rsidP="005904C0">
      <w:pPr>
        <w:pStyle w:val="a3"/>
        <w:numPr>
          <w:ilvl w:val="0"/>
          <w:numId w:val="11"/>
        </w:numPr>
        <w:spacing w:after="0" w:line="360" w:lineRule="auto"/>
        <w:ind w:left="0" w:firstLine="964"/>
        <w:rPr>
          <w:rFonts w:ascii="Times New Roman" w:hAnsi="Times New Roman" w:cs="Times New Roman"/>
          <w:b/>
          <w:i/>
          <w:sz w:val="28"/>
          <w:szCs w:val="28"/>
        </w:rPr>
      </w:pPr>
      <w:r w:rsidRPr="00F64CAA">
        <w:rPr>
          <w:rFonts w:ascii="Times New Roman" w:hAnsi="Times New Roman" w:cs="Times New Roman"/>
          <w:b/>
          <w:i/>
          <w:sz w:val="28"/>
          <w:szCs w:val="28"/>
        </w:rPr>
        <w:t xml:space="preserve">Досліди Г. Герца. </w:t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  <w:t>C6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Першим ЕМХ отримав і дослідив Г. Герц у 1888 р., перейшовши від </w:t>
      </w:r>
      <w:r w:rsidRPr="00F64CAA">
        <w:rPr>
          <w:rFonts w:ascii="Times New Roman" w:hAnsi="Times New Roman" w:cs="Times New Roman"/>
          <w:b/>
          <w:sz w:val="28"/>
          <w:szCs w:val="28"/>
        </w:rPr>
        <w:t xml:space="preserve">закритого коливального </w:t>
      </w:r>
      <w:proofErr w:type="spellStart"/>
      <w:r w:rsidRPr="00F64CAA">
        <w:rPr>
          <w:rFonts w:ascii="Times New Roman" w:hAnsi="Times New Roman" w:cs="Times New Roman"/>
          <w:b/>
          <w:sz w:val="28"/>
          <w:szCs w:val="28"/>
        </w:rPr>
        <w:t>контура</w:t>
      </w:r>
      <w:proofErr w:type="spellEnd"/>
      <w:r w:rsidRPr="00F64CAA">
        <w:rPr>
          <w:rFonts w:ascii="Times New Roman" w:hAnsi="Times New Roman" w:cs="Times New Roman"/>
          <w:b/>
          <w:sz w:val="28"/>
          <w:szCs w:val="28"/>
        </w:rPr>
        <w:t xml:space="preserve"> до відкритого</w:t>
      </w:r>
      <w:r w:rsidRPr="00F64CAA">
        <w:rPr>
          <w:rFonts w:ascii="Times New Roman" w:hAnsi="Times New Roman" w:cs="Times New Roman"/>
          <w:sz w:val="28"/>
          <w:szCs w:val="28"/>
        </w:rPr>
        <w:t xml:space="preserve">. Він сконструював </w:t>
      </w:r>
      <w:r w:rsidRPr="00F64CAA">
        <w:rPr>
          <w:rFonts w:ascii="Times New Roman" w:hAnsi="Times New Roman" w:cs="Times New Roman"/>
          <w:b/>
          <w:sz w:val="28"/>
          <w:szCs w:val="28"/>
        </w:rPr>
        <w:t>випромінювач</w:t>
      </w:r>
      <w:r w:rsidRPr="00F64CAA">
        <w:rPr>
          <w:rFonts w:ascii="Times New Roman" w:hAnsi="Times New Roman" w:cs="Times New Roman"/>
          <w:sz w:val="28"/>
          <w:szCs w:val="28"/>
        </w:rPr>
        <w:t xml:space="preserve">, який згодом отримав назву </w:t>
      </w:r>
      <w:r w:rsidRPr="00F64CAA">
        <w:rPr>
          <w:rFonts w:ascii="Times New Roman" w:hAnsi="Times New Roman" w:cs="Times New Roman"/>
          <w:b/>
          <w:sz w:val="28"/>
          <w:szCs w:val="28"/>
        </w:rPr>
        <w:t>вібратор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Герца</w:t>
      </w:r>
      <w:r w:rsidRPr="00F64CAA">
        <w:rPr>
          <w:rFonts w:ascii="Times New Roman" w:hAnsi="Times New Roman" w:cs="Times New Roman"/>
          <w:sz w:val="28"/>
          <w:szCs w:val="28"/>
        </w:rPr>
        <w:t>. Коли обидві латунні кульки заряджались до високої різниці потенціалів, між ними проскакувала іскра і в довкілля випромінювалась ЕМХ з ν</w:t>
      </w:r>
      <w:r w:rsidR="0073525D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sz w:val="28"/>
          <w:szCs w:val="28"/>
        </w:rPr>
        <w:t>=</w:t>
      </w:r>
      <w:r w:rsidR="0073525D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sz w:val="28"/>
          <w:szCs w:val="28"/>
        </w:rPr>
        <w:t>500 МГц.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Щоб уловлювати випромінювані хвилі, вчений зробив </w:t>
      </w:r>
      <w:r w:rsidRPr="00F64CAA">
        <w:rPr>
          <w:rFonts w:ascii="Times New Roman" w:hAnsi="Times New Roman" w:cs="Times New Roman"/>
          <w:b/>
          <w:sz w:val="28"/>
          <w:szCs w:val="28"/>
        </w:rPr>
        <w:t>резонатор</w:t>
      </w:r>
      <w:r w:rsidRPr="00F64CAA">
        <w:rPr>
          <w:rFonts w:ascii="Times New Roman" w:hAnsi="Times New Roman" w:cs="Times New Roman"/>
          <w:sz w:val="28"/>
          <w:szCs w:val="28"/>
        </w:rPr>
        <w:t>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Коли між кульками вібратора відбувався </w:t>
      </w:r>
      <w:r w:rsidRPr="00F64CAA">
        <w:rPr>
          <w:rFonts w:ascii="Times New Roman" w:hAnsi="Times New Roman" w:cs="Times New Roman"/>
          <w:b/>
          <w:sz w:val="28"/>
          <w:szCs w:val="28"/>
        </w:rPr>
        <w:t>розряд</w:t>
      </w:r>
      <w:r w:rsidRPr="00F64CAA">
        <w:rPr>
          <w:rFonts w:ascii="Times New Roman" w:hAnsi="Times New Roman" w:cs="Times New Roman"/>
          <w:sz w:val="28"/>
          <w:szCs w:val="28"/>
        </w:rPr>
        <w:t>, в іскровому проміжку резонатора теж проскакували ледь помітні іскорки.</w:t>
      </w:r>
    </w:p>
    <w:p w:rsidR="003B61AF" w:rsidRPr="00B43F7C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61AF" w:rsidRPr="00F64CAA" w:rsidRDefault="003B61AF" w:rsidP="005904C0">
      <w:pPr>
        <w:pStyle w:val="a3"/>
        <w:numPr>
          <w:ilvl w:val="0"/>
          <w:numId w:val="11"/>
        </w:numPr>
        <w:spacing w:after="0" w:line="360" w:lineRule="auto"/>
        <w:ind w:left="0" w:firstLine="964"/>
        <w:rPr>
          <w:rFonts w:ascii="Times New Roman" w:hAnsi="Times New Roman" w:cs="Times New Roman"/>
          <w:b/>
          <w:i/>
          <w:sz w:val="28"/>
          <w:szCs w:val="28"/>
        </w:rPr>
      </w:pPr>
      <w:r w:rsidRPr="00F64CAA">
        <w:rPr>
          <w:rFonts w:ascii="Times New Roman" w:hAnsi="Times New Roman" w:cs="Times New Roman"/>
          <w:b/>
          <w:i/>
          <w:sz w:val="28"/>
          <w:szCs w:val="28"/>
        </w:rPr>
        <w:t>Властивості електромагнітних хвиль.</w:t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  <w:t>С7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Герц</w:t>
      </w:r>
      <w:r w:rsidRPr="00F64CAA">
        <w:rPr>
          <w:rFonts w:ascii="Times New Roman" w:hAnsi="Times New Roman" w:cs="Times New Roman"/>
          <w:sz w:val="28"/>
          <w:szCs w:val="28"/>
        </w:rPr>
        <w:t xml:space="preserve"> не лише одержав ЕМХ, а й </w:t>
      </w:r>
      <w:r w:rsidRPr="00F64CAA">
        <w:rPr>
          <w:rFonts w:ascii="Times New Roman" w:hAnsi="Times New Roman" w:cs="Times New Roman"/>
          <w:b/>
          <w:sz w:val="28"/>
          <w:szCs w:val="28"/>
        </w:rPr>
        <w:t>експериментально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підтвердив</w:t>
      </w:r>
      <w:r w:rsidRPr="00F64CAA">
        <w:rPr>
          <w:rFonts w:ascii="Times New Roman" w:hAnsi="Times New Roman" w:cs="Times New Roman"/>
          <w:sz w:val="28"/>
          <w:szCs w:val="28"/>
        </w:rPr>
        <w:t xml:space="preserve"> їхні властивості, передбачені свого часу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Дж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>. Максвеллом.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Властивості ЕМХ: </w:t>
      </w:r>
    </w:p>
    <w:p w:rsidR="005904C0" w:rsidRPr="00F64CAA" w:rsidRDefault="003B61AF" w:rsidP="005904C0">
      <w:pPr>
        <w:pStyle w:val="a3"/>
        <w:numPr>
          <w:ilvl w:val="0"/>
          <w:numId w:val="13"/>
        </w:numPr>
        <w:spacing w:after="0" w:line="360" w:lineRule="auto"/>
        <w:ind w:left="0" w:firstLine="709"/>
        <w:rPr>
          <w:rFonts w:ascii="Times New Roman" w:hAnsi="Times New Roman" w:cs="Times New Roman"/>
          <w:i/>
          <w:sz w:val="28"/>
          <w:szCs w:val="28"/>
        </w:rPr>
      </w:pPr>
      <w:r w:rsidRPr="00F64CAA">
        <w:rPr>
          <w:rFonts w:ascii="Times New Roman" w:hAnsi="Times New Roman" w:cs="Times New Roman"/>
          <w:b/>
          <w:i/>
          <w:sz w:val="28"/>
          <w:szCs w:val="28"/>
        </w:rPr>
        <w:t>відбиваються</w:t>
      </w:r>
      <w:r w:rsidRPr="00F64CAA">
        <w:rPr>
          <w:rFonts w:ascii="Times New Roman" w:hAnsi="Times New Roman" w:cs="Times New Roman"/>
          <w:i/>
          <w:sz w:val="28"/>
          <w:szCs w:val="28"/>
        </w:rPr>
        <w:t xml:space="preserve"> від провідних предметів;</w:t>
      </w:r>
    </w:p>
    <w:p w:rsidR="005904C0" w:rsidRPr="00F64CAA" w:rsidRDefault="003B61AF" w:rsidP="005904C0">
      <w:pPr>
        <w:pStyle w:val="a3"/>
        <w:numPr>
          <w:ilvl w:val="0"/>
          <w:numId w:val="13"/>
        </w:numPr>
        <w:spacing w:after="0" w:line="360" w:lineRule="auto"/>
        <w:ind w:left="0" w:firstLine="709"/>
        <w:rPr>
          <w:rFonts w:ascii="Times New Roman" w:hAnsi="Times New Roman" w:cs="Times New Roman"/>
          <w:i/>
          <w:sz w:val="28"/>
          <w:szCs w:val="28"/>
        </w:rPr>
      </w:pPr>
      <w:r w:rsidRPr="00F64CAA">
        <w:rPr>
          <w:rFonts w:ascii="Times New Roman" w:hAnsi="Times New Roman" w:cs="Times New Roman"/>
          <w:b/>
          <w:i/>
          <w:sz w:val="28"/>
          <w:szCs w:val="28"/>
        </w:rPr>
        <w:t>заломлюються</w:t>
      </w:r>
      <w:r w:rsidRPr="00F64CAA">
        <w:rPr>
          <w:rFonts w:ascii="Times New Roman" w:hAnsi="Times New Roman" w:cs="Times New Roman"/>
          <w:i/>
          <w:sz w:val="28"/>
          <w:szCs w:val="28"/>
        </w:rPr>
        <w:t xml:space="preserve"> на межі з діелектриком;</w:t>
      </w:r>
    </w:p>
    <w:p w:rsidR="005904C0" w:rsidRPr="00F64CAA" w:rsidRDefault="003B61AF" w:rsidP="005904C0">
      <w:pPr>
        <w:pStyle w:val="a3"/>
        <w:numPr>
          <w:ilvl w:val="0"/>
          <w:numId w:val="13"/>
        </w:numPr>
        <w:spacing w:after="0" w:line="360" w:lineRule="auto"/>
        <w:ind w:left="0" w:firstLine="709"/>
        <w:rPr>
          <w:rFonts w:ascii="Times New Roman" w:hAnsi="Times New Roman" w:cs="Times New Roman"/>
          <w:i/>
          <w:sz w:val="28"/>
          <w:szCs w:val="28"/>
        </w:rPr>
      </w:pPr>
      <w:r w:rsidRPr="00F64CA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властиве явище </w:t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>дифракції</w:t>
      </w:r>
      <w:r w:rsidRPr="00F64CAA">
        <w:rPr>
          <w:rFonts w:ascii="Times New Roman" w:hAnsi="Times New Roman" w:cs="Times New Roman"/>
          <w:i/>
          <w:sz w:val="28"/>
          <w:szCs w:val="28"/>
        </w:rPr>
        <w:t>;</w:t>
      </w:r>
    </w:p>
    <w:p w:rsidR="003B61AF" w:rsidRDefault="003B61AF" w:rsidP="005904C0">
      <w:pPr>
        <w:pStyle w:val="a3"/>
        <w:numPr>
          <w:ilvl w:val="0"/>
          <w:numId w:val="13"/>
        </w:numPr>
        <w:spacing w:after="0" w:line="360" w:lineRule="auto"/>
        <w:ind w:left="0" w:firstLine="709"/>
        <w:rPr>
          <w:rFonts w:ascii="Times New Roman" w:hAnsi="Times New Roman" w:cs="Times New Roman"/>
          <w:i/>
          <w:sz w:val="28"/>
          <w:szCs w:val="28"/>
        </w:rPr>
      </w:pPr>
      <w:r w:rsidRPr="00F64CAA">
        <w:rPr>
          <w:rFonts w:ascii="Times New Roman" w:hAnsi="Times New Roman" w:cs="Times New Roman"/>
          <w:i/>
          <w:sz w:val="28"/>
          <w:szCs w:val="28"/>
        </w:rPr>
        <w:t xml:space="preserve">властиве явище </w:t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>інтерференції</w:t>
      </w:r>
      <w:r w:rsidRPr="00F64CAA">
        <w:rPr>
          <w:rFonts w:ascii="Times New Roman" w:hAnsi="Times New Roman" w:cs="Times New Roman"/>
          <w:i/>
          <w:sz w:val="28"/>
          <w:szCs w:val="28"/>
        </w:rPr>
        <w:t>.</w:t>
      </w:r>
    </w:p>
    <w:p w:rsidR="00811D74" w:rsidRDefault="00811D74" w:rsidP="00811D74">
      <w:pPr>
        <w:pStyle w:val="a3"/>
        <w:spacing w:after="0" w:line="360" w:lineRule="auto"/>
        <w:ind w:left="709"/>
        <w:rPr>
          <w:rFonts w:ascii="Times New Roman" w:hAnsi="Times New Roman" w:cs="Times New Roman"/>
          <w:i/>
          <w:sz w:val="28"/>
          <w:szCs w:val="28"/>
        </w:rPr>
      </w:pPr>
    </w:p>
    <w:p w:rsidR="00B43F7C" w:rsidRPr="00B43F7C" w:rsidRDefault="00B43F7C" w:rsidP="00811D74">
      <w:pPr>
        <w:pStyle w:val="a3"/>
        <w:spacing w:after="0" w:line="360" w:lineRule="auto"/>
        <w:ind w:left="709"/>
        <w:rPr>
          <w:rFonts w:ascii="Times New Roman" w:hAnsi="Times New Roman" w:cs="Times New Roman"/>
          <w:b/>
          <w:i/>
          <w:sz w:val="28"/>
          <w:szCs w:val="28"/>
        </w:rPr>
      </w:pPr>
      <w:r w:rsidRPr="00B43F7C">
        <w:rPr>
          <w:rFonts w:ascii="Times New Roman" w:hAnsi="Times New Roman" w:cs="Times New Roman"/>
          <w:b/>
          <w:i/>
          <w:sz w:val="28"/>
          <w:szCs w:val="28"/>
        </w:rPr>
        <w:t xml:space="preserve">Повідомлення учня про </w:t>
      </w:r>
      <w:proofErr w:type="spellStart"/>
      <w:r w:rsidRPr="00B43F7C">
        <w:rPr>
          <w:rFonts w:ascii="Times New Roman" w:hAnsi="Times New Roman" w:cs="Times New Roman"/>
          <w:b/>
          <w:i/>
          <w:sz w:val="28"/>
          <w:szCs w:val="28"/>
        </w:rPr>
        <w:t>Г.Герца</w:t>
      </w:r>
      <w:proofErr w:type="spellEnd"/>
      <w:r w:rsidRPr="00B43F7C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1AF" w:rsidRPr="00F64CAA" w:rsidRDefault="003B61AF" w:rsidP="005904C0">
      <w:pPr>
        <w:pStyle w:val="a3"/>
        <w:numPr>
          <w:ilvl w:val="0"/>
          <w:numId w:val="8"/>
        </w:numPr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Практичне використання електромагнітних хвиль:</w:t>
      </w:r>
    </w:p>
    <w:p w:rsidR="003B61AF" w:rsidRPr="00F64CAA" w:rsidRDefault="003B61AF" w:rsidP="005904C0">
      <w:pPr>
        <w:pStyle w:val="a3"/>
        <w:numPr>
          <w:ilvl w:val="0"/>
          <w:numId w:val="14"/>
        </w:numPr>
        <w:spacing w:after="0" w:line="360" w:lineRule="auto"/>
        <w:ind w:left="0" w:firstLine="964"/>
        <w:rPr>
          <w:rFonts w:ascii="Times New Roman" w:hAnsi="Times New Roman" w:cs="Times New Roman"/>
          <w:b/>
          <w:i/>
          <w:sz w:val="28"/>
          <w:szCs w:val="28"/>
        </w:rPr>
      </w:pPr>
      <w:r w:rsidRPr="00F64CAA">
        <w:rPr>
          <w:rFonts w:ascii="Times New Roman" w:hAnsi="Times New Roman" w:cs="Times New Roman"/>
          <w:b/>
          <w:i/>
          <w:sz w:val="28"/>
          <w:szCs w:val="28"/>
        </w:rPr>
        <w:t xml:space="preserve">Принцип радіозв’язку. </w:t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  <w:t>C8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Радіо</w:t>
      </w:r>
      <w:r w:rsidRPr="00F64CAA">
        <w:rPr>
          <w:rFonts w:ascii="Times New Roman" w:hAnsi="Times New Roman" w:cs="Times New Roman"/>
          <w:sz w:val="28"/>
          <w:szCs w:val="28"/>
        </w:rPr>
        <w:t xml:space="preserve"> (латин.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radio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-випромінюю)- це спосіб безпровідної передачі та прийому інформації за допомогою ЕМХ. 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Радіозв’язок</w:t>
      </w:r>
      <w:r w:rsidRPr="00F64CAA">
        <w:rPr>
          <w:rFonts w:ascii="Times New Roman" w:hAnsi="Times New Roman" w:cs="Times New Roman"/>
          <w:sz w:val="28"/>
          <w:szCs w:val="28"/>
        </w:rPr>
        <w:t xml:space="preserve"> передача та прийом інформації за допомогою радіохвиль, які поширюються в просторі без проводів.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Найпростіша система радіотелеграфного зв’язку, яку запропонували італієць </w:t>
      </w:r>
      <w:proofErr w:type="spellStart"/>
      <w:r w:rsidRPr="00F64CAA">
        <w:rPr>
          <w:rFonts w:ascii="Times New Roman" w:hAnsi="Times New Roman" w:cs="Times New Roman"/>
          <w:b/>
          <w:sz w:val="28"/>
          <w:szCs w:val="28"/>
        </w:rPr>
        <w:t>Гульєльмо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CAA">
        <w:rPr>
          <w:rFonts w:ascii="Times New Roman" w:hAnsi="Times New Roman" w:cs="Times New Roman"/>
          <w:b/>
          <w:sz w:val="28"/>
          <w:szCs w:val="28"/>
        </w:rPr>
        <w:t>Марконі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(1874-1937) та росіянин </w:t>
      </w:r>
      <w:r w:rsidRPr="00F64CAA">
        <w:rPr>
          <w:rFonts w:ascii="Times New Roman" w:hAnsi="Times New Roman" w:cs="Times New Roman"/>
          <w:b/>
          <w:sz w:val="28"/>
          <w:szCs w:val="28"/>
        </w:rPr>
        <w:t>Олександр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Попов</w:t>
      </w:r>
      <w:r w:rsidRPr="00F64CAA">
        <w:rPr>
          <w:rFonts w:ascii="Times New Roman" w:hAnsi="Times New Roman" w:cs="Times New Roman"/>
          <w:sz w:val="28"/>
          <w:szCs w:val="28"/>
        </w:rPr>
        <w:t xml:space="preserve"> (1859-1905) широко застосовувалася понад 20 років. Полягала вона у відправці серії ЕМК, добутим у коливальному контурі з іскровим розрядником. Цю систему істотно  поліпшили після винайдення генератора ЕМК. Увімкнувши в коло генератора телеграфний ключ, можна було передавати сигнали з коротких і більш тривалих імпульсів ЕМХ, тобто за допомогою азбуки </w:t>
      </w:r>
      <w:r w:rsidRPr="00F64CAA">
        <w:rPr>
          <w:rFonts w:ascii="Times New Roman" w:hAnsi="Times New Roman" w:cs="Times New Roman"/>
          <w:b/>
          <w:sz w:val="28"/>
          <w:szCs w:val="28"/>
        </w:rPr>
        <w:t>Морзе</w:t>
      </w:r>
      <w:r w:rsidRPr="00F64CAA">
        <w:rPr>
          <w:rFonts w:ascii="Times New Roman" w:hAnsi="Times New Roman" w:cs="Times New Roman"/>
          <w:sz w:val="28"/>
          <w:szCs w:val="28"/>
        </w:rPr>
        <w:t>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Здійснити передачу мови і музики, тобто </w:t>
      </w:r>
      <w:r w:rsidRPr="00F64CAA">
        <w:rPr>
          <w:rFonts w:ascii="Times New Roman" w:hAnsi="Times New Roman" w:cs="Times New Roman"/>
          <w:b/>
          <w:sz w:val="28"/>
          <w:szCs w:val="28"/>
        </w:rPr>
        <w:t>радіотелефонний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зв’язок</w:t>
      </w:r>
      <w:r w:rsidRPr="00F64CAA">
        <w:rPr>
          <w:rFonts w:ascii="Times New Roman" w:hAnsi="Times New Roman" w:cs="Times New Roman"/>
          <w:sz w:val="28"/>
          <w:szCs w:val="28"/>
        </w:rPr>
        <w:t xml:space="preserve">, виявилося значно важче. Виникла </w:t>
      </w:r>
      <w:r w:rsidRPr="00F64CAA">
        <w:rPr>
          <w:rFonts w:ascii="Times New Roman" w:hAnsi="Times New Roman" w:cs="Times New Roman"/>
          <w:b/>
          <w:sz w:val="28"/>
          <w:szCs w:val="28"/>
        </w:rPr>
        <w:t>суперечність</w:t>
      </w:r>
      <w:r w:rsidRPr="00F64CAA">
        <w:rPr>
          <w:rFonts w:ascii="Times New Roman" w:hAnsi="Times New Roman" w:cs="Times New Roman"/>
          <w:sz w:val="28"/>
          <w:szCs w:val="28"/>
        </w:rPr>
        <w:t xml:space="preserve">: з одного боку-високочастотні </w:t>
      </w:r>
      <w:r w:rsidR="00811D74">
        <w:rPr>
          <w:rFonts w:ascii="Times New Roman" w:hAnsi="Times New Roman" w:cs="Times New Roman"/>
          <w:b/>
          <w:sz w:val="28"/>
          <w:szCs w:val="28"/>
        </w:rPr>
        <w:t>коливання (</w:t>
      </w:r>
      <w:r w:rsidR="0088089E">
        <w:rPr>
          <w:rFonts w:ascii="Times New Roman" w:hAnsi="Times New Roman" w:cs="Times New Roman"/>
          <w:b/>
          <w:sz w:val="28"/>
          <w:szCs w:val="28"/>
        </w:rPr>
        <w:t>ВЧК )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добре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випромінюються</w:t>
      </w:r>
      <w:r w:rsidRPr="00F64CAA">
        <w:rPr>
          <w:rFonts w:ascii="Times New Roman" w:hAnsi="Times New Roman" w:cs="Times New Roman"/>
          <w:sz w:val="28"/>
          <w:szCs w:val="28"/>
        </w:rPr>
        <w:t xml:space="preserve">, але не містять потрібної інформації (мова або музика). З іншого боку </w:t>
      </w:r>
      <w:r w:rsidRPr="00F64CAA">
        <w:rPr>
          <w:rFonts w:ascii="Times New Roman" w:hAnsi="Times New Roman" w:cs="Times New Roman"/>
          <w:b/>
          <w:sz w:val="28"/>
          <w:szCs w:val="28"/>
        </w:rPr>
        <w:t>ЕМК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низької</w:t>
      </w:r>
      <w:r w:rsidRPr="00F64CAA">
        <w:rPr>
          <w:rFonts w:ascii="Times New Roman" w:hAnsi="Times New Roman" w:cs="Times New Roman"/>
          <w:sz w:val="28"/>
          <w:szCs w:val="28"/>
        </w:rPr>
        <w:t xml:space="preserve"> (</w:t>
      </w:r>
      <w:r w:rsidRPr="00F64CAA">
        <w:rPr>
          <w:rFonts w:ascii="Times New Roman" w:hAnsi="Times New Roman" w:cs="Times New Roman"/>
          <w:b/>
          <w:sz w:val="28"/>
          <w:szCs w:val="28"/>
        </w:rPr>
        <w:t>звукової</w:t>
      </w:r>
      <w:r w:rsidRPr="00F64CAA">
        <w:rPr>
          <w:rFonts w:ascii="Times New Roman" w:hAnsi="Times New Roman" w:cs="Times New Roman"/>
          <w:sz w:val="28"/>
          <w:szCs w:val="28"/>
        </w:rPr>
        <w:t xml:space="preserve">) частоти мікрофона містять потрібну інформацію, але майже </w:t>
      </w:r>
      <w:r w:rsidRPr="00F64CAA">
        <w:rPr>
          <w:rFonts w:ascii="Times New Roman" w:hAnsi="Times New Roman" w:cs="Times New Roman"/>
          <w:b/>
          <w:sz w:val="28"/>
          <w:szCs w:val="28"/>
        </w:rPr>
        <w:t>не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випромінюються</w:t>
      </w:r>
      <w:r w:rsidRPr="00F64CAA">
        <w:rPr>
          <w:rFonts w:ascii="Times New Roman" w:hAnsi="Times New Roman" w:cs="Times New Roman"/>
          <w:sz w:val="28"/>
          <w:szCs w:val="28"/>
        </w:rPr>
        <w:t>. Цю суперечність розв’язали за допомогою явища модуляції.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Модуляція</w:t>
      </w:r>
      <w:r w:rsidRPr="00F64CAA">
        <w:rPr>
          <w:rFonts w:ascii="Times New Roman" w:hAnsi="Times New Roman" w:cs="Times New Roman"/>
          <w:sz w:val="28"/>
          <w:szCs w:val="28"/>
        </w:rPr>
        <w:t xml:space="preserve">-це процес зміни ВЧК за законом НЧК. </w:t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811D74">
        <w:rPr>
          <w:rFonts w:ascii="Times New Roman" w:hAnsi="Times New Roman" w:cs="Times New Roman"/>
          <w:b/>
          <w:sz w:val="28"/>
          <w:szCs w:val="28"/>
        </w:rPr>
        <w:t>С9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Тобто машина (ВЧК) везе пасажира (НЧК).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Види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модуляцій</w:t>
      </w:r>
      <w:r w:rsidRPr="00F64CAA">
        <w:rPr>
          <w:rFonts w:ascii="Times New Roman" w:hAnsi="Times New Roman" w:cs="Times New Roman"/>
          <w:sz w:val="28"/>
          <w:szCs w:val="28"/>
        </w:rPr>
        <w:t>:</w:t>
      </w:r>
      <w:r w:rsidRPr="00F64CAA">
        <w:rPr>
          <w:rFonts w:ascii="Times New Roman" w:hAnsi="Times New Roman" w:cs="Times New Roman"/>
          <w:sz w:val="28"/>
          <w:szCs w:val="28"/>
        </w:rPr>
        <w:tab/>
      </w:r>
    </w:p>
    <w:p w:rsidR="005904C0" w:rsidRPr="00F64CAA" w:rsidRDefault="003B61AF" w:rsidP="005904C0">
      <w:pPr>
        <w:pStyle w:val="a3"/>
        <w:numPr>
          <w:ilvl w:val="0"/>
          <w:numId w:val="1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амплітудна</w:t>
      </w:r>
      <w:r w:rsidRPr="00F64CAA">
        <w:rPr>
          <w:rFonts w:ascii="Times New Roman" w:hAnsi="Times New Roman" w:cs="Times New Roman"/>
          <w:sz w:val="28"/>
          <w:szCs w:val="28"/>
        </w:rPr>
        <w:t xml:space="preserve"> – найбільш стійка до перешкод і найбільше використовується;</w:t>
      </w:r>
    </w:p>
    <w:p w:rsidR="005904C0" w:rsidRPr="00F64CAA" w:rsidRDefault="003B61AF" w:rsidP="005904C0">
      <w:pPr>
        <w:pStyle w:val="a3"/>
        <w:numPr>
          <w:ilvl w:val="0"/>
          <w:numId w:val="1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частотна</w:t>
      </w:r>
      <w:r w:rsidRPr="00F64CAA">
        <w:rPr>
          <w:rFonts w:ascii="Times New Roman" w:hAnsi="Times New Roman" w:cs="Times New Roman"/>
          <w:sz w:val="28"/>
          <w:szCs w:val="28"/>
        </w:rPr>
        <w:t>;</w:t>
      </w:r>
    </w:p>
    <w:p w:rsidR="003B61AF" w:rsidRPr="00F64CAA" w:rsidRDefault="003B61AF" w:rsidP="005904C0">
      <w:pPr>
        <w:pStyle w:val="a3"/>
        <w:numPr>
          <w:ilvl w:val="0"/>
          <w:numId w:val="1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фазна</w:t>
      </w:r>
      <w:r w:rsidRPr="00F64CAA">
        <w:rPr>
          <w:rFonts w:ascii="Times New Roman" w:hAnsi="Times New Roman" w:cs="Times New Roman"/>
          <w:sz w:val="28"/>
          <w:szCs w:val="28"/>
        </w:rPr>
        <w:t>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lastRenderedPageBreak/>
        <w:t>На приймальній станції з цих складних модульованих коливань за допомогою спеціальних методів знову виділять коливання низької частоти, які після підсилення подають на гучномовець або телефон.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Детектування</w:t>
      </w:r>
      <w:r w:rsidRPr="00F64CAA">
        <w:rPr>
          <w:rFonts w:ascii="Times New Roman" w:hAnsi="Times New Roman" w:cs="Times New Roman"/>
          <w:sz w:val="28"/>
          <w:szCs w:val="28"/>
        </w:rPr>
        <w:t xml:space="preserve">- процес виділення інформації з прийнятих </w:t>
      </w:r>
      <w:r w:rsidRPr="00811D74">
        <w:rPr>
          <w:rFonts w:ascii="Times New Roman" w:hAnsi="Times New Roman" w:cs="Times New Roman"/>
          <w:sz w:val="28"/>
          <w:szCs w:val="28"/>
        </w:rPr>
        <w:t>модульованих</w:t>
      </w:r>
      <w:r w:rsidRPr="00811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1D74">
        <w:rPr>
          <w:rFonts w:ascii="Times New Roman" w:hAnsi="Times New Roman" w:cs="Times New Roman"/>
          <w:sz w:val="28"/>
          <w:szCs w:val="28"/>
        </w:rPr>
        <w:t>коливань</w:t>
      </w:r>
      <w:r w:rsidRPr="00811D7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11D74">
        <w:rPr>
          <w:rFonts w:ascii="Times New Roman" w:hAnsi="Times New Roman" w:cs="Times New Roman"/>
          <w:b/>
          <w:sz w:val="28"/>
          <w:szCs w:val="28"/>
        </w:rPr>
        <w:tab/>
      </w:r>
      <w:r w:rsidRPr="00811D74">
        <w:rPr>
          <w:rFonts w:ascii="Times New Roman" w:hAnsi="Times New Roman" w:cs="Times New Roman"/>
          <w:b/>
          <w:sz w:val="28"/>
          <w:szCs w:val="28"/>
        </w:rPr>
        <w:tab/>
      </w:r>
      <w:r w:rsidRPr="00811D74">
        <w:rPr>
          <w:rFonts w:ascii="Times New Roman" w:hAnsi="Times New Roman" w:cs="Times New Roman"/>
          <w:b/>
          <w:sz w:val="28"/>
          <w:szCs w:val="28"/>
        </w:rPr>
        <w:tab/>
      </w:r>
      <w:r w:rsidRPr="00811D74">
        <w:rPr>
          <w:rFonts w:ascii="Times New Roman" w:hAnsi="Times New Roman" w:cs="Times New Roman"/>
          <w:b/>
          <w:sz w:val="28"/>
          <w:szCs w:val="28"/>
        </w:rPr>
        <w:tab/>
      </w:r>
      <w:r w:rsidR="00811D74" w:rsidRPr="00811D74">
        <w:rPr>
          <w:rFonts w:ascii="Times New Roman" w:hAnsi="Times New Roman" w:cs="Times New Roman"/>
          <w:b/>
          <w:sz w:val="28"/>
          <w:szCs w:val="28"/>
        </w:rPr>
        <w:tab/>
      </w:r>
      <w:r w:rsidR="00811D74" w:rsidRPr="00811D74">
        <w:rPr>
          <w:rFonts w:ascii="Times New Roman" w:hAnsi="Times New Roman" w:cs="Times New Roman"/>
          <w:b/>
          <w:sz w:val="28"/>
          <w:szCs w:val="28"/>
        </w:rPr>
        <w:tab/>
      </w:r>
      <w:r w:rsidR="00811D74" w:rsidRPr="00811D74">
        <w:rPr>
          <w:rFonts w:ascii="Times New Roman" w:hAnsi="Times New Roman" w:cs="Times New Roman"/>
          <w:b/>
          <w:sz w:val="28"/>
          <w:szCs w:val="28"/>
        </w:rPr>
        <w:tab/>
      </w:r>
      <w:r w:rsidRPr="00811D74">
        <w:rPr>
          <w:rFonts w:ascii="Times New Roman" w:hAnsi="Times New Roman" w:cs="Times New Roman"/>
          <w:b/>
          <w:sz w:val="28"/>
          <w:szCs w:val="28"/>
        </w:rPr>
        <w:tab/>
      </w:r>
      <w:r w:rsidRPr="00811D74">
        <w:rPr>
          <w:rFonts w:ascii="Times New Roman" w:hAnsi="Times New Roman" w:cs="Times New Roman"/>
          <w:b/>
          <w:sz w:val="28"/>
          <w:szCs w:val="28"/>
        </w:rPr>
        <w:tab/>
      </w:r>
      <w:r w:rsidRPr="00811D74">
        <w:rPr>
          <w:rFonts w:ascii="Times New Roman" w:hAnsi="Times New Roman" w:cs="Times New Roman"/>
          <w:b/>
          <w:sz w:val="28"/>
          <w:szCs w:val="28"/>
        </w:rPr>
        <w:tab/>
      </w:r>
      <w:r w:rsidRPr="00811D74">
        <w:rPr>
          <w:rFonts w:ascii="Times New Roman" w:hAnsi="Times New Roman" w:cs="Times New Roman"/>
          <w:b/>
          <w:sz w:val="28"/>
          <w:szCs w:val="28"/>
        </w:rPr>
        <w:tab/>
        <w:t>С10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 xml:space="preserve">Вперше радіотелефонний зв’язок </w:t>
      </w:r>
      <w:r w:rsidRPr="00F64CAA">
        <w:rPr>
          <w:rFonts w:ascii="Times New Roman" w:hAnsi="Times New Roman" w:cs="Times New Roman"/>
          <w:sz w:val="28"/>
          <w:szCs w:val="28"/>
        </w:rPr>
        <w:t>вдалося в1896 році на відстань 250 м, коли в ефірі пролунали два слова «Генріх Герц», віддаючи шану вченому, який першим довів існування ЕМХ.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1AF" w:rsidRPr="00F64CAA" w:rsidRDefault="003B61AF" w:rsidP="005904C0">
      <w:pPr>
        <w:pStyle w:val="a3"/>
        <w:numPr>
          <w:ilvl w:val="0"/>
          <w:numId w:val="14"/>
        </w:numPr>
        <w:spacing w:after="0" w:line="360" w:lineRule="auto"/>
        <w:ind w:left="0" w:firstLine="964"/>
        <w:rPr>
          <w:rFonts w:ascii="Times New Roman" w:hAnsi="Times New Roman" w:cs="Times New Roman"/>
          <w:b/>
          <w:i/>
          <w:sz w:val="28"/>
          <w:szCs w:val="28"/>
        </w:rPr>
      </w:pPr>
      <w:r w:rsidRPr="00F64CAA">
        <w:rPr>
          <w:rFonts w:ascii="Times New Roman" w:hAnsi="Times New Roman" w:cs="Times New Roman"/>
          <w:b/>
          <w:i/>
          <w:sz w:val="28"/>
          <w:szCs w:val="28"/>
        </w:rPr>
        <w:t>Радіолокація.</w:t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  <w:t>С11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Радіолокація</w:t>
      </w:r>
      <w:r w:rsidRPr="00F64CAA">
        <w:rPr>
          <w:rFonts w:ascii="Times New Roman" w:hAnsi="Times New Roman" w:cs="Times New Roman"/>
          <w:sz w:val="28"/>
          <w:szCs w:val="28"/>
        </w:rPr>
        <w:t>-виявлення і точне визначення місцезнаходження об’єктів за допомогою радіохвиль.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 xml:space="preserve">Радіолокатор (радар)- </w:t>
      </w:r>
      <w:r w:rsidRPr="00F64CAA">
        <w:rPr>
          <w:rFonts w:ascii="Times New Roman" w:hAnsi="Times New Roman" w:cs="Times New Roman"/>
          <w:sz w:val="28"/>
          <w:szCs w:val="28"/>
        </w:rPr>
        <w:t>це радіопередавач і радіоприймач які мають спільну антену, що містить перемикач з приймання на передавання. Ця антена створює гостронапрямлене випромінювання-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радіопромінь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– короткими імпульсами тривалістю 10-6 с. Між двома послідовними імпульсами антена автоматично перемикається на приймання ЕМХ, відбитої від досліджуваного об’єкта. 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У момент посилання радіосигналу датчик часу починає зміщувати електронний промінь. Радіосигнал надходить в антену, випромінюються у простір доходить до об’єкта, відбивається від нього і повертається до приймальної антени і одночасно.</w:t>
      </w:r>
      <w:r w:rsidR="005904C0"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sz w:val="28"/>
          <w:szCs w:val="28"/>
        </w:rPr>
        <w:t xml:space="preserve">Радіосигнал надходить в антену, випромінюються у простір і одночасно створює на екрані відхилення електронного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променя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вдовж вертикалі. Радіосигнал, відбитий від предмета, приймає та сама антена, потім він проходить через приймач і на екрані дає вертикальне відхилення на деякій відстані від першого відхилення. Знаючи час руху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променя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по горизонталі, відстань між вертикальними відхиленнями можна проградуювати в кілометрах. Напрям, в якому перебуває виявлений об’єкт визначається положенням антени радіолокатора, за якого на екрані з’являється відбитий радіосигнал. Відстань до об’єкта можна знайти за формулою </w:t>
      </w:r>
    </w:p>
    <w:p w:rsidR="009272D3" w:rsidRPr="00F64CAA" w:rsidRDefault="009272D3" w:rsidP="009272D3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40"/>
          <w:szCs w:val="28"/>
        </w:rPr>
      </w:pPr>
      <w:r w:rsidRPr="00F64CAA">
        <w:rPr>
          <w:rFonts w:ascii="Times New Roman" w:hAnsi="Times New Roman" w:cs="Times New Roman"/>
          <w:b/>
          <w:i/>
          <w:sz w:val="40"/>
          <w:szCs w:val="28"/>
        </w:rPr>
        <w:lastRenderedPageBreak/>
        <w:t>l</w:t>
      </w:r>
      <w:r w:rsidRPr="00F64CAA">
        <w:rPr>
          <w:rFonts w:ascii="Times New Roman" w:hAnsi="Times New Roman" w:cs="Times New Roman"/>
          <w:i/>
          <w:sz w:val="40"/>
          <w:szCs w:val="28"/>
        </w:rPr>
        <w:t xml:space="preserve"> </w:t>
      </w:r>
      <w:r w:rsidRPr="00F64CAA">
        <w:rPr>
          <w:rFonts w:ascii="Times New Roman" w:hAnsi="Times New Roman" w:cs="Times New Roman"/>
          <w:sz w:val="40"/>
          <w:szCs w:val="28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40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40"/>
                <w:szCs w:val="28"/>
              </w:rPr>
              <m:t>c·t</m:t>
            </m:r>
          </m:num>
          <m:den>
            <m:r>
              <w:rPr>
                <w:rFonts w:ascii="Cambria Math" w:hAnsi="Cambria Math" w:cs="Times New Roman"/>
                <w:sz w:val="40"/>
                <w:szCs w:val="28"/>
              </w:rPr>
              <m:t>2</m:t>
            </m:r>
          </m:den>
        </m:f>
      </m:oMath>
    </w:p>
    <w:p w:rsidR="003B61AF" w:rsidRPr="00F64CAA" w:rsidRDefault="003B61AF" w:rsidP="009272D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8089E" w:rsidRPr="00811D74" w:rsidRDefault="0088089E" w:rsidP="003B61AF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811D74">
        <w:rPr>
          <w:rFonts w:ascii="Times New Roman" w:hAnsi="Times New Roman" w:cs="Times New Roman"/>
          <w:b/>
          <w:i/>
          <w:sz w:val="28"/>
          <w:szCs w:val="28"/>
        </w:rPr>
        <w:t xml:space="preserve">Повідомлення учня про Д. А. </w:t>
      </w:r>
      <w:proofErr w:type="spellStart"/>
      <w:r w:rsidRPr="00811D74">
        <w:rPr>
          <w:rFonts w:ascii="Times New Roman" w:hAnsi="Times New Roman" w:cs="Times New Roman"/>
          <w:b/>
          <w:i/>
          <w:sz w:val="28"/>
          <w:szCs w:val="28"/>
        </w:rPr>
        <w:t>Рожансього</w:t>
      </w:r>
      <w:proofErr w:type="spellEnd"/>
      <w:r w:rsidRPr="00811D74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11D74" w:rsidRDefault="00811D74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Дмитро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Аполлінарійович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CAA">
        <w:rPr>
          <w:rFonts w:ascii="Times New Roman" w:hAnsi="Times New Roman" w:cs="Times New Roman"/>
          <w:b/>
          <w:sz w:val="28"/>
          <w:szCs w:val="28"/>
        </w:rPr>
        <w:t>Рожанський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(1882 - 1936 рр.), Український  фізик, народився в Києві. Працював</w:t>
      </w:r>
      <w:r w:rsidR="009272D3" w:rsidRPr="00F64CAA">
        <w:rPr>
          <w:rFonts w:ascii="Times New Roman" w:hAnsi="Times New Roman" w:cs="Times New Roman"/>
          <w:sz w:val="28"/>
          <w:szCs w:val="28"/>
        </w:rPr>
        <w:t xml:space="preserve"> у</w:t>
      </w:r>
      <w:r w:rsidR="0088089E">
        <w:rPr>
          <w:rFonts w:ascii="Times New Roman" w:hAnsi="Times New Roman" w:cs="Times New Roman"/>
          <w:sz w:val="28"/>
          <w:szCs w:val="28"/>
        </w:rPr>
        <w:t xml:space="preserve"> 1911-1921 рр. професором </w:t>
      </w:r>
      <w:r w:rsidRPr="00F64CAA">
        <w:rPr>
          <w:rFonts w:ascii="Times New Roman" w:hAnsi="Times New Roman" w:cs="Times New Roman"/>
          <w:sz w:val="28"/>
          <w:szCs w:val="28"/>
        </w:rPr>
        <w:t xml:space="preserve">Харківського університету, в 1921—1928 рр.— очолював також Харківську науково-дослідну </w:t>
      </w:r>
      <w:r w:rsidR="009272D3" w:rsidRPr="00F64CAA">
        <w:rPr>
          <w:rFonts w:ascii="Times New Roman" w:hAnsi="Times New Roman" w:cs="Times New Roman"/>
          <w:sz w:val="28"/>
          <w:szCs w:val="28"/>
        </w:rPr>
        <w:t xml:space="preserve">кафедру фізики. </w:t>
      </w:r>
      <w:r w:rsidR="009272D3" w:rsidRPr="00F64CAA">
        <w:rPr>
          <w:rFonts w:ascii="Times New Roman" w:hAnsi="Times New Roman" w:cs="Times New Roman"/>
          <w:sz w:val="28"/>
          <w:szCs w:val="28"/>
        </w:rPr>
        <w:tab/>
      </w:r>
      <w:r w:rsidR="009272D3" w:rsidRPr="00F64CAA">
        <w:rPr>
          <w:rFonts w:ascii="Times New Roman" w:hAnsi="Times New Roman" w:cs="Times New Roman"/>
          <w:sz w:val="28"/>
          <w:szCs w:val="28"/>
        </w:rPr>
        <w:tab/>
      </w:r>
      <w:r w:rsidR="009272D3" w:rsidRPr="00F64CAA">
        <w:rPr>
          <w:rFonts w:ascii="Times New Roman" w:hAnsi="Times New Roman" w:cs="Times New Roman"/>
          <w:sz w:val="28"/>
          <w:szCs w:val="28"/>
        </w:rPr>
        <w:tab/>
      </w:r>
      <w:r w:rsidR="009272D3"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>С12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Основні наукові праці стосуються електричних розрядів та радіофізики. Під його керівництвом провадилися роботи для створення короткохвильових передавачів, стабілізації частоти лампових генераторів, досліджувалися особливості поширення коротких й ультракоротких радіохвиль з урахуванням властивостей іоносфери й інших факторів.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Один із перших розпочав роботу з створення радіолокаторів. Створив першу школу фізиків у Харківському університеті. 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Використання радіолокації:</w:t>
      </w:r>
    </w:p>
    <w:p w:rsidR="009272D3" w:rsidRPr="00F64CAA" w:rsidRDefault="0088089E" w:rsidP="009272D3">
      <w:pPr>
        <w:pStyle w:val="a3"/>
        <w:numPr>
          <w:ilvl w:val="0"/>
          <w:numId w:val="1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</w:t>
      </w:r>
      <w:r w:rsidR="003B61AF" w:rsidRPr="00F64CAA">
        <w:rPr>
          <w:rFonts w:ascii="Times New Roman" w:hAnsi="Times New Roman" w:cs="Times New Roman"/>
          <w:sz w:val="28"/>
          <w:szCs w:val="28"/>
        </w:rPr>
        <w:t>повітряна оборона;</w:t>
      </w:r>
    </w:p>
    <w:p w:rsidR="003B61AF" w:rsidRPr="00F64CAA" w:rsidRDefault="003B61AF" w:rsidP="009272D3">
      <w:pPr>
        <w:pStyle w:val="a3"/>
        <w:numPr>
          <w:ilvl w:val="0"/>
          <w:numId w:val="1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авіація;</w:t>
      </w:r>
    </w:p>
    <w:p w:rsidR="003B61AF" w:rsidRPr="00F64CAA" w:rsidRDefault="003B61AF" w:rsidP="009272D3">
      <w:pPr>
        <w:pStyle w:val="a3"/>
        <w:numPr>
          <w:ilvl w:val="0"/>
          <w:numId w:val="1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флот;</w:t>
      </w:r>
    </w:p>
    <w:p w:rsidR="003B61AF" w:rsidRPr="00F64CAA" w:rsidRDefault="003B61AF" w:rsidP="009272D3">
      <w:pPr>
        <w:pStyle w:val="a3"/>
        <w:numPr>
          <w:ilvl w:val="0"/>
          <w:numId w:val="1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гідрометеоцентр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>;</w:t>
      </w:r>
    </w:p>
    <w:p w:rsidR="003B61AF" w:rsidRPr="00F64CAA" w:rsidRDefault="003B61AF" w:rsidP="009272D3">
      <w:pPr>
        <w:pStyle w:val="a3"/>
        <w:numPr>
          <w:ilvl w:val="0"/>
          <w:numId w:val="1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космічні дослідження ;</w:t>
      </w:r>
    </w:p>
    <w:p w:rsidR="003B61AF" w:rsidRPr="00F64CAA" w:rsidRDefault="003B61AF" w:rsidP="009272D3">
      <w:pPr>
        <w:pStyle w:val="a3"/>
        <w:numPr>
          <w:ilvl w:val="0"/>
          <w:numId w:val="16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астрономія.</w:t>
      </w:r>
    </w:p>
    <w:p w:rsidR="009272D3" w:rsidRPr="00F64CAA" w:rsidRDefault="009272D3" w:rsidP="009272D3">
      <w:pPr>
        <w:pStyle w:val="a3"/>
        <w:spacing w:after="0" w:line="360" w:lineRule="auto"/>
        <w:ind w:left="0" w:firstLine="964"/>
        <w:rPr>
          <w:rFonts w:ascii="Times New Roman" w:hAnsi="Times New Roman" w:cs="Times New Roman"/>
          <w:b/>
          <w:i/>
          <w:sz w:val="28"/>
          <w:szCs w:val="28"/>
        </w:rPr>
      </w:pPr>
    </w:p>
    <w:p w:rsidR="003B61AF" w:rsidRPr="00F64CAA" w:rsidRDefault="003B61AF" w:rsidP="00463602">
      <w:pPr>
        <w:pStyle w:val="a3"/>
        <w:numPr>
          <w:ilvl w:val="0"/>
          <w:numId w:val="14"/>
        </w:numPr>
        <w:spacing w:after="0" w:line="360" w:lineRule="auto"/>
        <w:ind w:left="0" w:firstLine="964"/>
        <w:rPr>
          <w:rFonts w:ascii="Times New Roman" w:hAnsi="Times New Roman" w:cs="Times New Roman"/>
          <w:b/>
          <w:i/>
          <w:sz w:val="28"/>
          <w:szCs w:val="28"/>
        </w:rPr>
      </w:pPr>
      <w:r w:rsidRPr="00F64CAA">
        <w:rPr>
          <w:rFonts w:ascii="Times New Roman" w:hAnsi="Times New Roman" w:cs="Times New Roman"/>
          <w:b/>
          <w:i/>
          <w:sz w:val="28"/>
          <w:szCs w:val="28"/>
        </w:rPr>
        <w:t>Радіотелескопи.</w:t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="00F35A3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  <w:t>С13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Зараз астрономи у своїх спостереженнях дедалі ширше використовують </w:t>
      </w:r>
      <w:r w:rsidRPr="00F64CAA">
        <w:rPr>
          <w:rFonts w:ascii="Times New Roman" w:hAnsi="Times New Roman" w:cs="Times New Roman"/>
          <w:b/>
          <w:sz w:val="28"/>
          <w:szCs w:val="28"/>
        </w:rPr>
        <w:t>радіотелескопи</w:t>
      </w:r>
      <w:r w:rsidRPr="00F64CAA">
        <w:rPr>
          <w:rFonts w:ascii="Times New Roman" w:hAnsi="Times New Roman" w:cs="Times New Roman"/>
          <w:sz w:val="28"/>
          <w:szCs w:val="28"/>
        </w:rPr>
        <w:t>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Радіотелескопи</w:t>
      </w:r>
      <w:r w:rsidRPr="00F64CAA">
        <w:rPr>
          <w:rFonts w:ascii="Times New Roman" w:hAnsi="Times New Roman" w:cs="Times New Roman"/>
          <w:sz w:val="28"/>
          <w:szCs w:val="28"/>
        </w:rPr>
        <w:t xml:space="preserve">-астрономічні інструменти для прийому і дослідження електромагнітних хвиль радіодіапазону. Якщо оптичні телескопи уловлюють видиме світло, ультрафіолетове та інфрачервоне випромінювання, то </w:t>
      </w:r>
      <w:r w:rsidRPr="00F64CAA">
        <w:rPr>
          <w:rFonts w:ascii="Times New Roman" w:hAnsi="Times New Roman" w:cs="Times New Roman"/>
          <w:sz w:val="28"/>
          <w:szCs w:val="28"/>
        </w:rPr>
        <w:lastRenderedPageBreak/>
        <w:t>радіотелескопи приймають і записують невидимі оком радіохвилі, які випромінюють планети, зорі, туманності.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Найбільший у світі низькочастотний радіотелескоп-УТР-2 (український Т-подібний радіотелеск</w:t>
      </w:r>
      <w:r w:rsidR="007D1DCD">
        <w:rPr>
          <w:rFonts w:ascii="Times New Roman" w:hAnsi="Times New Roman" w:cs="Times New Roman"/>
          <w:sz w:val="28"/>
          <w:szCs w:val="28"/>
        </w:rPr>
        <w:t xml:space="preserve">оп) було збудовано у 1970 році і він </w:t>
      </w:r>
      <w:r w:rsidRPr="00F64CAA">
        <w:rPr>
          <w:rFonts w:ascii="Times New Roman" w:hAnsi="Times New Roman" w:cs="Times New Roman"/>
          <w:sz w:val="28"/>
          <w:szCs w:val="28"/>
        </w:rPr>
        <w:t>розташований у Харківській області України та належить Радіоастрон</w:t>
      </w:r>
      <w:r w:rsidR="007D1DCD">
        <w:rPr>
          <w:rFonts w:ascii="Times New Roman" w:hAnsi="Times New Roman" w:cs="Times New Roman"/>
          <w:sz w:val="28"/>
          <w:szCs w:val="28"/>
        </w:rPr>
        <w:t>омічному інституту НАН України та з</w:t>
      </w:r>
      <w:r w:rsidRPr="00F64CAA">
        <w:rPr>
          <w:rFonts w:ascii="Times New Roman" w:hAnsi="Times New Roman" w:cs="Times New Roman"/>
          <w:sz w:val="28"/>
          <w:szCs w:val="28"/>
        </w:rPr>
        <w:t>аймає</w:t>
      </w:r>
      <w:r w:rsidR="007D1DCD">
        <w:rPr>
          <w:rFonts w:ascii="Times New Roman" w:hAnsi="Times New Roman" w:cs="Times New Roman"/>
          <w:sz w:val="28"/>
          <w:szCs w:val="28"/>
        </w:rPr>
        <w:t xml:space="preserve"> площу 150 000 м</w:t>
      </w:r>
      <w:r w:rsidR="007D1DCD" w:rsidRPr="007D1DC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7D1DCD">
        <w:rPr>
          <w:rFonts w:ascii="Times New Roman" w:hAnsi="Times New Roman" w:cs="Times New Roman"/>
          <w:sz w:val="28"/>
          <w:szCs w:val="28"/>
        </w:rPr>
        <w:t xml:space="preserve">. УТР-2 </w:t>
      </w:r>
      <w:r w:rsidRPr="00F64CAA">
        <w:rPr>
          <w:rFonts w:ascii="Times New Roman" w:hAnsi="Times New Roman" w:cs="Times New Roman"/>
          <w:sz w:val="28"/>
          <w:szCs w:val="28"/>
        </w:rPr>
        <w:t>пра</w:t>
      </w:r>
      <w:r w:rsidR="007D1DCD">
        <w:rPr>
          <w:rFonts w:ascii="Times New Roman" w:hAnsi="Times New Roman" w:cs="Times New Roman"/>
          <w:sz w:val="28"/>
          <w:szCs w:val="28"/>
        </w:rPr>
        <w:t>ц</w:t>
      </w:r>
      <w:r w:rsidRPr="00F64CAA">
        <w:rPr>
          <w:rFonts w:ascii="Times New Roman" w:hAnsi="Times New Roman" w:cs="Times New Roman"/>
          <w:sz w:val="28"/>
          <w:szCs w:val="28"/>
        </w:rPr>
        <w:t>ював в декаметровому діапазоні і за його допомогою українські астрономи «слухали» шум Всесвіту.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Телескоп не дарма називаєтьс</w:t>
      </w:r>
      <w:r w:rsidR="005A7A99">
        <w:rPr>
          <w:rFonts w:ascii="Times New Roman" w:hAnsi="Times New Roman" w:cs="Times New Roman"/>
          <w:sz w:val="28"/>
          <w:szCs w:val="28"/>
        </w:rPr>
        <w:t>я Т-подібним. Антени (які нап</w:t>
      </w:r>
      <w:r w:rsidRPr="00F64CAA">
        <w:rPr>
          <w:rFonts w:ascii="Times New Roman" w:hAnsi="Times New Roman" w:cs="Times New Roman"/>
          <w:sz w:val="28"/>
          <w:szCs w:val="28"/>
        </w:rPr>
        <w:t xml:space="preserve">равляють науковці, називаються “диполі”, вібратори) розташовані в формі літери “Т”: кожна на ту чи іншу частину світу. Північна й південна групи диполів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простяглися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майже на 2 км у довжину. Західна тягнеться на 800 м. Під кожним полем є технічний колектор, у якому прокладені кабелі.</w:t>
      </w:r>
    </w:p>
    <w:p w:rsidR="003B61AF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24 лютого 2022 року вчені на телескопі УТР-2 мали допомагати місії НАСА з вивченням планети Юпітер. Натомість їм довелося тікати від російських танків.</w:t>
      </w:r>
    </w:p>
    <w:p w:rsidR="00811D74" w:rsidRPr="00F64CAA" w:rsidRDefault="00811D74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35A39" w:rsidRPr="00811D74" w:rsidRDefault="00F35A39" w:rsidP="003B61AF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811D74">
        <w:rPr>
          <w:rFonts w:ascii="Times New Roman" w:hAnsi="Times New Roman" w:cs="Times New Roman"/>
          <w:b/>
          <w:i/>
          <w:sz w:val="28"/>
          <w:szCs w:val="28"/>
        </w:rPr>
        <w:t>Повідомлення учня про Гігантський український радіотелескоп.</w:t>
      </w:r>
    </w:p>
    <w:p w:rsidR="00811D74" w:rsidRDefault="00811D74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Гігантський український радіотелескоп (ГУРТ)</w:t>
      </w:r>
      <w:r w:rsidRPr="00F64CAA">
        <w:rPr>
          <w:rFonts w:ascii="Times New Roman" w:hAnsi="Times New Roman" w:cs="Times New Roman"/>
          <w:sz w:val="28"/>
          <w:szCs w:val="28"/>
        </w:rPr>
        <w:t xml:space="preserve"> — телескоп, який створювався на базі існуючого радіотелескопу УТР-2. Необхідність створення нових гігантських наземних низькочастотних радіотелескопів вже досить давно усвідомлена в радіоастрономічному світі, у тому числі і в Україні. Близько 15 років тому ці ідеї деякою мірою конкурували з проектами розміщення низькочастотних інструментів у космічному просторі для виключення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заважаючих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факторів у діапазоні гранично низьких частот.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Телескоп не має чіткої ге</w:t>
      </w:r>
      <w:r w:rsidR="00296E9D">
        <w:rPr>
          <w:rFonts w:ascii="Times New Roman" w:hAnsi="Times New Roman" w:cs="Times New Roman"/>
          <w:sz w:val="28"/>
          <w:szCs w:val="28"/>
        </w:rPr>
        <w:t>ометричної форми. Він складає</w:t>
      </w:r>
      <w:r w:rsidRPr="00F64CAA">
        <w:rPr>
          <w:rFonts w:ascii="Times New Roman" w:hAnsi="Times New Roman" w:cs="Times New Roman"/>
          <w:sz w:val="28"/>
          <w:szCs w:val="28"/>
        </w:rPr>
        <w:t>ться з розкиданих на території обсерваторії ділянок квадр</w:t>
      </w:r>
      <w:r w:rsidR="00296E9D">
        <w:rPr>
          <w:rFonts w:ascii="Times New Roman" w:hAnsi="Times New Roman" w:cs="Times New Roman"/>
          <w:sz w:val="28"/>
          <w:szCs w:val="28"/>
        </w:rPr>
        <w:t>атної форми (кожна з яких має</w:t>
      </w:r>
      <w:r w:rsidRPr="00F64CAA">
        <w:rPr>
          <w:rFonts w:ascii="Times New Roman" w:hAnsi="Times New Roman" w:cs="Times New Roman"/>
          <w:sz w:val="28"/>
          <w:szCs w:val="28"/>
        </w:rPr>
        <w:t xml:space="preserve"> по 25 антен). Вони утворюватимуть решітку телескопу. ГУРТ так спроектовано, що його потужність можна збільшувати до нескінченності: треба просто додавати кількість решіток.</w:t>
      </w:r>
    </w:p>
    <w:p w:rsidR="00F35A39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lastRenderedPageBreak/>
        <w:t>На даний час телескопи не функціонують через значні пошкодження під час війни, але в майбутньому планується відновлення їхньої роботи.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ab/>
      </w:r>
    </w:p>
    <w:p w:rsidR="003B61AF" w:rsidRPr="00F64CAA" w:rsidRDefault="003B61AF" w:rsidP="00463602">
      <w:pPr>
        <w:pStyle w:val="a3"/>
        <w:numPr>
          <w:ilvl w:val="0"/>
          <w:numId w:val="14"/>
        </w:numPr>
        <w:spacing w:after="0" w:line="360" w:lineRule="auto"/>
        <w:ind w:left="0" w:firstLine="964"/>
        <w:rPr>
          <w:rFonts w:ascii="Times New Roman" w:hAnsi="Times New Roman" w:cs="Times New Roman"/>
          <w:b/>
          <w:i/>
          <w:sz w:val="28"/>
          <w:szCs w:val="28"/>
        </w:rPr>
      </w:pPr>
      <w:r w:rsidRPr="00F64CAA">
        <w:rPr>
          <w:rFonts w:ascii="Times New Roman" w:hAnsi="Times New Roman" w:cs="Times New Roman"/>
          <w:b/>
          <w:i/>
          <w:sz w:val="28"/>
          <w:szCs w:val="28"/>
        </w:rPr>
        <w:t>Телебачення.</w:t>
      </w:r>
      <w:r w:rsidR="00F35A3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F35A3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F35A3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F35A3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F35A3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F35A3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F35A3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F35A39">
        <w:rPr>
          <w:rFonts w:ascii="Times New Roman" w:hAnsi="Times New Roman" w:cs="Times New Roman"/>
          <w:b/>
          <w:i/>
          <w:sz w:val="28"/>
          <w:szCs w:val="28"/>
        </w:rPr>
        <w:tab/>
        <w:t>С 14</w:t>
      </w:r>
    </w:p>
    <w:p w:rsidR="003B61AF" w:rsidRPr="00F64CAA" w:rsidRDefault="003B61AF" w:rsidP="0046360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Телебачення</w:t>
      </w:r>
      <w:r w:rsidR="00F35A39">
        <w:rPr>
          <w:rFonts w:ascii="Times New Roman" w:hAnsi="Times New Roman" w:cs="Times New Roman"/>
          <w:sz w:val="28"/>
          <w:szCs w:val="28"/>
        </w:rPr>
        <w:t xml:space="preserve"> (ТБ), (запозичено із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="00F35A39">
        <w:rPr>
          <w:rFonts w:ascii="Times New Roman" w:hAnsi="Times New Roman" w:cs="Times New Roman"/>
          <w:sz w:val="28"/>
          <w:szCs w:val="28"/>
        </w:rPr>
        <w:t>західноєвропейські мови від давньогрецької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τῆ</w:t>
      </w:r>
      <w:r w:rsidR="00F35A39">
        <w:rPr>
          <w:rFonts w:ascii="Times New Roman" w:hAnsi="Times New Roman" w:cs="Times New Roman"/>
          <w:sz w:val="28"/>
          <w:szCs w:val="28"/>
        </w:rPr>
        <w:t>λε</w:t>
      </w:r>
      <w:proofErr w:type="spellEnd"/>
      <w:r w:rsidR="00F35A39">
        <w:rPr>
          <w:rFonts w:ascii="Times New Roman" w:hAnsi="Times New Roman" w:cs="Times New Roman"/>
          <w:sz w:val="28"/>
          <w:szCs w:val="28"/>
        </w:rPr>
        <w:t xml:space="preserve"> — далеко і латинської</w:t>
      </w:r>
      <w:r w:rsidR="00672D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2DA4">
        <w:rPr>
          <w:rFonts w:ascii="Times New Roman" w:hAnsi="Times New Roman" w:cs="Times New Roman"/>
          <w:sz w:val="28"/>
          <w:szCs w:val="28"/>
        </w:rPr>
        <w:t>vīsiō</w:t>
      </w:r>
      <w:proofErr w:type="spellEnd"/>
      <w:r w:rsidR="00672DA4">
        <w:rPr>
          <w:rFonts w:ascii="Times New Roman" w:hAnsi="Times New Roman" w:cs="Times New Roman"/>
          <w:sz w:val="28"/>
          <w:szCs w:val="28"/>
        </w:rPr>
        <w:t xml:space="preserve"> — бачення).</w:t>
      </w:r>
      <w:r w:rsidRPr="00F64CAA">
        <w:rPr>
          <w:rFonts w:ascii="Times New Roman" w:hAnsi="Times New Roman" w:cs="Times New Roman"/>
          <w:sz w:val="28"/>
          <w:szCs w:val="28"/>
        </w:rPr>
        <w:t xml:space="preserve"> Це спосіб передавання зображення</w:t>
      </w:r>
      <w:r w:rsidR="00463602"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="00672DA4">
        <w:rPr>
          <w:rFonts w:ascii="Times New Roman" w:hAnsi="Times New Roman" w:cs="Times New Roman"/>
          <w:sz w:val="28"/>
          <w:szCs w:val="28"/>
        </w:rPr>
        <w:t xml:space="preserve">- </w:t>
      </w:r>
      <w:r w:rsidRPr="00F64CAA">
        <w:rPr>
          <w:rFonts w:ascii="Times New Roman" w:hAnsi="Times New Roman" w:cs="Times New Roman"/>
          <w:sz w:val="28"/>
          <w:szCs w:val="28"/>
        </w:rPr>
        <w:t>загальний термін, що охоплює всі аспекти технології та звуку на від</w:t>
      </w:r>
      <w:r w:rsidR="00672DA4">
        <w:rPr>
          <w:rFonts w:ascii="Times New Roman" w:hAnsi="Times New Roman" w:cs="Times New Roman"/>
          <w:sz w:val="28"/>
          <w:szCs w:val="28"/>
        </w:rPr>
        <w:t>стань за допомогою радіохвиль, п</w:t>
      </w:r>
      <w:r w:rsidRPr="00F64CAA">
        <w:rPr>
          <w:rFonts w:ascii="Times New Roman" w:hAnsi="Times New Roman" w:cs="Times New Roman"/>
          <w:sz w:val="28"/>
          <w:szCs w:val="28"/>
        </w:rPr>
        <w:t>рактичної діяльності, пов'язаних з безпровідною передачею рухомих зображень зі звуковим супроводом у реальному часі.</w:t>
      </w:r>
    </w:p>
    <w:p w:rsidR="00463602" w:rsidRPr="00F64CAA" w:rsidRDefault="003B61AF" w:rsidP="00551E6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Принципова схема одержання і перетворення телевізійного сигналу мало відрізається від принципової схеми радіотелефонного зв’язку, проте має свої </w:t>
      </w:r>
      <w:r w:rsidRPr="00551E61">
        <w:rPr>
          <w:rFonts w:ascii="Times New Roman" w:hAnsi="Times New Roman" w:cs="Times New Roman"/>
          <w:b/>
          <w:sz w:val="28"/>
          <w:szCs w:val="28"/>
        </w:rPr>
        <w:t>особливості</w:t>
      </w:r>
      <w:r w:rsidR="00551E61" w:rsidRPr="00551E61">
        <w:rPr>
          <w:rFonts w:ascii="Times New Roman" w:hAnsi="Times New Roman" w:cs="Times New Roman"/>
          <w:b/>
          <w:sz w:val="28"/>
          <w:szCs w:val="28"/>
        </w:rPr>
        <w:t>: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51E61">
        <w:rPr>
          <w:rFonts w:ascii="Times New Roman" w:hAnsi="Times New Roman" w:cs="Times New Roman"/>
          <w:b/>
          <w:sz w:val="28"/>
          <w:szCs w:val="28"/>
        </w:rPr>
        <w:t>А)</w:t>
      </w:r>
      <w:r w:rsidRPr="00F64CAA">
        <w:rPr>
          <w:rFonts w:ascii="Times New Roman" w:hAnsi="Times New Roman" w:cs="Times New Roman"/>
          <w:sz w:val="28"/>
          <w:szCs w:val="28"/>
        </w:rPr>
        <w:tab/>
        <w:t>У телепередачі коливання частоти-носія модулюється як звуковим сигналом, так і відеосигналом, що надходить від відеокамери. Оскільки телевізійний сигнал несе великий обсяг інформації, частота-носій цього  сигналу має бути досить високою, тому телевізійні станції працюють тільки в діапазоні ультракоротких хвиль. У цьому діапазоні ЕМХ поширюється майже в межах прямої видимості. Тому для здійснення зв’язку будують високі антени, використовують антени ретранслятори та штучні супутники Землі.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51E61">
        <w:rPr>
          <w:rFonts w:ascii="Times New Roman" w:hAnsi="Times New Roman" w:cs="Times New Roman"/>
          <w:b/>
          <w:sz w:val="28"/>
          <w:szCs w:val="28"/>
        </w:rPr>
        <w:t>Б)</w:t>
      </w:r>
      <w:r w:rsidRPr="00F64CAA">
        <w:rPr>
          <w:rFonts w:ascii="Times New Roman" w:hAnsi="Times New Roman" w:cs="Times New Roman"/>
          <w:sz w:val="28"/>
          <w:szCs w:val="28"/>
        </w:rPr>
        <w:tab/>
        <w:t xml:space="preserve">У телевізійному приймачці високочастотний модульований сигнал підсилюється і розділяється на відео- і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аудіоскладові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. Підсилений відеосигнал подається в модуль кольору, де кодується, а потім іде на пристрій для відображення оптичної інформації;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аудіоскладова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подається в канал звукового супроводу, там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демодулюється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і підсилюється, після цього подається на динамік.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Супутникове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телебачення</w:t>
      </w:r>
      <w:r w:rsidRPr="00F64CAA">
        <w:rPr>
          <w:rFonts w:ascii="Times New Roman" w:hAnsi="Times New Roman" w:cs="Times New Roman"/>
          <w:sz w:val="28"/>
          <w:szCs w:val="28"/>
        </w:rPr>
        <w:t xml:space="preserve">-це система передачі телевізійного сигналу від передавального центру до споживача через штучний супутник Землі, розташований на геостаціонарній навколоземній орбіті над екватором. </w:t>
      </w:r>
      <w:r w:rsidRPr="00F64CAA">
        <w:rPr>
          <w:rFonts w:ascii="Times New Roman" w:hAnsi="Times New Roman" w:cs="Times New Roman"/>
          <w:b/>
          <w:sz w:val="28"/>
          <w:szCs w:val="28"/>
        </w:rPr>
        <w:t>С15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На початку двадцятих років минулого століття український винахідник </w:t>
      </w:r>
      <w:r w:rsidRPr="00F64CAA">
        <w:rPr>
          <w:rFonts w:ascii="Times New Roman" w:hAnsi="Times New Roman" w:cs="Times New Roman"/>
          <w:b/>
          <w:sz w:val="28"/>
          <w:szCs w:val="28"/>
        </w:rPr>
        <w:t>Борис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Грабовський</w:t>
      </w:r>
      <w:r w:rsidRPr="00F64CAA">
        <w:rPr>
          <w:rFonts w:ascii="Times New Roman" w:hAnsi="Times New Roman" w:cs="Times New Roman"/>
          <w:sz w:val="28"/>
          <w:szCs w:val="28"/>
        </w:rPr>
        <w:t xml:space="preserve">, син відомого українського поета Павла Грабовського, </w:t>
      </w:r>
      <w:r w:rsidRPr="00F64CAA">
        <w:rPr>
          <w:rFonts w:ascii="Times New Roman" w:hAnsi="Times New Roman" w:cs="Times New Roman"/>
          <w:sz w:val="28"/>
          <w:szCs w:val="28"/>
        </w:rPr>
        <w:lastRenderedPageBreak/>
        <w:t>розробив, сконструював та 1923 року виготовив електронну передавальну трубку «Електронний к</w:t>
      </w:r>
      <w:r w:rsidR="00551E61">
        <w:rPr>
          <w:rFonts w:ascii="Times New Roman" w:hAnsi="Times New Roman" w:cs="Times New Roman"/>
          <w:sz w:val="28"/>
          <w:szCs w:val="28"/>
        </w:rPr>
        <w:t xml:space="preserve">омутатор». </w:t>
      </w:r>
      <w:r w:rsidRPr="00F64CAA">
        <w:rPr>
          <w:rFonts w:ascii="Times New Roman" w:hAnsi="Times New Roman" w:cs="Times New Roman"/>
          <w:sz w:val="28"/>
          <w:szCs w:val="28"/>
        </w:rPr>
        <w:t xml:space="preserve">Протягом 1924 — 1925 років Б. Грабовський в співавторстві з своїми однодумцями Н.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Піскуновим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та В. Поповим розробили схему та 9 листопада 1925 року подали документи на патентування електронного ТБ. Патент № 5592 отримали 30 червня 1928 року. На початку 1928 року Б. Грабовський та його помічник Іван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Білянський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змонтували та налагодили електронне ТБ під назвою «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Радіотелефот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>». Першою картинкою, переданою в сусіднє приміщення на відстань 7 метрів, було рухоме зображення руки дружини Б. Грабовського, яка допомагала в проведенні дослідів.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26 липня та 4 серпня 1928 року у Ташкенті відбулась публічна демонстрація ТБ та приймання науковою комісією місцевого університету. На зеленому екрані приймальної ЕПТ діаметром 20 см спостерігали пішоходів, трамвай, що перетинав площу та обличчя людини, в якому всі впізнали І.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Білянського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, який здіймав та одягав кашкета, повертав голову, розмовляв (беззвучно). Зображення було стійким та чітким, але на нього час від часу накладались чорно-білі смуги, як результат впливу іскрових завад від електричного та автомобільного транспорту. Проведення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відеосеансу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було зафіксоване кінохронікою. Безпровідне передавання рухомих зображень здійснювалось на відстані десятків метрів.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Телебачення є потужним засобом комунікації, засобом масової інформації, пропаганди та маніпуляцій. Водночас, у вужчому сенсі під телебаченням розуміють галузь техніки і відповідної технічної науки.</w:t>
      </w:r>
    </w:p>
    <w:p w:rsidR="00463602" w:rsidRPr="00F64CAA" w:rsidRDefault="00463602" w:rsidP="0046360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1AF" w:rsidRPr="001D1BD1" w:rsidRDefault="00463602" w:rsidP="001D1BD1">
      <w:pPr>
        <w:pStyle w:val="a3"/>
        <w:numPr>
          <w:ilvl w:val="0"/>
          <w:numId w:val="14"/>
        </w:numPr>
        <w:spacing w:after="0" w:line="360" w:lineRule="auto"/>
        <w:ind w:left="0" w:firstLine="964"/>
        <w:rPr>
          <w:rFonts w:ascii="Times New Roman" w:hAnsi="Times New Roman" w:cs="Times New Roman"/>
          <w:b/>
          <w:i/>
          <w:sz w:val="28"/>
          <w:szCs w:val="28"/>
        </w:rPr>
      </w:pPr>
      <w:r w:rsidRPr="001D1BD1">
        <w:rPr>
          <w:rFonts w:ascii="Times New Roman" w:hAnsi="Times New Roman" w:cs="Times New Roman"/>
          <w:b/>
          <w:i/>
          <w:sz w:val="28"/>
          <w:szCs w:val="28"/>
        </w:rPr>
        <w:t>Стільниковий зв'язок.</w:t>
      </w:r>
      <w:r w:rsidRPr="001D1BD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D1BD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D1BD1">
        <w:rPr>
          <w:rFonts w:ascii="Times New Roman" w:hAnsi="Times New Roman" w:cs="Times New Roman"/>
          <w:b/>
          <w:i/>
          <w:sz w:val="28"/>
          <w:szCs w:val="28"/>
        </w:rPr>
        <w:tab/>
      </w:r>
      <w:r w:rsidR="001D1BD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D1BD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D1BD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D1BD1">
        <w:rPr>
          <w:rFonts w:ascii="Times New Roman" w:hAnsi="Times New Roman" w:cs="Times New Roman"/>
          <w:b/>
          <w:i/>
          <w:sz w:val="28"/>
          <w:szCs w:val="28"/>
        </w:rPr>
        <w:tab/>
      </w:r>
      <w:r w:rsidR="003B61AF" w:rsidRPr="001D1BD1">
        <w:rPr>
          <w:rFonts w:ascii="Times New Roman" w:hAnsi="Times New Roman" w:cs="Times New Roman"/>
          <w:b/>
          <w:i/>
          <w:sz w:val="28"/>
          <w:szCs w:val="28"/>
        </w:rPr>
        <w:t>С16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Стільниковий зв'язок (від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англ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cell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-«комірка», «стільник»)— один із видів мобільного радіозв'язку, в основі якого лежить стільникова мережа. Особливість стільникового зв'язку полягає в тому, що зона покриття ділиться на «чарунки стільника», що визначається зонами покриття окремих базових станцій . Чарунки частково перекриваються й разом утворюють мережу. На ідеальній (рівній і без забудови) поверхні зона покриття однієї базової станції являє </w:t>
      </w:r>
      <w:r w:rsidRPr="00F64CAA">
        <w:rPr>
          <w:rFonts w:ascii="Times New Roman" w:hAnsi="Times New Roman" w:cs="Times New Roman"/>
          <w:sz w:val="28"/>
          <w:szCs w:val="28"/>
        </w:rPr>
        <w:lastRenderedPageBreak/>
        <w:t>собою коло, тому складена з них мережа має вигляд шестикутних зон (бджолиного стільника).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Мережу становлять рознесені в просторі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прийомопередавачі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, що працюють у тому самому частотному діапазоні, і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комутувальне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устаткування, що дозволяє визначати поточне місце розташування рухливих абонентів і забезпечувати безперервність зв'язку при переміщенні абонента із зони дії одного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прийомопередавача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в зону дії іншого.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Отже, основний принцип стільникового зв’язку-повторне використання частот у несуміжних  стільниках.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Основні складові стільникової мережі — це стільникові телефони і базові станції. Базові станції звичайно розташовують на дахах будинків і окремих вежах. Увімкнений стільниковий телефон прослуховує радіоефір, шукаючи сигнал базової станції. Після цього телефон посилає станції свій унікальний ідентифікаційний код. Телефон і станція підтримують постійний радіоконтакт, періодично обмінюючись пакетами даних. 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Стільникові мережі різних операторів з'єднані одна з одною, а також зі стаціонарною телефонною мережею. Це дозволяє абонентам одного оператора робити дзвінки абонентам іншого оператора, з мобільних телефонів на стаціонарні й зі стаціонарних на мобільні.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1AF" w:rsidRPr="00F64CAA" w:rsidRDefault="00463602" w:rsidP="00463602">
      <w:pPr>
        <w:pStyle w:val="a3"/>
        <w:numPr>
          <w:ilvl w:val="0"/>
          <w:numId w:val="14"/>
        </w:numPr>
        <w:spacing w:after="0" w:line="360" w:lineRule="auto"/>
        <w:ind w:left="0" w:firstLine="964"/>
        <w:rPr>
          <w:rFonts w:ascii="Times New Roman" w:hAnsi="Times New Roman" w:cs="Times New Roman"/>
          <w:b/>
          <w:i/>
          <w:sz w:val="28"/>
          <w:szCs w:val="28"/>
        </w:rPr>
      </w:pPr>
      <w:r w:rsidRPr="00F64CAA">
        <w:rPr>
          <w:rFonts w:ascii="Times New Roman" w:hAnsi="Times New Roman" w:cs="Times New Roman"/>
          <w:b/>
          <w:i/>
          <w:sz w:val="28"/>
          <w:szCs w:val="28"/>
        </w:rPr>
        <w:t>Розумний будинок.</w:t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i/>
          <w:sz w:val="28"/>
          <w:szCs w:val="28"/>
        </w:rPr>
        <w:tab/>
      </w:r>
      <w:r w:rsidR="003B61AF" w:rsidRPr="00F64CAA">
        <w:rPr>
          <w:rFonts w:ascii="Times New Roman" w:hAnsi="Times New Roman" w:cs="Times New Roman"/>
          <w:b/>
          <w:i/>
          <w:sz w:val="28"/>
          <w:szCs w:val="28"/>
        </w:rPr>
        <w:t>С17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Розумний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дім</w:t>
      </w:r>
      <w:r w:rsidRPr="00F64CAA">
        <w:rPr>
          <w:rFonts w:ascii="Times New Roman" w:hAnsi="Times New Roman" w:cs="Times New Roman"/>
          <w:sz w:val="28"/>
          <w:szCs w:val="28"/>
        </w:rPr>
        <w:t xml:space="preserve"> (розумний будинок, </w:t>
      </w:r>
      <w:r w:rsidR="00692173">
        <w:rPr>
          <w:rFonts w:ascii="Times New Roman" w:hAnsi="Times New Roman" w:cs="Times New Roman"/>
          <w:sz w:val="28"/>
          <w:szCs w:val="28"/>
        </w:rPr>
        <w:t>з англійської мови «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smart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home</w:t>
      </w:r>
      <w:proofErr w:type="spellEnd"/>
      <w:r w:rsidR="00692173">
        <w:rPr>
          <w:rFonts w:ascii="Times New Roman" w:hAnsi="Times New Roman" w:cs="Times New Roman"/>
          <w:sz w:val="28"/>
          <w:szCs w:val="28"/>
        </w:rPr>
        <w:t>»</w:t>
      </w:r>
      <w:r w:rsidRPr="00F64CAA">
        <w:rPr>
          <w:rFonts w:ascii="Times New Roman" w:hAnsi="Times New Roman" w:cs="Times New Roman"/>
          <w:sz w:val="28"/>
          <w:szCs w:val="28"/>
        </w:rPr>
        <w:t>)— система об'єднаних пристроїв, здатних виконувати дії і вирішувати певні повсякденні завдання без участі людини.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Робота розумного дому неможлива без ЕМХ.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Уперше термін «розумний будинок»</w:t>
      </w:r>
      <w:r w:rsidRPr="00F64CAA">
        <w:rPr>
          <w:rFonts w:ascii="Times New Roman" w:hAnsi="Times New Roman" w:cs="Times New Roman"/>
          <w:sz w:val="28"/>
          <w:szCs w:val="28"/>
        </w:rPr>
        <w:t xml:space="preserve"> був вигаданий Американською Асоціацією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Housebuilders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у 1984 році. Із винаходом мікроконтролерів, вартість на електроприлади швидко падала. Ця ж установа зазначила, що таке помешкання відмінне від звичайного своєю здатністю забезпечувати продуктивне та ефективне використання робочого та житлового середовища.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lastRenderedPageBreak/>
        <w:t>Розумні будинки</w:t>
      </w:r>
      <w:r w:rsidRPr="00F64CAA">
        <w:rPr>
          <w:rFonts w:ascii="Times New Roman" w:hAnsi="Times New Roman" w:cs="Times New Roman"/>
          <w:sz w:val="28"/>
          <w:szCs w:val="28"/>
        </w:rPr>
        <w:t>, як і більшість досягнень сучасної техніки,</w:t>
      </w:r>
      <w:r w:rsidR="00811D74">
        <w:rPr>
          <w:rFonts w:ascii="Times New Roman" w:hAnsi="Times New Roman" w:cs="Times New Roman"/>
          <w:sz w:val="28"/>
          <w:szCs w:val="28"/>
        </w:rPr>
        <w:t xml:space="preserve"> </w:t>
      </w:r>
      <w:r w:rsidR="0032574E">
        <w:rPr>
          <w:rFonts w:ascii="Times New Roman" w:hAnsi="Times New Roman" w:cs="Times New Roman"/>
          <w:sz w:val="28"/>
          <w:szCs w:val="28"/>
        </w:rPr>
        <w:t xml:space="preserve">з початку </w:t>
      </w:r>
      <w:r w:rsidRPr="00F64CAA">
        <w:rPr>
          <w:rFonts w:ascii="Times New Roman" w:hAnsi="Times New Roman" w:cs="Times New Roman"/>
          <w:sz w:val="28"/>
          <w:szCs w:val="28"/>
        </w:rPr>
        <w:t xml:space="preserve"> з'явилися </w:t>
      </w:r>
      <w:r w:rsidRPr="00F64CAA">
        <w:rPr>
          <w:rFonts w:ascii="Times New Roman" w:hAnsi="Times New Roman" w:cs="Times New Roman"/>
          <w:b/>
          <w:sz w:val="28"/>
          <w:szCs w:val="28"/>
        </w:rPr>
        <w:t>на сторінках фантастичних оповідань</w:t>
      </w:r>
      <w:r w:rsidRPr="00F64CAA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="00811D74">
        <w:rPr>
          <w:rFonts w:ascii="Times New Roman" w:hAnsi="Times New Roman" w:cs="Times New Roman"/>
          <w:b/>
          <w:sz w:val="28"/>
          <w:szCs w:val="28"/>
        </w:rPr>
        <w:t>матеріалізовувала</w:t>
      </w:r>
      <w:r w:rsidRPr="00F64CAA">
        <w:rPr>
          <w:rFonts w:ascii="Times New Roman" w:hAnsi="Times New Roman" w:cs="Times New Roman"/>
          <w:b/>
          <w:sz w:val="28"/>
          <w:szCs w:val="28"/>
        </w:rPr>
        <w:t>сь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ідея почала лише у </w:t>
      </w:r>
      <w:r w:rsidRPr="00F64CAA">
        <w:rPr>
          <w:rFonts w:ascii="Times New Roman" w:hAnsi="Times New Roman" w:cs="Times New Roman"/>
          <w:b/>
          <w:sz w:val="28"/>
          <w:szCs w:val="28"/>
        </w:rPr>
        <w:t>ХХ-му</w:t>
      </w:r>
      <w:r w:rsidRPr="00F64CAA">
        <w:rPr>
          <w:rFonts w:ascii="Times New Roman" w:hAnsi="Times New Roman" w:cs="Times New Roman"/>
          <w:sz w:val="28"/>
          <w:szCs w:val="28"/>
        </w:rPr>
        <w:t xml:space="preserve"> сторіччі після широкого введення електрики у будівлях і розвитку інформаційних технологій. Перше повідомлення про віддалені прилади контролю можна віднести до розробки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Ніколою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Тесла дистанційного керування суд</w:t>
      </w:r>
      <w:r w:rsidR="00811D74">
        <w:rPr>
          <w:rFonts w:ascii="Times New Roman" w:hAnsi="Times New Roman" w:cs="Times New Roman"/>
          <w:sz w:val="28"/>
          <w:szCs w:val="28"/>
        </w:rPr>
        <w:t>н</w:t>
      </w:r>
      <w:r w:rsidRPr="00F64CAA">
        <w:rPr>
          <w:rFonts w:ascii="Times New Roman" w:hAnsi="Times New Roman" w:cs="Times New Roman"/>
          <w:sz w:val="28"/>
          <w:szCs w:val="28"/>
        </w:rPr>
        <w:t xml:space="preserve">ами та транспортними засобами у 1898 році. 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Зазвичай усі </w:t>
      </w:r>
      <w:r w:rsidRPr="00F64CAA">
        <w:rPr>
          <w:rFonts w:ascii="Times New Roman" w:hAnsi="Times New Roman" w:cs="Times New Roman"/>
          <w:b/>
          <w:sz w:val="28"/>
          <w:szCs w:val="28"/>
        </w:rPr>
        <w:t>пристрої підключені до локальної мережі або Інтернету</w:t>
      </w:r>
      <w:r w:rsidRPr="00F64CAA">
        <w:rPr>
          <w:rFonts w:ascii="Times New Roman" w:hAnsi="Times New Roman" w:cs="Times New Roman"/>
          <w:sz w:val="28"/>
          <w:szCs w:val="28"/>
        </w:rPr>
        <w:t xml:space="preserve"> й централізовано керуються через спеціальний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хаб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>, або сервер. Розумний будинок може мати один або кілька способів керування: за допомогою пульта, мобільного застосунку на телефоні або планшеті, голосових команд. Завдяки розумному дому всі системи в будівлі можуть працювати разом, виконуючи завдання відповідно до заданих сценаріїв або змін у навколишньому середовищі. Це підвищує комфорт, енергоефективність і безпеку житла.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Система розумного будинку включає </w:t>
      </w:r>
      <w:r w:rsidRPr="00F64CAA">
        <w:rPr>
          <w:rFonts w:ascii="Times New Roman" w:hAnsi="Times New Roman" w:cs="Times New Roman"/>
          <w:b/>
          <w:sz w:val="28"/>
          <w:szCs w:val="28"/>
        </w:rPr>
        <w:t>три типи пристроїв</w:t>
      </w:r>
      <w:r w:rsidRPr="00F64CAA">
        <w:rPr>
          <w:rFonts w:ascii="Times New Roman" w:hAnsi="Times New Roman" w:cs="Times New Roman"/>
          <w:sz w:val="28"/>
          <w:szCs w:val="28"/>
        </w:rPr>
        <w:t>:</w:t>
      </w:r>
    </w:p>
    <w:p w:rsidR="00463602" w:rsidRPr="00F64CAA" w:rsidRDefault="003B61AF" w:rsidP="00463602">
      <w:pPr>
        <w:pStyle w:val="a3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Контролер (</w:t>
      </w:r>
      <w:proofErr w:type="spellStart"/>
      <w:r w:rsidRPr="00F64CAA">
        <w:rPr>
          <w:rFonts w:ascii="Times New Roman" w:hAnsi="Times New Roman" w:cs="Times New Roman"/>
          <w:b/>
          <w:sz w:val="28"/>
          <w:szCs w:val="28"/>
        </w:rPr>
        <w:t>хаб</w:t>
      </w:r>
      <w:proofErr w:type="spellEnd"/>
      <w:r w:rsidRPr="00F64CAA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F64CAA">
        <w:rPr>
          <w:rFonts w:ascii="Times New Roman" w:hAnsi="Times New Roman" w:cs="Times New Roman"/>
          <w:sz w:val="28"/>
          <w:szCs w:val="28"/>
        </w:rPr>
        <w:t>— керуючий пристрій, що з'єднує всі елементи системи один з одним і зв'язує її з зовнішнім світом.</w:t>
      </w:r>
    </w:p>
    <w:p w:rsidR="00463602" w:rsidRPr="00F64CAA" w:rsidRDefault="003B61AF" w:rsidP="00463602">
      <w:pPr>
        <w:pStyle w:val="a3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 xml:space="preserve">Датчики (сенсори) </w:t>
      </w:r>
      <w:r w:rsidRPr="00F64CAA">
        <w:rPr>
          <w:rFonts w:ascii="Times New Roman" w:hAnsi="Times New Roman" w:cs="Times New Roman"/>
          <w:sz w:val="28"/>
          <w:szCs w:val="28"/>
        </w:rPr>
        <w:t>— пристрої, які отримують інформацію про зовнішні умови.</w:t>
      </w:r>
    </w:p>
    <w:p w:rsidR="003B61AF" w:rsidRPr="00F64CAA" w:rsidRDefault="003B61AF" w:rsidP="00463602">
      <w:pPr>
        <w:pStyle w:val="a3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64CAA">
        <w:rPr>
          <w:rFonts w:ascii="Times New Roman" w:hAnsi="Times New Roman" w:cs="Times New Roman"/>
          <w:b/>
          <w:sz w:val="28"/>
          <w:szCs w:val="28"/>
        </w:rPr>
        <w:t>Актуатори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— виконавчі пристрої, безпосередньо виконують команди. Це найчисленніша група, в яку входять розумні (автоматичні) вимикачі, розумні (автоматичні) розетки, розумні (автоматичні) клапани для труб, сирени, клімат-контролери і так далі.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У більшості сучасних розумних будинків контролер спілкується з іншими пристроями системи через радіосигнал.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Розмір житла для системи «Розумний дім» немає значення. Вона ефективно працюватиме і у великому котеджі і у звичайній міській квартирі. Немає також лімітів на мінімальну кількість функцій розумного дому. Можна почати, на приклад, з дистанційного керування розетками та системою безпеки, а потім додати інші функції. 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1AF" w:rsidRPr="00F64CAA" w:rsidRDefault="003B61AF" w:rsidP="0046360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Вплив електромагнітного поля на живі організми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lastRenderedPageBreak/>
        <w:t xml:space="preserve">Значна частина людства живе у час зростання різноманітних технологій та </w:t>
      </w:r>
      <w:r w:rsidRPr="00F64CAA">
        <w:rPr>
          <w:rFonts w:ascii="Times New Roman" w:hAnsi="Times New Roman" w:cs="Times New Roman"/>
          <w:b/>
          <w:sz w:val="28"/>
          <w:szCs w:val="28"/>
        </w:rPr>
        <w:t>різних електронних пристроїв</w:t>
      </w:r>
      <w:r w:rsidRPr="00F64CAA">
        <w:rPr>
          <w:rFonts w:ascii="Times New Roman" w:hAnsi="Times New Roman" w:cs="Times New Roman"/>
          <w:sz w:val="28"/>
          <w:szCs w:val="28"/>
        </w:rPr>
        <w:t xml:space="preserve">, </w:t>
      </w:r>
      <w:r w:rsidRPr="00F64CAA">
        <w:rPr>
          <w:rFonts w:ascii="Times New Roman" w:hAnsi="Times New Roman" w:cs="Times New Roman"/>
          <w:b/>
          <w:sz w:val="28"/>
          <w:szCs w:val="28"/>
        </w:rPr>
        <w:t>а тому неможливо уникнути впливу електромагнітних полів</w:t>
      </w:r>
      <w:r w:rsidRPr="00F64CAA">
        <w:rPr>
          <w:rFonts w:ascii="Times New Roman" w:hAnsi="Times New Roman" w:cs="Times New Roman"/>
          <w:sz w:val="28"/>
          <w:szCs w:val="28"/>
        </w:rPr>
        <w:t>. Лікарі всього світу б'ють тривогу про те, що електромагнітне випромінювання діє на організм подібно радіації.. А тому, в 1995 році Всесвітня організація охорони здоров’я (ВООЗ) офіційно запровадила термін “глобальне електромагнітне забруднення довкілля”. ВООЗ включила проблему електромагнітного забруднення навколишнього середовища в перелік пріоритетних проблем людства. Слід звернути увагу, що рівень цього забруднення кожні десять років зростає в 10–15 разів.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Джерелами електромагнітного випромінювання є:</w:t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  <w:t>С18</w:t>
      </w:r>
    </w:p>
    <w:p w:rsidR="003B61AF" w:rsidRPr="00F64CAA" w:rsidRDefault="00463602" w:rsidP="00463602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А)</w:t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="003B61AF" w:rsidRPr="00F64CAA">
        <w:rPr>
          <w:rFonts w:ascii="Times New Roman" w:hAnsi="Times New Roman" w:cs="Times New Roman"/>
          <w:b/>
          <w:sz w:val="28"/>
          <w:szCs w:val="28"/>
        </w:rPr>
        <w:t>Природні джерела: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Сонце;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зірки та туманності;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блискавки та вогні святого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Ельма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>;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космічне випромінювання;</w:t>
      </w:r>
    </w:p>
    <w:p w:rsidR="003B61AF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електричне поле Землі.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Б</w:t>
      </w:r>
      <w:r w:rsidR="00463602" w:rsidRPr="00F64CAA">
        <w:rPr>
          <w:rFonts w:ascii="Times New Roman" w:hAnsi="Times New Roman" w:cs="Times New Roman"/>
          <w:b/>
          <w:sz w:val="28"/>
          <w:szCs w:val="28"/>
        </w:rPr>
        <w:t>)</w:t>
      </w:r>
      <w:r w:rsidR="00463602"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>Штучні (антропогенні) джерела: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радіостанції та телевізійні передавачі;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стільникові телефони та інші пристрої зв'язку;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лінії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електропередач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та трансформаторні підстанції;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електричні прилади;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медичне обладнання;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промислове обладнання;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ультрафіолетові лампи;</w:t>
      </w:r>
    </w:p>
    <w:p w:rsidR="003B61AF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лазери.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Електромагнітні поля можуть мати як </w:t>
      </w:r>
      <w:r w:rsidRPr="00F64CAA">
        <w:rPr>
          <w:rFonts w:ascii="Times New Roman" w:hAnsi="Times New Roman" w:cs="Times New Roman"/>
          <w:b/>
          <w:sz w:val="28"/>
          <w:szCs w:val="28"/>
        </w:rPr>
        <w:t>негативний</w:t>
      </w:r>
      <w:r w:rsidRPr="00F64CAA">
        <w:rPr>
          <w:rFonts w:ascii="Times New Roman" w:hAnsi="Times New Roman" w:cs="Times New Roman"/>
          <w:sz w:val="28"/>
          <w:szCs w:val="28"/>
        </w:rPr>
        <w:t xml:space="preserve">, так і </w:t>
      </w:r>
      <w:r w:rsidRPr="00F64CAA">
        <w:rPr>
          <w:rFonts w:ascii="Times New Roman" w:hAnsi="Times New Roman" w:cs="Times New Roman"/>
          <w:b/>
          <w:sz w:val="28"/>
          <w:szCs w:val="28"/>
        </w:rPr>
        <w:t>позитивний</w:t>
      </w:r>
      <w:r w:rsidRPr="00F64CAA">
        <w:rPr>
          <w:rFonts w:ascii="Times New Roman" w:hAnsi="Times New Roman" w:cs="Times New Roman"/>
          <w:sz w:val="28"/>
          <w:szCs w:val="28"/>
        </w:rPr>
        <w:t xml:space="preserve"> вплив на організм людини:</w:t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  <w:t>С19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А) негативний вплив: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порушення різноманітних функцій організму;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ЕМП можуть впливати на нервову, серцево-судинну, ендокринну, статеву та інші системи організму;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lastRenderedPageBreak/>
        <w:t>порушення клітинних процесів;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можливий канцерогенний та термічний ефекти;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вплив на зір;</w:t>
      </w:r>
    </w:p>
    <w:p w:rsidR="003B61AF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вплив на метаболізм глюкози. 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Б</w:t>
      </w:r>
      <w:r w:rsidR="00463602" w:rsidRPr="00F64CAA">
        <w:rPr>
          <w:rFonts w:ascii="Times New Roman" w:hAnsi="Times New Roman" w:cs="Times New Roman"/>
          <w:b/>
          <w:sz w:val="28"/>
          <w:szCs w:val="28"/>
        </w:rPr>
        <w:t>)</w:t>
      </w:r>
      <w:r w:rsidR="00463602"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>Позитивний вплив: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медичне застосування (фізіотерапія, радіохірургії та ін.);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діагностика (магнітно-резонансна томографія (МРТ), Х-промені, комп'ютерна томографія (КТ), позитронна емісійна томографія (ПЕТ), радіоізотопна діагностика та ін.);</w:t>
      </w:r>
    </w:p>
    <w:p w:rsidR="003B61AF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пришвидшення регенерації тканин.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Важливо пам'ятати: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Дозування</w:t>
      </w:r>
      <w:r w:rsidRPr="00F64CAA">
        <w:rPr>
          <w:rFonts w:ascii="Times New Roman" w:hAnsi="Times New Roman" w:cs="Times New Roman"/>
          <w:sz w:val="28"/>
          <w:szCs w:val="28"/>
        </w:rPr>
        <w:t xml:space="preserve"> та тривалість впливу електромагнітних полів мають велике значення.</w:t>
      </w:r>
    </w:p>
    <w:p w:rsidR="00463602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Зменшення</w:t>
      </w:r>
      <w:r w:rsidRPr="00F64CAA">
        <w:rPr>
          <w:rFonts w:ascii="Times New Roman" w:hAnsi="Times New Roman" w:cs="Times New Roman"/>
          <w:sz w:val="28"/>
          <w:szCs w:val="28"/>
        </w:rPr>
        <w:t xml:space="preserve"> впливу електромагнітних полів, таких як скорочення часу перебування під їх дією та збільшення відстані до джерел випромінювання, позитивно впливає на здоров'я.</w:t>
      </w:r>
    </w:p>
    <w:p w:rsidR="003B61AF" w:rsidRPr="00F64CAA" w:rsidRDefault="003B61AF" w:rsidP="00463602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Дотримання</w:t>
      </w:r>
      <w:r w:rsidRPr="00F64CAA">
        <w:rPr>
          <w:rFonts w:ascii="Times New Roman" w:hAnsi="Times New Roman" w:cs="Times New Roman"/>
          <w:sz w:val="28"/>
          <w:szCs w:val="28"/>
        </w:rPr>
        <w:t xml:space="preserve"> санітарних норм та правил безпеки при роботі з електроприладами та пристроями, що випромінюють ЕМП, є важливим для мінімізації їх негативного впливу. 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Рекомендації</w:t>
      </w:r>
      <w:r w:rsidRPr="00F64CAA">
        <w:rPr>
          <w:rFonts w:ascii="Times New Roman" w:hAnsi="Times New Roman" w:cs="Times New Roman"/>
          <w:sz w:val="28"/>
          <w:szCs w:val="28"/>
        </w:rPr>
        <w:t>:</w:t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>С20</w:t>
      </w:r>
    </w:p>
    <w:p w:rsidR="00F72C89" w:rsidRPr="00F64CAA" w:rsidRDefault="003B61AF" w:rsidP="00F72C89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Уникайте тривалого перебування поблизу потужних джерел електромагнітного випромінювання (наприклад: мікрохвильових печей, пилососів та ін.). </w:t>
      </w:r>
    </w:p>
    <w:p w:rsidR="00F72C89" w:rsidRPr="00F64CAA" w:rsidRDefault="003B61AF" w:rsidP="00F72C89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Зменшуйте час користування пристроями, що випромінюють ЕМП, такими як мобільні телефони та комп'ютери. </w:t>
      </w:r>
    </w:p>
    <w:p w:rsidR="00F72C89" w:rsidRPr="00F64CAA" w:rsidRDefault="003B61AF" w:rsidP="00F72C89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Використовуйте засоби індивідуального захисту, якщо це необхідно. </w:t>
      </w:r>
    </w:p>
    <w:p w:rsidR="003B61AF" w:rsidRPr="00F64CAA" w:rsidRDefault="003B61AF" w:rsidP="00F72C89">
      <w:pPr>
        <w:pStyle w:val="a3"/>
        <w:numPr>
          <w:ilvl w:val="0"/>
          <w:numId w:val="18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Слідкуйте за станом свого здоров'я та звертайтеся до лікаря у разі виникнення будь-яких проблем, пов'язаних з впливом електромагнітних полів.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До заходів щодо зменшення впливу</w:t>
      </w:r>
      <w:r w:rsidRPr="00F64CAA">
        <w:rPr>
          <w:rFonts w:ascii="Times New Roman" w:hAnsi="Times New Roman" w:cs="Times New Roman"/>
          <w:sz w:val="28"/>
          <w:szCs w:val="28"/>
        </w:rPr>
        <w:t xml:space="preserve"> на працівників ЕМП належать: </w:t>
      </w:r>
      <w:r w:rsidRPr="00F64CAA">
        <w:rPr>
          <w:rFonts w:ascii="Times New Roman" w:hAnsi="Times New Roman" w:cs="Times New Roman"/>
          <w:i/>
          <w:sz w:val="28"/>
          <w:szCs w:val="28"/>
        </w:rPr>
        <w:t>організаційні, інженерно-технічні та лікарсько-профілактичні.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lastRenderedPageBreak/>
        <w:t>Вибір</w:t>
      </w:r>
      <w:r w:rsidRPr="00F64CAA">
        <w:rPr>
          <w:rFonts w:ascii="Times New Roman" w:hAnsi="Times New Roman" w:cs="Times New Roman"/>
          <w:sz w:val="28"/>
          <w:szCs w:val="28"/>
        </w:rPr>
        <w:t xml:space="preserve"> того чи іншого </w:t>
      </w:r>
      <w:r w:rsidRPr="00F64CAA">
        <w:rPr>
          <w:rFonts w:ascii="Times New Roman" w:hAnsi="Times New Roman" w:cs="Times New Roman"/>
          <w:b/>
          <w:sz w:val="28"/>
          <w:szCs w:val="28"/>
        </w:rPr>
        <w:t>способу</w:t>
      </w:r>
      <w:r w:rsidRPr="00F64CAA">
        <w:rPr>
          <w:rFonts w:ascii="Times New Roman" w:hAnsi="Times New Roman" w:cs="Times New Roman"/>
          <w:sz w:val="28"/>
          <w:szCs w:val="28"/>
        </w:rPr>
        <w:t xml:space="preserve"> </w:t>
      </w:r>
      <w:r w:rsidRPr="00F64CAA">
        <w:rPr>
          <w:rFonts w:ascii="Times New Roman" w:hAnsi="Times New Roman" w:cs="Times New Roman"/>
          <w:b/>
          <w:sz w:val="28"/>
          <w:szCs w:val="28"/>
        </w:rPr>
        <w:t>захисту</w:t>
      </w:r>
      <w:r w:rsidRPr="00F64CAA">
        <w:rPr>
          <w:rFonts w:ascii="Times New Roman" w:hAnsi="Times New Roman" w:cs="Times New Roman"/>
          <w:sz w:val="28"/>
          <w:szCs w:val="28"/>
        </w:rPr>
        <w:t xml:space="preserve"> від дії електромагнітних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випромінювань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залежить від </w:t>
      </w:r>
      <w:r w:rsidRPr="00F64CAA">
        <w:rPr>
          <w:rFonts w:ascii="Times New Roman" w:hAnsi="Times New Roman" w:cs="Times New Roman"/>
          <w:i/>
          <w:sz w:val="28"/>
          <w:szCs w:val="28"/>
        </w:rPr>
        <w:t>робочого діапазону частот, характеру виконуваних робіт, напруженості та щільності потоку енергії ЕМП</w:t>
      </w:r>
      <w:r w:rsidRPr="00F64CAA">
        <w:rPr>
          <w:rFonts w:ascii="Times New Roman" w:hAnsi="Times New Roman" w:cs="Times New Roman"/>
          <w:sz w:val="28"/>
          <w:szCs w:val="28"/>
        </w:rPr>
        <w:t xml:space="preserve">, необхідного ступеня захисту. 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При роботі з джерелами електромагнітного випромінювання необхідно дотримуватися правил безпеки та використовувати засоби індивідуального захисту. 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VI. Закріплення нового матеріалу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Запитання до учнів.</w:t>
      </w:r>
    </w:p>
    <w:p w:rsidR="003B61AF" w:rsidRPr="00F64CAA" w:rsidRDefault="00F72C89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Тест </w:t>
      </w:r>
      <w:r w:rsidR="003B61AF" w:rsidRPr="00F64CAA">
        <w:rPr>
          <w:rFonts w:ascii="Times New Roman" w:hAnsi="Times New Roman" w:cs="Times New Roman"/>
          <w:sz w:val="28"/>
          <w:szCs w:val="28"/>
        </w:rPr>
        <w:t>«</w:t>
      </w:r>
      <w:r w:rsidRPr="00F64CAA">
        <w:rPr>
          <w:rFonts w:ascii="Times New Roman" w:hAnsi="Times New Roman" w:cs="Times New Roman"/>
          <w:sz w:val="28"/>
          <w:szCs w:val="28"/>
        </w:rPr>
        <w:t>Так – ні</w:t>
      </w:r>
      <w:r w:rsidR="003B61AF" w:rsidRPr="00F64CAA">
        <w:rPr>
          <w:rFonts w:ascii="Times New Roman" w:hAnsi="Times New Roman" w:cs="Times New Roman"/>
          <w:sz w:val="28"/>
          <w:szCs w:val="28"/>
        </w:rPr>
        <w:t>»</w:t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Давньогрецький вчений </w:t>
      </w:r>
      <w:r w:rsidRPr="00F64CAA">
        <w:rPr>
          <w:rFonts w:ascii="Times New Roman" w:hAnsi="Times New Roman" w:cs="Times New Roman"/>
          <w:b/>
          <w:sz w:val="28"/>
          <w:szCs w:val="28"/>
        </w:rPr>
        <w:t>Піфагор</w:t>
      </w:r>
      <w:r w:rsidRPr="00F64CAA">
        <w:rPr>
          <w:rFonts w:ascii="Times New Roman" w:hAnsi="Times New Roman" w:cs="Times New Roman"/>
          <w:sz w:val="28"/>
          <w:szCs w:val="28"/>
        </w:rPr>
        <w:t xml:space="preserve"> сказав: «Хоча слова «так» і «ні» дуже короткі, але вони вимагають серйозних роздумів».</w:t>
      </w:r>
    </w:p>
    <w:p w:rsidR="00F72C89" w:rsidRPr="00F64CAA" w:rsidRDefault="003B61AF" w:rsidP="00F72C89">
      <w:pPr>
        <w:pStyle w:val="a3"/>
        <w:numPr>
          <w:ilvl w:val="0"/>
          <w:numId w:val="1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Дж.Максвелл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теоретично</w:t>
      </w:r>
      <w:r w:rsidR="00536C38">
        <w:rPr>
          <w:rFonts w:ascii="Times New Roman" w:hAnsi="Times New Roman" w:cs="Times New Roman"/>
          <w:sz w:val="28"/>
          <w:szCs w:val="28"/>
        </w:rPr>
        <w:t xml:space="preserve"> передбачив ЕМХ.</w:t>
      </w:r>
      <w:r w:rsidR="00536C38">
        <w:rPr>
          <w:rFonts w:ascii="Times New Roman" w:hAnsi="Times New Roman" w:cs="Times New Roman"/>
          <w:sz w:val="28"/>
          <w:szCs w:val="28"/>
        </w:rPr>
        <w:tab/>
      </w:r>
    </w:p>
    <w:p w:rsidR="00811D74" w:rsidRDefault="003B61AF" w:rsidP="00811D74">
      <w:pPr>
        <w:pStyle w:val="a3"/>
        <w:numPr>
          <w:ilvl w:val="0"/>
          <w:numId w:val="1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У своїх дослідах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Г.Герц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не отримав </w:t>
      </w:r>
      <w:r w:rsidR="00536C38">
        <w:rPr>
          <w:rFonts w:ascii="Times New Roman" w:hAnsi="Times New Roman" w:cs="Times New Roman"/>
          <w:sz w:val="28"/>
          <w:szCs w:val="28"/>
        </w:rPr>
        <w:t>і не досл</w:t>
      </w:r>
      <w:r w:rsidR="007B27D9">
        <w:rPr>
          <w:rFonts w:ascii="Times New Roman" w:hAnsi="Times New Roman" w:cs="Times New Roman"/>
          <w:sz w:val="28"/>
          <w:szCs w:val="28"/>
        </w:rPr>
        <w:t xml:space="preserve">іджував </w:t>
      </w:r>
      <w:r w:rsidRPr="00F64CAA">
        <w:rPr>
          <w:rFonts w:ascii="Times New Roman" w:hAnsi="Times New Roman" w:cs="Times New Roman"/>
          <w:sz w:val="28"/>
          <w:szCs w:val="28"/>
        </w:rPr>
        <w:t>ЕМХ.</w:t>
      </w:r>
    </w:p>
    <w:p w:rsidR="00811D74" w:rsidRDefault="00750C7A" w:rsidP="00811D74">
      <w:pPr>
        <w:pStyle w:val="a3"/>
        <w:numPr>
          <w:ilvl w:val="0"/>
          <w:numId w:val="1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11D74">
        <w:rPr>
          <w:rFonts w:ascii="Times New Roman" w:hAnsi="Times New Roman" w:cs="Times New Roman"/>
          <w:sz w:val="28"/>
          <w:szCs w:val="28"/>
        </w:rPr>
        <w:t xml:space="preserve">Всі </w:t>
      </w:r>
      <w:r w:rsidR="003B61AF" w:rsidRPr="00811D74">
        <w:rPr>
          <w:rFonts w:ascii="Times New Roman" w:hAnsi="Times New Roman" w:cs="Times New Roman"/>
          <w:sz w:val="28"/>
          <w:szCs w:val="28"/>
        </w:rPr>
        <w:t xml:space="preserve">ЕМХ поширюються </w:t>
      </w:r>
      <w:r w:rsidR="007B27D9" w:rsidRPr="00811D74">
        <w:rPr>
          <w:rFonts w:ascii="Times New Roman" w:hAnsi="Times New Roman" w:cs="Times New Roman"/>
          <w:sz w:val="28"/>
          <w:szCs w:val="28"/>
        </w:rPr>
        <w:t xml:space="preserve">у вакуумі </w:t>
      </w:r>
      <w:r w:rsidR="003B61AF" w:rsidRPr="00811D74">
        <w:rPr>
          <w:rFonts w:ascii="Times New Roman" w:hAnsi="Times New Roman" w:cs="Times New Roman"/>
          <w:sz w:val="28"/>
          <w:szCs w:val="28"/>
        </w:rPr>
        <w:t>з будь-якою швидкістю.</w:t>
      </w:r>
    </w:p>
    <w:p w:rsidR="00811D74" w:rsidRDefault="007B27D9" w:rsidP="00811D74">
      <w:pPr>
        <w:pStyle w:val="a3"/>
        <w:numPr>
          <w:ilvl w:val="0"/>
          <w:numId w:val="1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11D74">
        <w:rPr>
          <w:rFonts w:ascii="Times New Roman" w:hAnsi="Times New Roman" w:cs="Times New Roman"/>
          <w:sz w:val="28"/>
          <w:szCs w:val="28"/>
        </w:rPr>
        <w:t>Поширення у просторі коливань ЕМП</w:t>
      </w:r>
      <w:r w:rsidR="003B61AF" w:rsidRPr="00811D74">
        <w:rPr>
          <w:rFonts w:ascii="Times New Roman" w:hAnsi="Times New Roman" w:cs="Times New Roman"/>
          <w:sz w:val="28"/>
          <w:szCs w:val="28"/>
        </w:rPr>
        <w:t xml:space="preserve"> – це ЕМХ.</w:t>
      </w:r>
    </w:p>
    <w:p w:rsidR="00811D74" w:rsidRDefault="003B61AF" w:rsidP="00811D74">
      <w:pPr>
        <w:pStyle w:val="a3"/>
        <w:numPr>
          <w:ilvl w:val="0"/>
          <w:numId w:val="1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11D74">
        <w:rPr>
          <w:rFonts w:ascii="Times New Roman" w:hAnsi="Times New Roman" w:cs="Times New Roman"/>
          <w:sz w:val="28"/>
          <w:szCs w:val="28"/>
        </w:rPr>
        <w:t>Радіохвилі не мають практичног</w:t>
      </w:r>
      <w:r w:rsidR="007B27D9" w:rsidRPr="00811D74">
        <w:rPr>
          <w:rFonts w:ascii="Times New Roman" w:hAnsi="Times New Roman" w:cs="Times New Roman"/>
          <w:sz w:val="28"/>
          <w:szCs w:val="28"/>
        </w:rPr>
        <w:t>о</w:t>
      </w:r>
      <w:r w:rsidR="00750C7A" w:rsidRPr="00811D74">
        <w:rPr>
          <w:rFonts w:ascii="Times New Roman" w:hAnsi="Times New Roman" w:cs="Times New Roman"/>
          <w:sz w:val="28"/>
          <w:szCs w:val="28"/>
        </w:rPr>
        <w:t xml:space="preserve"> застосування.</w:t>
      </w:r>
    </w:p>
    <w:p w:rsidR="00811D74" w:rsidRDefault="00750C7A" w:rsidP="00811D74">
      <w:pPr>
        <w:pStyle w:val="a3"/>
        <w:numPr>
          <w:ilvl w:val="0"/>
          <w:numId w:val="1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11D74">
        <w:rPr>
          <w:rFonts w:ascii="Times New Roman" w:hAnsi="Times New Roman" w:cs="Times New Roman"/>
          <w:sz w:val="28"/>
          <w:szCs w:val="28"/>
        </w:rPr>
        <w:t>Світло – це різновид ЕМХ.</w:t>
      </w:r>
    </w:p>
    <w:p w:rsidR="00811D74" w:rsidRDefault="00750C7A" w:rsidP="00811D74">
      <w:pPr>
        <w:pStyle w:val="a3"/>
        <w:numPr>
          <w:ilvl w:val="0"/>
          <w:numId w:val="1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11D74">
        <w:rPr>
          <w:rFonts w:ascii="Times New Roman" w:hAnsi="Times New Roman" w:cs="Times New Roman"/>
          <w:sz w:val="28"/>
          <w:szCs w:val="28"/>
        </w:rPr>
        <w:t xml:space="preserve">Під час переходу з одного середовища в інше </w:t>
      </w:r>
      <w:r w:rsidR="00BD7B3B" w:rsidRPr="00811D74">
        <w:rPr>
          <w:rFonts w:ascii="Times New Roman" w:hAnsi="Times New Roman" w:cs="Times New Roman"/>
          <w:sz w:val="28"/>
          <w:szCs w:val="28"/>
        </w:rPr>
        <w:t>частота ЕМХ не змінюється.</w:t>
      </w:r>
    </w:p>
    <w:p w:rsidR="00811D74" w:rsidRDefault="00BD7B3B" w:rsidP="00811D74">
      <w:pPr>
        <w:pStyle w:val="a3"/>
        <w:numPr>
          <w:ilvl w:val="0"/>
          <w:numId w:val="1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11D74">
        <w:rPr>
          <w:rFonts w:ascii="Times New Roman" w:hAnsi="Times New Roman" w:cs="Times New Roman"/>
          <w:sz w:val="28"/>
          <w:szCs w:val="28"/>
        </w:rPr>
        <w:t>Бувають штучні і природні джерела електромагнітного випромінювання.</w:t>
      </w:r>
    </w:p>
    <w:p w:rsidR="00811D74" w:rsidRDefault="00463340" w:rsidP="00811D74">
      <w:pPr>
        <w:pStyle w:val="a3"/>
        <w:numPr>
          <w:ilvl w:val="0"/>
          <w:numId w:val="1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11D74">
        <w:rPr>
          <w:rFonts w:ascii="Times New Roman" w:hAnsi="Times New Roman" w:cs="Times New Roman"/>
          <w:sz w:val="28"/>
          <w:szCs w:val="28"/>
        </w:rPr>
        <w:t>Електромагнітні поля мають лише негативний вплив на живі організми.</w:t>
      </w:r>
    </w:p>
    <w:p w:rsidR="003B61AF" w:rsidRPr="00811D74" w:rsidRDefault="00BD7B3B" w:rsidP="00735A16">
      <w:pPr>
        <w:pStyle w:val="a3"/>
        <w:numPr>
          <w:ilvl w:val="0"/>
          <w:numId w:val="19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11D74">
        <w:rPr>
          <w:rFonts w:ascii="Times New Roman" w:hAnsi="Times New Roman" w:cs="Times New Roman"/>
          <w:sz w:val="28"/>
          <w:szCs w:val="28"/>
        </w:rPr>
        <w:t>Для вашої професії не потрібне використання електромагнітних хвиль.</w:t>
      </w:r>
      <w:r w:rsidRPr="00811D74">
        <w:rPr>
          <w:rFonts w:ascii="Times New Roman" w:hAnsi="Times New Roman" w:cs="Times New Roman"/>
          <w:sz w:val="28"/>
          <w:szCs w:val="28"/>
        </w:rPr>
        <w:tab/>
      </w:r>
    </w:p>
    <w:p w:rsidR="003B61AF" w:rsidRPr="00F64CAA" w:rsidRDefault="003B61AF" w:rsidP="003B61A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1AF" w:rsidRPr="00F64CAA" w:rsidRDefault="003B61AF" w:rsidP="00F72C8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VII.</w:t>
      </w:r>
      <w:r w:rsidRPr="00F64CAA">
        <w:rPr>
          <w:rFonts w:ascii="Times New Roman" w:hAnsi="Times New Roman" w:cs="Times New Roman"/>
          <w:b/>
          <w:sz w:val="28"/>
          <w:szCs w:val="28"/>
        </w:rPr>
        <w:tab/>
        <w:t>Підведення підсумків уроку та оцінювання знань учнів.</w:t>
      </w:r>
    </w:p>
    <w:p w:rsidR="00F72C89" w:rsidRPr="00F64CAA" w:rsidRDefault="003B61AF" w:rsidP="00F72C89">
      <w:pPr>
        <w:pStyle w:val="a3"/>
        <w:numPr>
          <w:ilvl w:val="0"/>
          <w:numId w:val="20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Відповіді на запитання учнів. </w:t>
      </w:r>
    </w:p>
    <w:p w:rsidR="003B61AF" w:rsidRPr="00F64CAA" w:rsidRDefault="003B61AF" w:rsidP="00F72C89">
      <w:pPr>
        <w:pStyle w:val="a3"/>
        <w:numPr>
          <w:ilvl w:val="0"/>
          <w:numId w:val="20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Оцінювання знань учнів та їх обґрунтування.</w:t>
      </w:r>
    </w:p>
    <w:p w:rsidR="003B61AF" w:rsidRPr="00F64CAA" w:rsidRDefault="003B61AF" w:rsidP="00F72C8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1AF" w:rsidRPr="00F64CAA" w:rsidRDefault="003B61AF" w:rsidP="00F72C8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 xml:space="preserve">VIII. Домашнє завдання </w:t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</w:r>
      <w:r w:rsidRPr="00F64CAA">
        <w:rPr>
          <w:rFonts w:ascii="Times New Roman" w:hAnsi="Times New Roman" w:cs="Times New Roman"/>
          <w:b/>
          <w:sz w:val="28"/>
          <w:szCs w:val="28"/>
        </w:rPr>
        <w:tab/>
        <w:t>С21</w:t>
      </w:r>
    </w:p>
    <w:p w:rsidR="00F72C89" w:rsidRPr="00F64CAA" w:rsidRDefault="003B61AF" w:rsidP="00F72C89">
      <w:pPr>
        <w:pStyle w:val="a3"/>
        <w:numPr>
          <w:ilvl w:val="0"/>
          <w:numId w:val="21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Сиротюк В.Д. Фізика і астрономія 11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.: підручник §27-29, стор.106-114. </w:t>
      </w:r>
    </w:p>
    <w:p w:rsidR="00F72C89" w:rsidRPr="00F64CAA" w:rsidRDefault="003B61AF" w:rsidP="00F72C89">
      <w:pPr>
        <w:pStyle w:val="a3"/>
        <w:numPr>
          <w:ilvl w:val="0"/>
          <w:numId w:val="21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Вміти відповідати на запитання після параграфа.</w:t>
      </w:r>
    </w:p>
    <w:p w:rsidR="003B61AF" w:rsidRPr="00F64CAA" w:rsidRDefault="003B61AF" w:rsidP="00F72C89">
      <w:pPr>
        <w:pStyle w:val="a3"/>
        <w:numPr>
          <w:ilvl w:val="0"/>
          <w:numId w:val="21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Підготувати </w:t>
      </w:r>
      <w:proofErr w:type="spellStart"/>
      <w:r w:rsidRPr="00F64CAA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F64CAA">
        <w:rPr>
          <w:rFonts w:ascii="Times New Roman" w:hAnsi="Times New Roman" w:cs="Times New Roman"/>
          <w:sz w:val="28"/>
          <w:szCs w:val="28"/>
        </w:rPr>
        <w:t xml:space="preserve"> з даної теми</w:t>
      </w:r>
    </w:p>
    <w:p w:rsidR="003B61AF" w:rsidRPr="00F64CAA" w:rsidRDefault="003B61AF" w:rsidP="00F72C8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 xml:space="preserve">Використані </w:t>
      </w:r>
      <w:r w:rsidR="00811D74" w:rsidRPr="00F64CAA">
        <w:rPr>
          <w:rFonts w:ascii="Times New Roman" w:hAnsi="Times New Roman" w:cs="Times New Roman"/>
          <w:b/>
          <w:sz w:val="28"/>
          <w:szCs w:val="28"/>
        </w:rPr>
        <w:t>джерела</w:t>
      </w:r>
      <w:r w:rsidR="00811D74">
        <w:rPr>
          <w:rFonts w:ascii="Times New Roman" w:hAnsi="Times New Roman" w:cs="Times New Roman"/>
          <w:b/>
          <w:sz w:val="28"/>
          <w:szCs w:val="28"/>
        </w:rPr>
        <w:t>:</w:t>
      </w:r>
      <w:r w:rsidRPr="00F64C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2C89" w:rsidRPr="00F64CAA" w:rsidRDefault="003B61AF" w:rsidP="00F72C89">
      <w:pPr>
        <w:pStyle w:val="a3"/>
        <w:numPr>
          <w:ilvl w:val="0"/>
          <w:numId w:val="2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>Сиротюк В.Д. Фізика і астрономія  (рівень стандарту : підручник для 11 класу). 2019р.</w:t>
      </w:r>
    </w:p>
    <w:p w:rsidR="00F72C89" w:rsidRPr="00F64CAA" w:rsidRDefault="003B61AF" w:rsidP="00F72C89">
      <w:pPr>
        <w:pStyle w:val="a3"/>
        <w:numPr>
          <w:ilvl w:val="0"/>
          <w:numId w:val="2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Сиротюк В.Д. Фізика і астрономія  (рівень стандарту : підручник для 11 класу). 2011р. </w:t>
      </w:r>
    </w:p>
    <w:p w:rsidR="00F72C89" w:rsidRPr="00F64CAA" w:rsidRDefault="003B61AF" w:rsidP="00F72C89">
      <w:pPr>
        <w:pStyle w:val="a3"/>
        <w:numPr>
          <w:ilvl w:val="0"/>
          <w:numId w:val="2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Бар’яхтар В.Г., Довгий С.О., Фізика і астрономія  (рівень стандарту : підручник для 11 класу). 2019р. </w:t>
      </w:r>
    </w:p>
    <w:p w:rsidR="003B61AF" w:rsidRPr="00F64CAA" w:rsidRDefault="003B61AF" w:rsidP="00F72C89">
      <w:pPr>
        <w:pStyle w:val="a3"/>
        <w:numPr>
          <w:ilvl w:val="0"/>
          <w:numId w:val="2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64CAA">
        <w:rPr>
          <w:rFonts w:ascii="Times New Roman" w:hAnsi="Times New Roman" w:cs="Times New Roman"/>
          <w:sz w:val="28"/>
          <w:szCs w:val="28"/>
        </w:rPr>
        <w:t xml:space="preserve">Ляшенко О.І., Фізика і астрономія  (рівень стандарту : підручник для 11 класу). 2019р. </w:t>
      </w:r>
    </w:p>
    <w:p w:rsidR="00F72C89" w:rsidRPr="00F64CAA" w:rsidRDefault="003B61AF" w:rsidP="00F72C8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4CAA">
        <w:rPr>
          <w:rFonts w:ascii="Times New Roman" w:hAnsi="Times New Roman" w:cs="Times New Roman"/>
          <w:b/>
          <w:sz w:val="28"/>
          <w:szCs w:val="28"/>
        </w:rPr>
        <w:t>Інтернет джерела</w:t>
      </w:r>
      <w:r w:rsidR="00F72C89" w:rsidRPr="00F64CAA">
        <w:rPr>
          <w:rFonts w:ascii="Times New Roman" w:hAnsi="Times New Roman" w:cs="Times New Roman"/>
          <w:b/>
          <w:sz w:val="28"/>
          <w:szCs w:val="28"/>
        </w:rPr>
        <w:t>:</w:t>
      </w:r>
      <w:bookmarkStart w:id="0" w:name="_GoBack"/>
      <w:bookmarkEnd w:id="0"/>
    </w:p>
    <w:p w:rsidR="00F72C89" w:rsidRPr="005A5DE7" w:rsidRDefault="003B61AF" w:rsidP="00F72C89">
      <w:pPr>
        <w:pStyle w:val="a3"/>
        <w:numPr>
          <w:ilvl w:val="0"/>
          <w:numId w:val="23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5D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Радіозв'язок: </w:t>
      </w:r>
      <w:hyperlink r:id="rId6" w:history="1">
        <w:r w:rsidR="00F72C89" w:rsidRPr="005A5DE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https://uk.wikipedia.org/wiki/Радіозв'язок</w:t>
        </w:r>
      </w:hyperlink>
    </w:p>
    <w:p w:rsidR="00F72C89" w:rsidRPr="005A5DE7" w:rsidRDefault="003B61AF" w:rsidP="00F72C89">
      <w:pPr>
        <w:pStyle w:val="a3"/>
        <w:numPr>
          <w:ilvl w:val="0"/>
          <w:numId w:val="23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5D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Радіолокація: </w:t>
      </w:r>
      <w:hyperlink r:id="rId7" w:history="1">
        <w:r w:rsidR="00F72C89" w:rsidRPr="005A5DE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https://uk.wikipedia.org/wiki/Радіолокація</w:t>
        </w:r>
      </w:hyperlink>
    </w:p>
    <w:p w:rsidR="00F72C89" w:rsidRPr="005A5DE7" w:rsidRDefault="003B61AF" w:rsidP="00F72C89">
      <w:pPr>
        <w:pStyle w:val="a3"/>
        <w:numPr>
          <w:ilvl w:val="0"/>
          <w:numId w:val="23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5D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Радіотелескопи: </w:t>
      </w:r>
      <w:hyperlink r:id="rId8" w:history="1">
        <w:r w:rsidR="00F72C89" w:rsidRPr="005A5DE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https://uk.wikipedia.org/wiki/Радіотелескоп</w:t>
        </w:r>
      </w:hyperlink>
    </w:p>
    <w:p w:rsidR="00F72C89" w:rsidRPr="005A5DE7" w:rsidRDefault="003B61AF" w:rsidP="00F72C89">
      <w:pPr>
        <w:pStyle w:val="a3"/>
        <w:numPr>
          <w:ilvl w:val="0"/>
          <w:numId w:val="23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5D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Телебачення: </w:t>
      </w:r>
      <w:hyperlink r:id="rId9" w:history="1">
        <w:r w:rsidR="00F72C89" w:rsidRPr="005A5DE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https://uk.wikipedia.org/wiki/Телебачення</w:t>
        </w:r>
      </w:hyperlink>
    </w:p>
    <w:p w:rsidR="00F72C89" w:rsidRPr="005A5DE7" w:rsidRDefault="003B61AF" w:rsidP="00F72C89">
      <w:pPr>
        <w:pStyle w:val="a3"/>
        <w:numPr>
          <w:ilvl w:val="0"/>
          <w:numId w:val="23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A5DE7">
        <w:rPr>
          <w:rFonts w:ascii="Times New Roman" w:hAnsi="Times New Roman" w:cs="Times New Roman"/>
          <w:color w:val="000000" w:themeColor="text1"/>
          <w:sz w:val="28"/>
          <w:szCs w:val="28"/>
        </w:rPr>
        <w:t>Сотовий</w:t>
      </w:r>
      <w:proofErr w:type="spellEnd"/>
      <w:r w:rsidRPr="005A5D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зв'язок: </w:t>
      </w:r>
      <w:hyperlink r:id="rId10" w:history="1">
        <w:r w:rsidR="00F72C89" w:rsidRPr="005A5DE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https://uk.wikipedia.org/wiki/Сотовий_зв'язок</w:t>
        </w:r>
      </w:hyperlink>
    </w:p>
    <w:p w:rsidR="00F72C89" w:rsidRPr="005A5DE7" w:rsidRDefault="003B61AF" w:rsidP="00F72C89">
      <w:pPr>
        <w:pStyle w:val="a3"/>
        <w:numPr>
          <w:ilvl w:val="0"/>
          <w:numId w:val="23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5D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Розумний дім: </w:t>
      </w:r>
      <w:hyperlink r:id="rId11" w:history="1">
        <w:r w:rsidR="00F72C89" w:rsidRPr="005A5DE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https://uk.wikipedia.org/wiki/Розумний_дім</w:t>
        </w:r>
      </w:hyperlink>
    </w:p>
    <w:p w:rsidR="00F72C89" w:rsidRPr="005A5DE7" w:rsidRDefault="003B61AF" w:rsidP="00F72C89">
      <w:pPr>
        <w:pStyle w:val="a3"/>
        <w:numPr>
          <w:ilvl w:val="0"/>
          <w:numId w:val="23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5DE7">
        <w:rPr>
          <w:rFonts w:ascii="Times New Roman" w:hAnsi="Times New Roman" w:cs="Times New Roman"/>
          <w:color w:val="000000" w:themeColor="text1"/>
          <w:sz w:val="28"/>
          <w:szCs w:val="28"/>
        </w:rPr>
        <w:t>Електромагні</w:t>
      </w:r>
      <w:r w:rsidR="00F72C89" w:rsidRPr="005A5D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тне випромінювання та здоров'я: </w:t>
      </w:r>
      <w:hyperlink r:id="rId12" w:history="1">
        <w:r w:rsidR="00F72C89" w:rsidRPr="005A5DE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https://uk.wikipedia.org/wiki/Електромагнітне_випромінювання_та_здоров'я</w:t>
        </w:r>
      </w:hyperlink>
    </w:p>
    <w:p w:rsidR="00F72C89" w:rsidRPr="005A5DE7" w:rsidRDefault="005A5DE7" w:rsidP="00F72C89">
      <w:pPr>
        <w:pStyle w:val="a3"/>
        <w:numPr>
          <w:ilvl w:val="0"/>
          <w:numId w:val="23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3" w:history="1">
        <w:r w:rsidR="00F72C89" w:rsidRPr="005A5DE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https://studfile.net/preview/2448288/</w:t>
        </w:r>
      </w:hyperlink>
    </w:p>
    <w:p w:rsidR="00F72C89" w:rsidRPr="005A5DE7" w:rsidRDefault="005A5DE7" w:rsidP="00F72C89">
      <w:pPr>
        <w:pStyle w:val="a3"/>
        <w:numPr>
          <w:ilvl w:val="0"/>
          <w:numId w:val="23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4" w:history="1">
        <w:r w:rsidR="00F72C89" w:rsidRPr="005A5DE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https://oppb.com.ua/articles/negatyvnyy-vplyv-elektromagnitnyh-poliv-na-lyudynu</w:t>
        </w:r>
      </w:hyperlink>
    </w:p>
    <w:p w:rsidR="00F72C89" w:rsidRPr="005A5DE7" w:rsidRDefault="005A5DE7" w:rsidP="00F72C89">
      <w:pPr>
        <w:pStyle w:val="a3"/>
        <w:numPr>
          <w:ilvl w:val="0"/>
          <w:numId w:val="23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5" w:history="1">
        <w:r w:rsidR="00F72C89" w:rsidRPr="005A5DE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https://sambircity.gov.ua/2021/04/13/negativnij-vpliv-elektromagnitnix-poliv-na-organizm-lyudini/</w:t>
        </w:r>
      </w:hyperlink>
    </w:p>
    <w:p w:rsidR="00F72C89" w:rsidRPr="005A5DE7" w:rsidRDefault="005A5DE7" w:rsidP="00EF631E">
      <w:pPr>
        <w:pStyle w:val="a3"/>
        <w:numPr>
          <w:ilvl w:val="0"/>
          <w:numId w:val="23"/>
        </w:numPr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6" w:history="1">
        <w:r w:rsidR="00F72C89" w:rsidRPr="005A5DE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https://atest.com.ua/ua/blog/vliyanie-elektromagnitnogo-izlucheniya-na-jyvieorganizmi/</w:t>
        </w:r>
      </w:hyperlink>
    </w:p>
    <w:sectPr w:rsidR="00F72C89" w:rsidRPr="005A5D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231B"/>
    <w:multiLevelType w:val="hybridMultilevel"/>
    <w:tmpl w:val="67BC2EC4"/>
    <w:lvl w:ilvl="0" w:tplc="0422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C8022F6"/>
    <w:multiLevelType w:val="hybridMultilevel"/>
    <w:tmpl w:val="D8BC60A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DBB4477"/>
    <w:multiLevelType w:val="hybridMultilevel"/>
    <w:tmpl w:val="8076BCA0"/>
    <w:lvl w:ilvl="0" w:tplc="0422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221E074F"/>
    <w:multiLevelType w:val="hybridMultilevel"/>
    <w:tmpl w:val="754AFD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BA0315"/>
    <w:multiLevelType w:val="hybridMultilevel"/>
    <w:tmpl w:val="CA48C37C"/>
    <w:lvl w:ilvl="0" w:tplc="20000796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9DB6653"/>
    <w:multiLevelType w:val="hybridMultilevel"/>
    <w:tmpl w:val="75F6EC1E"/>
    <w:lvl w:ilvl="0" w:tplc="0422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EB764BE"/>
    <w:multiLevelType w:val="hybridMultilevel"/>
    <w:tmpl w:val="0A6AE0D8"/>
    <w:lvl w:ilvl="0" w:tplc="7FBE1242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56F1E08"/>
    <w:multiLevelType w:val="hybridMultilevel"/>
    <w:tmpl w:val="A36E1D74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7F7190"/>
    <w:multiLevelType w:val="hybridMultilevel"/>
    <w:tmpl w:val="026E8072"/>
    <w:lvl w:ilvl="0" w:tplc="388CBBD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BD47846"/>
    <w:multiLevelType w:val="hybridMultilevel"/>
    <w:tmpl w:val="AC94457C"/>
    <w:lvl w:ilvl="0" w:tplc="358C92DC">
      <w:start w:val="1"/>
      <w:numFmt w:val="decimal"/>
      <w:lvlText w:val="%1)"/>
      <w:lvlJc w:val="left"/>
      <w:pPr>
        <w:ind w:left="177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4" w:hanging="360"/>
      </w:pPr>
    </w:lvl>
    <w:lvl w:ilvl="2" w:tplc="0422001B" w:tentative="1">
      <w:start w:val="1"/>
      <w:numFmt w:val="lowerRoman"/>
      <w:lvlText w:val="%3."/>
      <w:lvlJc w:val="right"/>
      <w:pPr>
        <w:ind w:left="3214" w:hanging="180"/>
      </w:pPr>
    </w:lvl>
    <w:lvl w:ilvl="3" w:tplc="0422000F" w:tentative="1">
      <w:start w:val="1"/>
      <w:numFmt w:val="decimal"/>
      <w:lvlText w:val="%4."/>
      <w:lvlJc w:val="left"/>
      <w:pPr>
        <w:ind w:left="3934" w:hanging="360"/>
      </w:pPr>
    </w:lvl>
    <w:lvl w:ilvl="4" w:tplc="04220019" w:tentative="1">
      <w:start w:val="1"/>
      <w:numFmt w:val="lowerLetter"/>
      <w:lvlText w:val="%5."/>
      <w:lvlJc w:val="left"/>
      <w:pPr>
        <w:ind w:left="4654" w:hanging="360"/>
      </w:pPr>
    </w:lvl>
    <w:lvl w:ilvl="5" w:tplc="0422001B" w:tentative="1">
      <w:start w:val="1"/>
      <w:numFmt w:val="lowerRoman"/>
      <w:lvlText w:val="%6."/>
      <w:lvlJc w:val="right"/>
      <w:pPr>
        <w:ind w:left="5374" w:hanging="180"/>
      </w:pPr>
    </w:lvl>
    <w:lvl w:ilvl="6" w:tplc="0422000F" w:tentative="1">
      <w:start w:val="1"/>
      <w:numFmt w:val="decimal"/>
      <w:lvlText w:val="%7."/>
      <w:lvlJc w:val="left"/>
      <w:pPr>
        <w:ind w:left="6094" w:hanging="360"/>
      </w:pPr>
    </w:lvl>
    <w:lvl w:ilvl="7" w:tplc="04220019" w:tentative="1">
      <w:start w:val="1"/>
      <w:numFmt w:val="lowerLetter"/>
      <w:lvlText w:val="%8."/>
      <w:lvlJc w:val="left"/>
      <w:pPr>
        <w:ind w:left="6814" w:hanging="360"/>
      </w:pPr>
    </w:lvl>
    <w:lvl w:ilvl="8" w:tplc="0422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10" w15:restartNumberingAfterBreak="0">
    <w:nsid w:val="3EBA36E1"/>
    <w:multiLevelType w:val="hybridMultilevel"/>
    <w:tmpl w:val="E0AA8718"/>
    <w:lvl w:ilvl="0" w:tplc="49F81AE0">
      <w:start w:val="1"/>
      <w:numFmt w:val="decimal"/>
      <w:lvlText w:val="%1)"/>
      <w:lvlJc w:val="left"/>
      <w:pPr>
        <w:ind w:left="1774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2494" w:hanging="360"/>
      </w:pPr>
    </w:lvl>
    <w:lvl w:ilvl="2" w:tplc="0422001B" w:tentative="1">
      <w:start w:val="1"/>
      <w:numFmt w:val="lowerRoman"/>
      <w:lvlText w:val="%3."/>
      <w:lvlJc w:val="right"/>
      <w:pPr>
        <w:ind w:left="3214" w:hanging="180"/>
      </w:pPr>
    </w:lvl>
    <w:lvl w:ilvl="3" w:tplc="0422000F" w:tentative="1">
      <w:start w:val="1"/>
      <w:numFmt w:val="decimal"/>
      <w:lvlText w:val="%4."/>
      <w:lvlJc w:val="left"/>
      <w:pPr>
        <w:ind w:left="3934" w:hanging="360"/>
      </w:pPr>
    </w:lvl>
    <w:lvl w:ilvl="4" w:tplc="04220019" w:tentative="1">
      <w:start w:val="1"/>
      <w:numFmt w:val="lowerLetter"/>
      <w:lvlText w:val="%5."/>
      <w:lvlJc w:val="left"/>
      <w:pPr>
        <w:ind w:left="4654" w:hanging="360"/>
      </w:pPr>
    </w:lvl>
    <w:lvl w:ilvl="5" w:tplc="0422001B" w:tentative="1">
      <w:start w:val="1"/>
      <w:numFmt w:val="lowerRoman"/>
      <w:lvlText w:val="%6."/>
      <w:lvlJc w:val="right"/>
      <w:pPr>
        <w:ind w:left="5374" w:hanging="180"/>
      </w:pPr>
    </w:lvl>
    <w:lvl w:ilvl="6" w:tplc="0422000F" w:tentative="1">
      <w:start w:val="1"/>
      <w:numFmt w:val="decimal"/>
      <w:lvlText w:val="%7."/>
      <w:lvlJc w:val="left"/>
      <w:pPr>
        <w:ind w:left="6094" w:hanging="360"/>
      </w:pPr>
    </w:lvl>
    <w:lvl w:ilvl="7" w:tplc="04220019" w:tentative="1">
      <w:start w:val="1"/>
      <w:numFmt w:val="lowerLetter"/>
      <w:lvlText w:val="%8."/>
      <w:lvlJc w:val="left"/>
      <w:pPr>
        <w:ind w:left="6814" w:hanging="360"/>
      </w:pPr>
    </w:lvl>
    <w:lvl w:ilvl="8" w:tplc="0422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11" w15:restartNumberingAfterBreak="0">
    <w:nsid w:val="42CE2BF0"/>
    <w:multiLevelType w:val="hybridMultilevel"/>
    <w:tmpl w:val="A32AE9FA"/>
    <w:lvl w:ilvl="0" w:tplc="F06C12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3B366A4"/>
    <w:multiLevelType w:val="hybridMultilevel"/>
    <w:tmpl w:val="83D6354A"/>
    <w:lvl w:ilvl="0" w:tplc="0422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47D73DE7"/>
    <w:multiLevelType w:val="hybridMultilevel"/>
    <w:tmpl w:val="1F48617C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A683B41"/>
    <w:multiLevelType w:val="hybridMultilevel"/>
    <w:tmpl w:val="E1E6CCE8"/>
    <w:lvl w:ilvl="0" w:tplc="0422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5C2132F0"/>
    <w:multiLevelType w:val="hybridMultilevel"/>
    <w:tmpl w:val="BDC82018"/>
    <w:lvl w:ilvl="0" w:tplc="C038985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FC42525"/>
    <w:multiLevelType w:val="hybridMultilevel"/>
    <w:tmpl w:val="89621B18"/>
    <w:lvl w:ilvl="0" w:tplc="0422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 w15:restartNumberingAfterBreak="0">
    <w:nsid w:val="62AF2FD8"/>
    <w:multiLevelType w:val="hybridMultilevel"/>
    <w:tmpl w:val="7910E60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4CC1FC4"/>
    <w:multiLevelType w:val="hybridMultilevel"/>
    <w:tmpl w:val="62166166"/>
    <w:lvl w:ilvl="0" w:tplc="E33888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9D5EDC"/>
    <w:multiLevelType w:val="hybridMultilevel"/>
    <w:tmpl w:val="EDBABE2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17E4551"/>
    <w:multiLevelType w:val="hybridMultilevel"/>
    <w:tmpl w:val="976EF092"/>
    <w:lvl w:ilvl="0" w:tplc="FBA8287C">
      <w:start w:val="1"/>
      <w:numFmt w:val="decimal"/>
      <w:lvlText w:val="%1)"/>
      <w:lvlJc w:val="left"/>
      <w:pPr>
        <w:ind w:left="177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4" w:hanging="360"/>
      </w:pPr>
    </w:lvl>
    <w:lvl w:ilvl="2" w:tplc="0422001B" w:tentative="1">
      <w:start w:val="1"/>
      <w:numFmt w:val="lowerRoman"/>
      <w:lvlText w:val="%3."/>
      <w:lvlJc w:val="right"/>
      <w:pPr>
        <w:ind w:left="3214" w:hanging="180"/>
      </w:pPr>
    </w:lvl>
    <w:lvl w:ilvl="3" w:tplc="0422000F" w:tentative="1">
      <w:start w:val="1"/>
      <w:numFmt w:val="decimal"/>
      <w:lvlText w:val="%4."/>
      <w:lvlJc w:val="left"/>
      <w:pPr>
        <w:ind w:left="3934" w:hanging="360"/>
      </w:pPr>
    </w:lvl>
    <w:lvl w:ilvl="4" w:tplc="04220019" w:tentative="1">
      <w:start w:val="1"/>
      <w:numFmt w:val="lowerLetter"/>
      <w:lvlText w:val="%5."/>
      <w:lvlJc w:val="left"/>
      <w:pPr>
        <w:ind w:left="4654" w:hanging="360"/>
      </w:pPr>
    </w:lvl>
    <w:lvl w:ilvl="5" w:tplc="0422001B" w:tentative="1">
      <w:start w:val="1"/>
      <w:numFmt w:val="lowerRoman"/>
      <w:lvlText w:val="%6."/>
      <w:lvlJc w:val="right"/>
      <w:pPr>
        <w:ind w:left="5374" w:hanging="180"/>
      </w:pPr>
    </w:lvl>
    <w:lvl w:ilvl="6" w:tplc="0422000F" w:tentative="1">
      <w:start w:val="1"/>
      <w:numFmt w:val="decimal"/>
      <w:lvlText w:val="%7."/>
      <w:lvlJc w:val="left"/>
      <w:pPr>
        <w:ind w:left="6094" w:hanging="360"/>
      </w:pPr>
    </w:lvl>
    <w:lvl w:ilvl="7" w:tplc="04220019" w:tentative="1">
      <w:start w:val="1"/>
      <w:numFmt w:val="lowerLetter"/>
      <w:lvlText w:val="%8."/>
      <w:lvlJc w:val="left"/>
      <w:pPr>
        <w:ind w:left="6814" w:hanging="360"/>
      </w:pPr>
    </w:lvl>
    <w:lvl w:ilvl="8" w:tplc="0422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21" w15:restartNumberingAfterBreak="0">
    <w:nsid w:val="76172744"/>
    <w:multiLevelType w:val="hybridMultilevel"/>
    <w:tmpl w:val="72E42AAA"/>
    <w:lvl w:ilvl="0" w:tplc="348E76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6602B8"/>
    <w:multiLevelType w:val="hybridMultilevel"/>
    <w:tmpl w:val="E60E3956"/>
    <w:lvl w:ilvl="0" w:tplc="0422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5"/>
  </w:num>
  <w:num w:numId="5">
    <w:abstractNumId w:val="4"/>
  </w:num>
  <w:num w:numId="6">
    <w:abstractNumId w:val="6"/>
  </w:num>
  <w:num w:numId="7">
    <w:abstractNumId w:val="10"/>
  </w:num>
  <w:num w:numId="8">
    <w:abstractNumId w:val="11"/>
  </w:num>
  <w:num w:numId="9">
    <w:abstractNumId w:val="17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22"/>
  </w:num>
  <w:num w:numId="16">
    <w:abstractNumId w:val="14"/>
  </w:num>
  <w:num w:numId="17">
    <w:abstractNumId w:val="7"/>
  </w:num>
  <w:num w:numId="18">
    <w:abstractNumId w:val="2"/>
  </w:num>
  <w:num w:numId="19">
    <w:abstractNumId w:val="18"/>
  </w:num>
  <w:num w:numId="20">
    <w:abstractNumId w:val="13"/>
  </w:num>
  <w:num w:numId="21">
    <w:abstractNumId w:val="1"/>
  </w:num>
  <w:num w:numId="22">
    <w:abstractNumId w:val="21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1AF"/>
    <w:rsid w:val="000C30B2"/>
    <w:rsid w:val="001251D8"/>
    <w:rsid w:val="001D1BD1"/>
    <w:rsid w:val="00251BD1"/>
    <w:rsid w:val="00296E9D"/>
    <w:rsid w:val="002F7D05"/>
    <w:rsid w:val="0032574E"/>
    <w:rsid w:val="003804F6"/>
    <w:rsid w:val="003B61AF"/>
    <w:rsid w:val="003C4C02"/>
    <w:rsid w:val="00463340"/>
    <w:rsid w:val="00463602"/>
    <w:rsid w:val="004F3953"/>
    <w:rsid w:val="00536C38"/>
    <w:rsid w:val="00551E61"/>
    <w:rsid w:val="005904C0"/>
    <w:rsid w:val="005A5DE7"/>
    <w:rsid w:val="005A7A99"/>
    <w:rsid w:val="005B4113"/>
    <w:rsid w:val="00672DA4"/>
    <w:rsid w:val="00692173"/>
    <w:rsid w:val="0073525D"/>
    <w:rsid w:val="00750C7A"/>
    <w:rsid w:val="007B27D9"/>
    <w:rsid w:val="007D1DCD"/>
    <w:rsid w:val="00810EBA"/>
    <w:rsid w:val="00811D74"/>
    <w:rsid w:val="0088089E"/>
    <w:rsid w:val="008B63DC"/>
    <w:rsid w:val="009272D3"/>
    <w:rsid w:val="009E1F15"/>
    <w:rsid w:val="00B43F7C"/>
    <w:rsid w:val="00BD7B3B"/>
    <w:rsid w:val="00D5592B"/>
    <w:rsid w:val="00EF631E"/>
    <w:rsid w:val="00F35A39"/>
    <w:rsid w:val="00F64CAA"/>
    <w:rsid w:val="00F7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4F51A6-525A-4DB1-97D2-64E0384CB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B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61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72C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&#1056;&#1072;&#1076;&#1110;&#1086;&#1090;&#1077;&#1083;&#1077;&#1089;&#1082;&#1086;&#1087;" TargetMode="External"/><Relationship Id="rId13" Type="http://schemas.openxmlformats.org/officeDocument/2006/relationships/hyperlink" Target="https://studfile.net/preview/2448288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uk.wikipedia.org/wiki/&#1056;&#1072;&#1076;&#1110;&#1086;&#1083;&#1086;&#1082;&#1072;&#1094;&#1110;&#1103;" TargetMode="External"/><Relationship Id="rId12" Type="http://schemas.openxmlformats.org/officeDocument/2006/relationships/hyperlink" Target="https://uk.wikipedia.org/wiki/&#1045;&#1083;&#1077;&#1082;&#1090;&#1088;&#1086;&#1084;&#1072;&#1075;&#1085;&#1110;&#1090;&#1085;&#1077;_&#1074;&#1080;&#1087;&#1088;&#1086;&#1084;&#1110;&#1085;&#1102;&#1074;&#1072;&#1085;&#1085;&#1103;_&#1090;&#1072;_&#1079;&#1076;&#1086;&#1088;&#1086;&#1074;'&#1103;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atest.com.ua/ua/blog/vliyanie-elektromagnitnogo-izlucheniya-na-jyvieorganizmi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&#1056;&#1072;&#1076;&#1110;&#1086;&#1079;&#1074;'&#1103;&#1079;&#1086;&#1082;" TargetMode="External"/><Relationship Id="rId11" Type="http://schemas.openxmlformats.org/officeDocument/2006/relationships/hyperlink" Target="https://uk.wikipedia.org/wiki/&#1056;&#1086;&#1079;&#1091;&#1084;&#1085;&#1080;&#1081;_&#1076;&#1110;&#1084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ambircity.gov.ua/2021/04/13/negativnij-vpliv-elektromagnitnix-poliv-na-organizm-lyudini/" TargetMode="External"/><Relationship Id="rId10" Type="http://schemas.openxmlformats.org/officeDocument/2006/relationships/hyperlink" Target="https://uk.wikipedia.org/wiki/&#1057;&#1086;&#1090;&#1086;&#1074;&#1080;&#1081;_&#1079;&#1074;'&#1103;&#1079;&#1086;&#1082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&#1058;&#1077;&#1083;&#1077;&#1073;&#1072;&#1095;&#1077;&#1085;&#1085;&#1103;" TargetMode="External"/><Relationship Id="rId14" Type="http://schemas.openxmlformats.org/officeDocument/2006/relationships/hyperlink" Target="https://oppb.com.ua/articles/negatyvnyy-vplyv-elektromagnitnyh-poliv-na-lyudynu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26840-4C3C-4F0B-BD71-D1F92DAA4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</Pages>
  <Words>15964</Words>
  <Characters>9101</Characters>
  <Application>Microsoft Office Word</Application>
  <DocSecurity>0</DocSecurity>
  <Lines>75</Lines>
  <Paragraphs>50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 Mykhaleiko</dc:creator>
  <cp:keywords/>
  <dc:description/>
  <cp:lastModifiedBy>Oksana Mykhaleiko</cp:lastModifiedBy>
  <cp:revision>24</cp:revision>
  <dcterms:created xsi:type="dcterms:W3CDTF">2026-01-12T17:43:00Z</dcterms:created>
  <dcterms:modified xsi:type="dcterms:W3CDTF">2026-01-16T19:28:00Z</dcterms:modified>
</cp:coreProperties>
</file>