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21AB" w:rsidRDefault="008921AB" w:rsidP="00B12B72">
      <w:pPr>
        <w:spacing w:after="0" w:line="240" w:lineRule="auto"/>
        <w:ind w:left="567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1062A">
        <w:rPr>
          <w:rFonts w:ascii="Times New Roman" w:hAnsi="Times New Roman" w:cs="Times New Roman"/>
          <w:b/>
          <w:sz w:val="28"/>
          <w:szCs w:val="28"/>
          <w:lang w:val="uk-UA"/>
        </w:rPr>
        <w:t>Клименко Т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.А.,</w:t>
      </w:r>
      <w:r w:rsidRPr="008921A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91062A">
        <w:rPr>
          <w:rFonts w:ascii="Times New Roman" w:hAnsi="Times New Roman" w:cs="Times New Roman"/>
          <w:b/>
          <w:sz w:val="28"/>
          <w:szCs w:val="28"/>
          <w:lang w:val="uk-UA"/>
        </w:rPr>
        <w:t>учитель фізики комунального закладу</w:t>
      </w:r>
    </w:p>
    <w:p w:rsidR="008921AB" w:rsidRDefault="008921AB" w:rsidP="008921A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91062A">
        <w:rPr>
          <w:rFonts w:ascii="Times New Roman" w:hAnsi="Times New Roman" w:cs="Times New Roman"/>
          <w:b/>
          <w:sz w:val="28"/>
          <w:szCs w:val="28"/>
          <w:lang w:val="uk-UA"/>
        </w:rPr>
        <w:t>«Харківський ліцей №46 Харківської міської ради»</w:t>
      </w:r>
    </w:p>
    <w:p w:rsidR="008921AB" w:rsidRDefault="008921AB" w:rsidP="008921A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2C1560" w:rsidRDefault="002C1560" w:rsidP="002C156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ТЕХНОЛОГІЧНА КАРТКА</w:t>
      </w:r>
    </w:p>
    <w:p w:rsidR="008921AB" w:rsidRPr="008921AB" w:rsidRDefault="008921AB" w:rsidP="008921AB">
      <w:pPr>
        <w:spacing w:after="0" w:line="240" w:lineRule="auto"/>
        <w:jc w:val="center"/>
        <w:rPr>
          <w:rFonts w:ascii="Times New Roman" w:eastAsia="Times" w:hAnsi="Times New Roman" w:cs="Times New Roman"/>
          <w:sz w:val="28"/>
          <w:szCs w:val="28"/>
          <w:highlight w:val="whit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УРОКУ ФІЗИКИ </w:t>
      </w:r>
      <w:r w:rsidRPr="0091062A">
        <w:rPr>
          <w:rFonts w:ascii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sz w:val="28"/>
          <w:szCs w:val="28"/>
          <w:lang w:val="uk-UA"/>
        </w:rPr>
        <w:t>ДЕФОРМАЦІЯ ТІЛА</w:t>
      </w:r>
      <w:r w:rsidRPr="0091062A">
        <w:rPr>
          <w:rFonts w:ascii="Times New Roman" w:eastAsia="Times" w:hAnsi="Times New Roman" w:cs="Times New Roman"/>
          <w:b/>
          <w:sz w:val="28"/>
          <w:szCs w:val="28"/>
          <w:highlight w:val="white"/>
          <w:lang w:val="uk-UA"/>
        </w:rPr>
        <w:t>.</w:t>
      </w:r>
      <w:r>
        <w:rPr>
          <w:rFonts w:ascii="Times New Roman" w:eastAsia="Times" w:hAnsi="Times New Roman" w:cs="Times New Roman"/>
          <w:b/>
          <w:sz w:val="28"/>
          <w:szCs w:val="28"/>
          <w:highlight w:val="white"/>
          <w:lang w:val="uk-UA"/>
        </w:rPr>
        <w:t xml:space="preserve"> </w:t>
      </w:r>
      <w:r>
        <w:rPr>
          <w:rFonts w:ascii="Times New Roman" w:eastAsia="Times" w:hAnsi="Times New Roman" w:cs="Times New Roman"/>
          <w:sz w:val="28"/>
          <w:szCs w:val="28"/>
          <w:highlight w:val="white"/>
          <w:lang w:val="uk-UA"/>
        </w:rPr>
        <w:t>СИЛА ПРУЖНОСТІ.</w:t>
      </w:r>
      <w:r w:rsidRPr="008921AB">
        <w:rPr>
          <w:rFonts w:ascii="Times New Roman" w:eastAsia="Times" w:hAnsi="Times New Roman" w:cs="Times New Roman"/>
          <w:sz w:val="28"/>
          <w:szCs w:val="28"/>
          <w:highlight w:val="white"/>
          <w:lang w:val="uk-UA"/>
        </w:rPr>
        <w:t xml:space="preserve"> ЗАКОН ГУКА</w:t>
      </w:r>
    </w:p>
    <w:p w:rsidR="008921AB" w:rsidRPr="008921AB" w:rsidRDefault="008921AB" w:rsidP="008921AB">
      <w:pPr>
        <w:spacing w:after="0" w:line="240" w:lineRule="auto"/>
        <w:jc w:val="center"/>
        <w:rPr>
          <w:rFonts w:ascii="Times New Roman" w:eastAsia="Times" w:hAnsi="Times New Roman" w:cs="Times New Roman"/>
          <w:sz w:val="28"/>
          <w:szCs w:val="28"/>
          <w:lang w:val="uk-UA"/>
        </w:rPr>
      </w:pPr>
      <w:r w:rsidRPr="008921AB">
        <w:rPr>
          <w:rFonts w:ascii="Times New Roman" w:eastAsia="Times" w:hAnsi="Times New Roman" w:cs="Times New Roman"/>
          <w:sz w:val="28"/>
          <w:szCs w:val="28"/>
          <w:highlight w:val="white"/>
          <w:lang w:val="uk-UA"/>
        </w:rPr>
        <w:t>(</w:t>
      </w:r>
      <w:r w:rsidRPr="008921AB">
        <w:rPr>
          <w:rFonts w:ascii="Times New Roman" w:eastAsia="Times" w:hAnsi="Times New Roman" w:cs="Times New Roman"/>
          <w:sz w:val="28"/>
          <w:szCs w:val="28"/>
          <w:lang w:val="uk-UA"/>
        </w:rPr>
        <w:t>7 КЛАС)</w:t>
      </w:r>
    </w:p>
    <w:p w:rsidR="008921AB" w:rsidRPr="0091062A" w:rsidRDefault="008921AB" w:rsidP="008921A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921AB" w:rsidRPr="00AB27D2" w:rsidRDefault="008921AB" w:rsidP="00B12B72">
      <w:pPr>
        <w:spacing w:after="0" w:line="240" w:lineRule="auto"/>
        <w:ind w:left="567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B27D2">
        <w:rPr>
          <w:rFonts w:ascii="Times New Roman" w:hAnsi="Times New Roman" w:cs="Times New Roman"/>
          <w:b/>
          <w:bCs/>
          <w:sz w:val="28"/>
          <w:szCs w:val="28"/>
          <w:lang w:val="uk-UA"/>
        </w:rPr>
        <w:t>Мета:</w:t>
      </w:r>
    </w:p>
    <w:p w:rsidR="008921AB" w:rsidRPr="0091062A" w:rsidRDefault="008921AB" w:rsidP="00B12B72">
      <w:pPr>
        <w:pStyle w:val="a3"/>
        <w:numPr>
          <w:ilvl w:val="0"/>
          <w:numId w:val="1"/>
        </w:numPr>
        <w:spacing w:line="24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 w:rsidRPr="0091062A">
        <w:rPr>
          <w:rFonts w:ascii="Times New Roman" w:hAnsi="Times New Roman" w:cs="Times New Roman"/>
          <w:sz w:val="28"/>
          <w:szCs w:val="28"/>
          <w:u w:val="single"/>
          <w:lang w:val="uk-UA"/>
        </w:rPr>
        <w:t>освітня:</w:t>
      </w:r>
      <w:r w:rsidRPr="0091062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1062A">
        <w:rPr>
          <w:rFonts w:ascii="Times New Roman" w:eastAsia="Times New Roman" w:hAnsi="Times New Roman" w:cs="Times New Roman"/>
          <w:sz w:val="28"/>
          <w:szCs w:val="28"/>
          <w:lang w:val="uk-UA"/>
        </w:rPr>
        <w:t>формувати</w:t>
      </w:r>
      <w:r w:rsidRPr="0091062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Pr="0091062A">
        <w:rPr>
          <w:rFonts w:ascii="Times New Roman" w:eastAsia="Times New Roman" w:hAnsi="Times New Roman" w:cs="Times New Roman"/>
          <w:sz w:val="28"/>
          <w:szCs w:val="28"/>
          <w:lang w:val="uk-UA"/>
        </w:rPr>
        <w:t>усвідомлене сприйняття видів деформації, сили пружності, сутнісну основу закону Гука;</w:t>
      </w:r>
    </w:p>
    <w:p w:rsidR="008921AB" w:rsidRPr="0091062A" w:rsidRDefault="008921AB" w:rsidP="00B12B72">
      <w:pPr>
        <w:pStyle w:val="a3"/>
        <w:numPr>
          <w:ilvl w:val="0"/>
          <w:numId w:val="1"/>
        </w:numPr>
        <w:spacing w:line="24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 w:rsidRPr="0091062A">
        <w:rPr>
          <w:rFonts w:ascii="Times New Roman" w:eastAsia="Times New Roman" w:hAnsi="Times New Roman" w:cs="Times New Roman"/>
          <w:sz w:val="28"/>
          <w:szCs w:val="28"/>
          <w:u w:val="single"/>
          <w:lang w:val="uk-UA"/>
        </w:rPr>
        <w:t>розвиваюча</w:t>
      </w:r>
      <w:r w:rsidRPr="0091062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: розвивати </w:t>
      </w:r>
      <w:r w:rsidRPr="0091062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предметну компетентність</w:t>
      </w:r>
      <w:r w:rsidRPr="0091062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– уміти виділяти сутнісну основу фізичного процесу на основі спостереження, розрізняти правильне тлумачення закону Гука від хибного, формулювати припущення і висновки;</w:t>
      </w:r>
    </w:p>
    <w:p w:rsidR="008921AB" w:rsidRPr="0091062A" w:rsidRDefault="008921AB" w:rsidP="00B12B72">
      <w:pPr>
        <w:pStyle w:val="a3"/>
        <w:numPr>
          <w:ilvl w:val="0"/>
          <w:numId w:val="1"/>
        </w:numPr>
        <w:spacing w:line="24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 w:rsidRPr="0091062A">
        <w:rPr>
          <w:rFonts w:ascii="Times New Roman" w:hAnsi="Times New Roman" w:cs="Times New Roman"/>
          <w:sz w:val="28"/>
          <w:szCs w:val="28"/>
          <w:u w:val="single"/>
          <w:lang w:val="uk-UA"/>
        </w:rPr>
        <w:t>виховна:</w:t>
      </w:r>
      <w:r w:rsidRPr="0091062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1062A">
        <w:rPr>
          <w:rFonts w:ascii="Times New Roman" w:eastAsia="Times New Roman" w:hAnsi="Times New Roman" w:cs="Times New Roman"/>
          <w:sz w:val="28"/>
          <w:szCs w:val="28"/>
          <w:lang w:val="uk-UA"/>
        </w:rPr>
        <w:t>виховувати бажання і готовність усвідомлено спостерігати за фізичними явищами в побуті, природі і тими, які демонструються в освітніх електронних ресурсах.</w:t>
      </w:r>
    </w:p>
    <w:p w:rsidR="00B12B72" w:rsidRDefault="00B12B72" w:rsidP="00B12B72">
      <w:pPr>
        <w:spacing w:after="0" w:line="240" w:lineRule="auto"/>
        <w:ind w:left="1134" w:hanging="567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921AB" w:rsidRPr="0091062A" w:rsidRDefault="008921AB" w:rsidP="00B12B72">
      <w:pPr>
        <w:spacing w:after="0" w:line="240" w:lineRule="auto"/>
        <w:ind w:left="1134" w:hanging="567"/>
        <w:rPr>
          <w:rFonts w:ascii="Times New Roman" w:hAnsi="Times New Roman" w:cs="Times New Roman"/>
          <w:sz w:val="28"/>
          <w:szCs w:val="28"/>
          <w:lang w:val="uk-UA"/>
        </w:rPr>
      </w:pPr>
      <w:r w:rsidRPr="00B12B72">
        <w:rPr>
          <w:rFonts w:ascii="Times New Roman" w:hAnsi="Times New Roman" w:cs="Times New Roman"/>
          <w:b/>
          <w:sz w:val="28"/>
          <w:szCs w:val="28"/>
          <w:lang w:val="uk-UA"/>
        </w:rPr>
        <w:t>Формування ключових</w:t>
      </w:r>
      <w:r w:rsidRPr="0091062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1062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компетентностей (спілкування державною мовою – </w:t>
      </w:r>
      <w:r w:rsidRPr="0091062A">
        <w:rPr>
          <w:rFonts w:ascii="Times New Roman" w:hAnsi="Times New Roman" w:cs="Times New Roman"/>
          <w:sz w:val="28"/>
          <w:szCs w:val="28"/>
          <w:lang w:val="uk-UA"/>
        </w:rPr>
        <w:t xml:space="preserve">сприймати і розуміти інформацію;  </w:t>
      </w:r>
    </w:p>
    <w:p w:rsidR="008921AB" w:rsidRPr="0091062A" w:rsidRDefault="008921AB" w:rsidP="00B12B72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у </w:t>
      </w:r>
      <w:r w:rsidRPr="0091062A">
        <w:rPr>
          <w:rFonts w:ascii="Times New Roman" w:hAnsi="Times New Roman" w:cs="Times New Roman"/>
          <w:b/>
          <w:bCs/>
          <w:sz w:val="28"/>
          <w:szCs w:val="28"/>
          <w:lang w:val="uk-UA"/>
        </w:rPr>
        <w:t>галузі природничих наук</w:t>
      </w:r>
      <w:r w:rsidRPr="0091062A">
        <w:rPr>
          <w:rFonts w:ascii="Times New Roman" w:hAnsi="Times New Roman" w:cs="Times New Roman"/>
          <w:sz w:val="28"/>
          <w:szCs w:val="28"/>
          <w:lang w:val="uk-UA"/>
        </w:rPr>
        <w:t xml:space="preserve"> - пояснювати природні явища, використовувати знання з фізики для вирішення завдань, пов’язаних із реаліями (</w:t>
      </w:r>
      <w:r w:rsidRPr="0091062A">
        <w:rPr>
          <w:rFonts w:ascii="Times New Roman" w:hAnsi="Times New Roman" w:cs="Times New Roman"/>
          <w:b/>
          <w:sz w:val="28"/>
          <w:szCs w:val="28"/>
          <w:lang w:val="uk-UA"/>
        </w:rPr>
        <w:t>інформаційно-комунікаційна компетентність</w:t>
      </w:r>
      <w:r w:rsidRPr="0091062A">
        <w:rPr>
          <w:rFonts w:ascii="Times New Roman" w:hAnsi="Times New Roman" w:cs="Times New Roman"/>
          <w:sz w:val="28"/>
          <w:szCs w:val="28"/>
          <w:lang w:val="uk-UA"/>
        </w:rPr>
        <w:t xml:space="preserve"> – здатність безпечно використовувати </w:t>
      </w:r>
      <w:r w:rsidRPr="0091062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комунікаційні </w:t>
      </w:r>
      <w:r w:rsidRPr="0091062A">
        <w:rPr>
          <w:rFonts w:ascii="Times New Roman" w:hAnsi="Times New Roman" w:cs="Times New Roman"/>
          <w:sz w:val="28"/>
          <w:szCs w:val="28"/>
          <w:lang w:val="uk-UA"/>
        </w:rPr>
        <w:t xml:space="preserve">засоби, Інтернет ресурси </w:t>
      </w:r>
      <w:r w:rsidRPr="0091062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 навчанні та інших ситуаціях, (</w:t>
      </w:r>
      <w:r w:rsidRPr="0091062A">
        <w:rPr>
          <w:rFonts w:ascii="Times New Roman" w:hAnsi="Times New Roman" w:cs="Times New Roman"/>
          <w:b/>
          <w:sz w:val="28"/>
          <w:szCs w:val="28"/>
          <w:lang w:val="uk-UA"/>
        </w:rPr>
        <w:t>н</w:t>
      </w:r>
      <w:r w:rsidRPr="0091062A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авчання впродовж життя – </w:t>
      </w:r>
      <w:r w:rsidRPr="0091062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застосування нової інформації для оцінювання навчальних потреб, уміння працювати самостійно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; </w:t>
      </w:r>
      <w:r w:rsidRPr="0091062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міжпредметна м</w:t>
      </w:r>
      <w:r w:rsidRPr="0091062A">
        <w:rPr>
          <w:rFonts w:ascii="Times New Roman" w:hAnsi="Times New Roman" w:cs="Times New Roman"/>
          <w:b/>
          <w:sz w:val="28"/>
          <w:szCs w:val="28"/>
          <w:lang w:val="uk-UA"/>
        </w:rPr>
        <w:t>атематична компетентність -</w:t>
      </w:r>
      <w:r w:rsidRPr="0091062A">
        <w:rPr>
          <w:rFonts w:ascii="Times New Roman" w:hAnsi="Times New Roman" w:cs="Times New Roman"/>
          <w:sz w:val="28"/>
          <w:szCs w:val="28"/>
          <w:lang w:val="uk-UA"/>
        </w:rPr>
        <w:t xml:space="preserve"> використовувати математичні методи для аналізу фізичних процесів);</w:t>
      </w:r>
    </w:p>
    <w:p w:rsidR="00B12B72" w:rsidRDefault="00B12B72" w:rsidP="00B12B72">
      <w:pPr>
        <w:pStyle w:val="a3"/>
        <w:spacing w:line="240" w:lineRule="auto"/>
        <w:ind w:left="1134" w:hanging="567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921AB" w:rsidRPr="0091062A" w:rsidRDefault="00B12B72" w:rsidP="00B12B72">
      <w:pPr>
        <w:pStyle w:val="a3"/>
        <w:spacing w:line="240" w:lineRule="auto"/>
        <w:ind w:left="1134" w:hanging="567"/>
        <w:rPr>
          <w:rFonts w:ascii="Times New Roman" w:hAnsi="Times New Roman" w:cs="Times New Roman"/>
          <w:sz w:val="28"/>
          <w:szCs w:val="28"/>
          <w:lang w:val="uk-UA"/>
        </w:rPr>
      </w:pPr>
      <w:r w:rsidRPr="00B12B72">
        <w:rPr>
          <w:rFonts w:ascii="Times New Roman" w:hAnsi="Times New Roman" w:cs="Times New Roman"/>
          <w:b/>
          <w:sz w:val="28"/>
          <w:szCs w:val="28"/>
          <w:lang w:val="uk-UA"/>
        </w:rPr>
        <w:t>Р</w:t>
      </w:r>
      <w:r w:rsidR="008921AB" w:rsidRPr="00B12B72">
        <w:rPr>
          <w:rFonts w:ascii="Times New Roman" w:hAnsi="Times New Roman" w:cs="Times New Roman"/>
          <w:b/>
          <w:sz w:val="28"/>
          <w:szCs w:val="28"/>
          <w:lang w:val="uk-UA"/>
        </w:rPr>
        <w:t>еалізація наскрізної</w:t>
      </w:r>
      <w:r w:rsidR="008921AB" w:rsidRPr="00B12B7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змістової лінії</w:t>
      </w:r>
      <w:r w:rsidR="008921AB" w:rsidRPr="0091062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: </w:t>
      </w:r>
      <w:r w:rsidR="008921AB" w:rsidRPr="0091062A">
        <w:rPr>
          <w:rStyle w:val="a4"/>
          <w:rFonts w:ascii="Times New Roman" w:hAnsi="Times New Roman" w:cs="Times New Roman"/>
          <w:sz w:val="28"/>
          <w:szCs w:val="28"/>
          <w:lang w:val="uk-UA"/>
        </w:rPr>
        <w:t>«Підприємливість і фінансова грамотність»</w:t>
      </w:r>
      <w:r w:rsidR="008921AB" w:rsidRPr="0091062A">
        <w:rPr>
          <w:rFonts w:ascii="Times New Roman" w:hAnsi="Times New Roman" w:cs="Times New Roman"/>
          <w:sz w:val="28"/>
          <w:szCs w:val="28"/>
          <w:lang w:val="uk-UA"/>
        </w:rPr>
        <w:t xml:space="preserve"> – використання знань і практичного досвіду для аналізування, формулювання висновків і прийняття рішень.</w:t>
      </w:r>
    </w:p>
    <w:p w:rsidR="00B12B72" w:rsidRDefault="00B12B72" w:rsidP="00B12B72">
      <w:pPr>
        <w:spacing w:after="0" w:line="240" w:lineRule="auto"/>
        <w:ind w:left="567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8921AB" w:rsidRPr="00AB27D2" w:rsidRDefault="008921AB" w:rsidP="00B12B72">
      <w:pPr>
        <w:spacing w:after="0" w:line="240" w:lineRule="auto"/>
        <w:ind w:left="567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B27D2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Завдання:</w:t>
      </w:r>
    </w:p>
    <w:p w:rsidR="008921AB" w:rsidRPr="0091062A" w:rsidRDefault="008921AB" w:rsidP="00B12B72">
      <w:pPr>
        <w:pStyle w:val="a3"/>
        <w:numPr>
          <w:ilvl w:val="0"/>
          <w:numId w:val="1"/>
        </w:numPr>
        <w:spacing w:line="240" w:lineRule="auto"/>
        <w:ind w:left="1134" w:hanging="425"/>
        <w:rPr>
          <w:rFonts w:ascii="Times New Roman" w:hAnsi="Times New Roman" w:cs="Times New Roman"/>
          <w:sz w:val="28"/>
          <w:szCs w:val="28"/>
          <w:lang w:val="uk-UA"/>
        </w:rPr>
      </w:pPr>
      <w:r w:rsidRPr="0091062A">
        <w:rPr>
          <w:rFonts w:ascii="Times New Roman" w:hAnsi="Times New Roman" w:cs="Times New Roman"/>
          <w:sz w:val="28"/>
          <w:szCs w:val="28"/>
          <w:lang w:val="uk-UA"/>
        </w:rPr>
        <w:t xml:space="preserve">мотивувати </w:t>
      </w:r>
      <w:r w:rsidRPr="0091062A">
        <w:rPr>
          <w:rFonts w:ascii="Times New Roman" w:eastAsia="Times New Roman" w:hAnsi="Times New Roman" w:cs="Times New Roman"/>
          <w:sz w:val="28"/>
          <w:szCs w:val="28"/>
          <w:lang w:val="uk-UA"/>
        </w:rPr>
        <w:t>учнів до навчальної діяльності;</w:t>
      </w:r>
    </w:p>
    <w:p w:rsidR="008921AB" w:rsidRPr="0091062A" w:rsidRDefault="008921AB" w:rsidP="00B12B72">
      <w:pPr>
        <w:pStyle w:val="a3"/>
        <w:numPr>
          <w:ilvl w:val="0"/>
          <w:numId w:val="1"/>
        </w:numPr>
        <w:spacing w:line="240" w:lineRule="auto"/>
        <w:ind w:left="1134" w:hanging="425"/>
        <w:rPr>
          <w:rFonts w:ascii="Times New Roman" w:hAnsi="Times New Roman" w:cs="Times New Roman"/>
          <w:sz w:val="28"/>
          <w:szCs w:val="28"/>
          <w:lang w:val="uk-UA"/>
        </w:rPr>
      </w:pPr>
      <w:r w:rsidRPr="0091062A">
        <w:rPr>
          <w:rFonts w:ascii="Times New Roman" w:eastAsia="Times New Roman" w:hAnsi="Times New Roman" w:cs="Times New Roman"/>
          <w:sz w:val="28"/>
          <w:szCs w:val="28"/>
          <w:lang w:val="uk-UA"/>
        </w:rPr>
        <w:t>провести за допомогою підручних засобів демонстрування видів деформації;</w:t>
      </w:r>
    </w:p>
    <w:p w:rsidR="008921AB" w:rsidRPr="0091062A" w:rsidRDefault="008921AB" w:rsidP="00B12B72">
      <w:pPr>
        <w:pStyle w:val="a3"/>
        <w:numPr>
          <w:ilvl w:val="0"/>
          <w:numId w:val="1"/>
        </w:numPr>
        <w:spacing w:line="240" w:lineRule="auto"/>
        <w:ind w:left="1134" w:hanging="425"/>
        <w:rPr>
          <w:rFonts w:ascii="Times New Roman" w:hAnsi="Times New Roman" w:cs="Times New Roman"/>
          <w:sz w:val="28"/>
          <w:szCs w:val="28"/>
          <w:lang w:val="uk-UA"/>
        </w:rPr>
      </w:pPr>
      <w:r w:rsidRPr="0091062A">
        <w:rPr>
          <w:rFonts w:ascii="Times New Roman" w:eastAsia="Times New Roman" w:hAnsi="Times New Roman" w:cs="Times New Roman"/>
          <w:sz w:val="28"/>
          <w:szCs w:val="28"/>
          <w:lang w:val="uk-UA"/>
        </w:rPr>
        <w:t>залучити учнів до:</w:t>
      </w:r>
    </w:p>
    <w:p w:rsidR="008921AB" w:rsidRPr="0091062A" w:rsidRDefault="008921AB" w:rsidP="00B12B72">
      <w:pPr>
        <w:pStyle w:val="a3"/>
        <w:numPr>
          <w:ilvl w:val="0"/>
          <w:numId w:val="2"/>
        </w:numPr>
        <w:spacing w:line="240" w:lineRule="auto"/>
        <w:ind w:left="1560" w:hanging="426"/>
        <w:rPr>
          <w:rFonts w:ascii="Times New Roman" w:hAnsi="Times New Roman" w:cs="Times New Roman"/>
          <w:sz w:val="28"/>
          <w:szCs w:val="28"/>
          <w:lang w:val="uk-UA"/>
        </w:rPr>
      </w:pPr>
      <w:r w:rsidRPr="0091062A">
        <w:rPr>
          <w:rFonts w:ascii="Times New Roman" w:hAnsi="Times New Roman" w:cs="Times New Roman"/>
          <w:sz w:val="28"/>
          <w:szCs w:val="28"/>
          <w:lang w:val="uk-UA"/>
        </w:rPr>
        <w:t xml:space="preserve">виявлення </w:t>
      </w:r>
      <w:r w:rsidRPr="0091062A">
        <w:rPr>
          <w:rFonts w:ascii="Times New Roman" w:eastAsia="Times New Roman" w:hAnsi="Times New Roman" w:cs="Times New Roman"/>
          <w:sz w:val="28"/>
          <w:szCs w:val="28"/>
          <w:lang w:val="uk-UA"/>
        </w:rPr>
        <w:t>хибного тлумачення і правильного;</w:t>
      </w:r>
    </w:p>
    <w:p w:rsidR="008921AB" w:rsidRPr="0091062A" w:rsidRDefault="008921AB" w:rsidP="00B12B72">
      <w:pPr>
        <w:pStyle w:val="a3"/>
        <w:numPr>
          <w:ilvl w:val="0"/>
          <w:numId w:val="2"/>
        </w:numPr>
        <w:spacing w:line="240" w:lineRule="auto"/>
        <w:ind w:left="1560" w:hanging="426"/>
        <w:rPr>
          <w:rFonts w:ascii="Times New Roman" w:hAnsi="Times New Roman" w:cs="Times New Roman"/>
          <w:sz w:val="28"/>
          <w:szCs w:val="28"/>
          <w:lang w:val="uk-UA"/>
        </w:rPr>
      </w:pPr>
      <w:r w:rsidRPr="0091062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визначення, </w:t>
      </w:r>
      <w:r w:rsidRPr="0091062A">
        <w:rPr>
          <w:rFonts w:ascii="Times New Roman" w:hAnsi="Times New Roman" w:cs="Times New Roman"/>
          <w:sz w:val="28"/>
          <w:szCs w:val="28"/>
          <w:lang w:val="uk-UA"/>
        </w:rPr>
        <w:t>яким кольором на графіку зображена більша жорсткість</w:t>
      </w:r>
      <w:r w:rsidRPr="0091062A">
        <w:rPr>
          <w:rFonts w:ascii="Times New Roman" w:eastAsia="Times New Roman" w:hAnsi="Times New Roman" w:cs="Times New Roman"/>
          <w:sz w:val="28"/>
          <w:szCs w:val="28"/>
          <w:lang w:val="uk-UA"/>
        </w:rPr>
        <w:t>, спираючись на знання;</w:t>
      </w:r>
    </w:p>
    <w:p w:rsidR="008921AB" w:rsidRPr="0091062A" w:rsidRDefault="008921AB" w:rsidP="00B12B72">
      <w:pPr>
        <w:pStyle w:val="a3"/>
        <w:numPr>
          <w:ilvl w:val="0"/>
          <w:numId w:val="2"/>
        </w:numPr>
        <w:spacing w:line="240" w:lineRule="auto"/>
        <w:ind w:left="1560" w:hanging="426"/>
        <w:rPr>
          <w:rFonts w:ascii="Times New Roman" w:hAnsi="Times New Roman" w:cs="Times New Roman"/>
          <w:sz w:val="28"/>
          <w:szCs w:val="28"/>
          <w:lang w:val="uk-UA"/>
        </w:rPr>
      </w:pPr>
      <w:r w:rsidRPr="0091062A">
        <w:rPr>
          <w:rFonts w:ascii="Times New Roman" w:eastAsia="Times New Roman" w:hAnsi="Times New Roman" w:cs="Times New Roman"/>
          <w:sz w:val="28"/>
          <w:szCs w:val="28"/>
          <w:lang w:val="uk-UA"/>
        </w:rPr>
        <w:t>тлумач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ення</w:t>
      </w:r>
      <w:r w:rsidRPr="0091062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91062A">
        <w:rPr>
          <w:rFonts w:ascii="Times New Roman" w:hAnsi="Times New Roman" w:cs="Times New Roman"/>
          <w:color w:val="000000"/>
          <w:kern w:val="24"/>
          <w:sz w:val="28"/>
          <w:szCs w:val="28"/>
          <w:lang w:val="uk-UA"/>
        </w:rPr>
        <w:t>виникнення сили пружності на основі відеофрагменту;</w:t>
      </w:r>
    </w:p>
    <w:p w:rsidR="008921AB" w:rsidRPr="0091062A" w:rsidRDefault="008921AB" w:rsidP="00B12B72">
      <w:pPr>
        <w:pStyle w:val="a3"/>
        <w:numPr>
          <w:ilvl w:val="0"/>
          <w:numId w:val="2"/>
        </w:numPr>
        <w:spacing w:line="240" w:lineRule="auto"/>
        <w:ind w:left="1560" w:hanging="426"/>
        <w:rPr>
          <w:rFonts w:ascii="Times New Roman" w:hAnsi="Times New Roman" w:cs="Times New Roman"/>
          <w:sz w:val="28"/>
          <w:szCs w:val="28"/>
          <w:lang w:val="uk-UA"/>
        </w:rPr>
      </w:pPr>
      <w:r w:rsidRPr="0091062A">
        <w:rPr>
          <w:rFonts w:ascii="Times New Roman" w:hAnsi="Times New Roman" w:cs="Times New Roman"/>
          <w:color w:val="000000"/>
          <w:kern w:val="24"/>
          <w:sz w:val="28"/>
          <w:szCs w:val="28"/>
          <w:lang w:val="uk-UA"/>
        </w:rPr>
        <w:t xml:space="preserve">мислення </w:t>
      </w:r>
      <w:r w:rsidRPr="0091062A">
        <w:rPr>
          <w:rFonts w:ascii="Times New Roman" w:eastAsia="Times New Roman" w:hAnsi="Times New Roman" w:cs="Times New Roman"/>
          <w:sz w:val="28"/>
          <w:szCs w:val="28"/>
          <w:lang w:val="uk-UA"/>
        </w:rPr>
        <w:t>про види деформації, що зустрічаються в житті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B12B72" w:rsidRDefault="00B12B72" w:rsidP="00B12B72">
      <w:pPr>
        <w:pStyle w:val="a3"/>
        <w:spacing w:line="240" w:lineRule="auto"/>
        <w:ind w:left="567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8921AB" w:rsidRPr="0091062A" w:rsidRDefault="008921AB" w:rsidP="00B12B72">
      <w:pPr>
        <w:pStyle w:val="a3"/>
        <w:spacing w:line="240" w:lineRule="auto"/>
        <w:ind w:left="567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B27D2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Обладнання уроку:</w:t>
      </w:r>
      <w:r w:rsidRPr="0091062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відеофрагменти за покликанням, Пр</w:t>
      </w:r>
      <w:r w:rsidRPr="0091062A">
        <w:rPr>
          <w:rFonts w:ascii="Times New Roman" w:eastAsia="Times" w:hAnsi="Times New Roman" w:cs="Times New Roman"/>
          <w:sz w:val="28"/>
          <w:szCs w:val="28"/>
          <w:lang w:val="uk-UA"/>
        </w:rPr>
        <w:t xml:space="preserve">авила техніки безпеки, динамометр з важками, пластилін, губка, іграшки-сквіш, презентація.  </w:t>
      </w:r>
    </w:p>
    <w:p w:rsidR="00B12B72" w:rsidRDefault="00B12B72" w:rsidP="00B12B72">
      <w:pPr>
        <w:pStyle w:val="a3"/>
        <w:spacing w:line="240" w:lineRule="auto"/>
        <w:ind w:left="567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8921AB" w:rsidRPr="0091062A" w:rsidRDefault="008921AB" w:rsidP="00B12B72">
      <w:pPr>
        <w:pStyle w:val="a3"/>
        <w:spacing w:line="240" w:lineRule="auto"/>
        <w:ind w:left="567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B27D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Методи </w:t>
      </w:r>
      <w:r w:rsidRPr="0091062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освітньої діяльності учнів:</w:t>
      </w:r>
      <w:r w:rsidRPr="0091062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репродуктивний, частково-пошуковий;  </w:t>
      </w:r>
    </w:p>
    <w:p w:rsidR="00B12B72" w:rsidRDefault="00B12B72" w:rsidP="00B12B72">
      <w:pPr>
        <w:pStyle w:val="a3"/>
        <w:spacing w:line="240" w:lineRule="auto"/>
        <w:ind w:left="567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8921AB" w:rsidRPr="0091062A" w:rsidRDefault="008921AB" w:rsidP="00B12B72">
      <w:pPr>
        <w:pStyle w:val="a3"/>
        <w:spacing w:line="240" w:lineRule="auto"/>
        <w:ind w:left="567"/>
        <w:rPr>
          <w:rFonts w:ascii="Times New Roman" w:hAnsi="Times New Roman" w:cs="Times New Roman"/>
          <w:sz w:val="28"/>
          <w:szCs w:val="28"/>
          <w:lang w:val="uk-UA"/>
        </w:rPr>
      </w:pPr>
      <w:r w:rsidRPr="00AB27D2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Тип уроку:</w:t>
      </w:r>
      <w:r w:rsidRPr="0091062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91062A">
        <w:rPr>
          <w:rFonts w:ascii="Times New Roman" w:hAnsi="Times New Roman" w:cs="Times New Roman"/>
          <w:sz w:val="28"/>
          <w:szCs w:val="28"/>
          <w:lang w:val="uk-UA"/>
        </w:rPr>
        <w:t>засвоєння нових знань.</w:t>
      </w:r>
    </w:p>
    <w:p w:rsidR="008921AB" w:rsidRPr="00DA2BB7" w:rsidRDefault="008921AB" w:rsidP="008921AB">
      <w:pPr>
        <w:pStyle w:val="a3"/>
        <w:ind w:left="1440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5"/>
        <w:tblW w:w="14312" w:type="dxa"/>
        <w:tblLayout w:type="fixed"/>
        <w:tblLook w:val="04A0" w:firstRow="1" w:lastRow="0" w:firstColumn="1" w:lastColumn="0" w:noHBand="0" w:noVBand="1"/>
      </w:tblPr>
      <w:tblGrid>
        <w:gridCol w:w="2829"/>
        <w:gridCol w:w="2128"/>
        <w:gridCol w:w="2126"/>
        <w:gridCol w:w="2126"/>
        <w:gridCol w:w="2126"/>
        <w:gridCol w:w="2977"/>
      </w:tblGrid>
      <w:tr w:rsidR="008921AB" w:rsidRPr="00E22D74" w:rsidTr="00B12B72"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1AB" w:rsidRPr="00E22D74" w:rsidRDefault="008921AB" w:rsidP="004E4143">
            <w:pPr>
              <w:jc w:val="center"/>
              <w:rPr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Діяльність учителя (завдання, які пропонуються)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1AB" w:rsidRPr="00E22D74" w:rsidRDefault="008921AB" w:rsidP="004E4143">
            <w:pPr>
              <w:jc w:val="center"/>
              <w:rPr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Засоби організації навчальної діяльності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1AB" w:rsidRPr="00E22D74" w:rsidRDefault="008921AB" w:rsidP="004E4143">
            <w:pPr>
              <w:ind w:hanging="157"/>
              <w:jc w:val="center"/>
              <w:rPr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Діяльність учнів за завданнями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1AB" w:rsidRDefault="008921AB" w:rsidP="004E41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Зворотній зв'язок (електронні освітні ресурси)</w:t>
            </w:r>
          </w:p>
          <w:p w:rsidR="00B12B72" w:rsidRPr="00E22D74" w:rsidRDefault="00B12B72" w:rsidP="004E4143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1AB" w:rsidRPr="00E22D74" w:rsidRDefault="008921AB" w:rsidP="004E4143">
            <w:pPr>
              <w:jc w:val="center"/>
              <w:rPr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Оцінювання (самоперевірка, самооцінювання)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1AB" w:rsidRPr="00E22D74" w:rsidRDefault="008921AB" w:rsidP="004E4143">
            <w:pPr>
              <w:jc w:val="center"/>
              <w:rPr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Уміння, компетентності, які формуються (відпрацьовуються)</w:t>
            </w:r>
          </w:p>
        </w:tc>
      </w:tr>
      <w:tr w:rsidR="008921AB" w:rsidRPr="00E22D74" w:rsidTr="00B12B72">
        <w:tc>
          <w:tcPr>
            <w:tcW w:w="143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B72" w:rsidRDefault="00B12B72" w:rsidP="004E41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jc w:val="center"/>
              <w:rPr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Організаційний (2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Pr="00E22D7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хв.)</w:t>
            </w:r>
          </w:p>
        </w:tc>
      </w:tr>
      <w:tr w:rsidR="008921AB" w:rsidRPr="00E22D74" w:rsidTr="00B12B72"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1AB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Актуалізує увагу учнів на готовності до навчальної діяльності, обладнанні, яке буде використовуватися під час уроку   </w:t>
            </w:r>
          </w:p>
          <w:p w:rsidR="00B12B72" w:rsidRPr="00E22D74" w:rsidRDefault="00B12B72" w:rsidP="004E4143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1AB" w:rsidRPr="00E22D74" w:rsidRDefault="008921AB" w:rsidP="004E4143">
            <w:pPr>
              <w:rPr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Звернення вчителя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1AB" w:rsidRPr="00E22D74" w:rsidRDefault="008921AB" w:rsidP="004E4143">
            <w:pPr>
              <w:rPr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Облаштовують місце для роботи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1AB" w:rsidRPr="00E22D74" w:rsidRDefault="008921AB" w:rsidP="004E4143">
            <w:pPr>
              <w:rPr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Демонструють обладнання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1AB" w:rsidRPr="00E22D74" w:rsidRDefault="008921AB" w:rsidP="004E4143">
            <w:pPr>
              <w:rPr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Вербальне схвалення готовності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1AB" w:rsidRPr="00E22D74" w:rsidRDefault="008921AB" w:rsidP="004E4143">
            <w:pPr>
              <w:rPr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Ключова компетентність (навчання впродовж життя</w:t>
            </w: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– організація  власного навчального середовища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)</w:t>
            </w: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</w:t>
            </w:r>
          </w:p>
        </w:tc>
      </w:tr>
      <w:tr w:rsidR="008921AB" w:rsidRPr="00E22D74" w:rsidTr="00B12B72">
        <w:tc>
          <w:tcPr>
            <w:tcW w:w="143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CBB" w:rsidRDefault="002F2CBB" w:rsidP="004E41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jc w:val="center"/>
              <w:rPr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Мотиваційний (2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Pr="00E22D7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хв.)</w:t>
            </w:r>
          </w:p>
        </w:tc>
      </w:tr>
      <w:tr w:rsidR="008921AB" w:rsidRPr="00E22D74" w:rsidTr="00B12B72"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1AB" w:rsidRPr="00E22D74" w:rsidRDefault="008921AB" w:rsidP="004E4143">
            <w:pPr>
              <w:rPr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Демонструє відеофрагмент і задає питання учням «Як ви вважаєте, якою може бути тема нашого уроку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?»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Відеофрагмент </w:t>
            </w: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(покликання:</w:t>
            </w:r>
          </w:p>
          <w:p w:rsidR="008921AB" w:rsidRPr="00E22D74" w:rsidRDefault="007059F4" w:rsidP="004E414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hyperlink r:id="rId7" w:history="1">
              <w:r w:rsidR="008921AB" w:rsidRPr="00E22D74">
                <w:rPr>
                  <w:rStyle w:val="a6"/>
                  <w:rFonts w:ascii="Times New Roman" w:hAnsi="Times New Roman" w:cs="Times New Roman"/>
                  <w:sz w:val="24"/>
                  <w:szCs w:val="24"/>
                  <w:lang w:val="uk-UA"/>
                </w:rPr>
                <w:t>https://www.youtube.com/watch?v=qHZv5k8lanQ</w:t>
              </w:r>
            </w:hyperlink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Слайд 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1AB" w:rsidRPr="00E22D74" w:rsidRDefault="008921AB" w:rsidP="004E4143">
            <w:pPr>
              <w:rPr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Висловлюють свої думки стосовно теми уроку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1AB" w:rsidRPr="00E22D74" w:rsidRDefault="008921AB" w:rsidP="004E4143">
            <w:pPr>
              <w:rPr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Висловлювання учнів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1AB" w:rsidRPr="00E22D74" w:rsidRDefault="008921AB" w:rsidP="004E4143">
            <w:pPr>
              <w:rPr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Схвалення висловлювання, яке найбільш відповідає темі уроку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1AB" w:rsidRPr="00E22D74" w:rsidRDefault="008921AB" w:rsidP="008921AB">
            <w:pPr>
              <w:rPr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Ключова компетентність (навчання впродовж життя</w:t>
            </w:r>
            <w:r w:rsidRPr="00E22D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–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знаходження </w:t>
            </w:r>
            <w:r w:rsidRPr="00E22D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нової інформації для навчальних потреб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)</w:t>
            </w:r>
          </w:p>
        </w:tc>
      </w:tr>
      <w:tr w:rsidR="008921AB" w:rsidRPr="00E22D74" w:rsidTr="00B12B72">
        <w:tc>
          <w:tcPr>
            <w:tcW w:w="143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CBB" w:rsidRDefault="002F2CBB" w:rsidP="004E414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Основний етап (організація навчальної діяльності для усвідомленого засвоєння нового навчального матеріалу (до 32 хв.)</w:t>
            </w:r>
          </w:p>
        </w:tc>
      </w:tr>
      <w:tr w:rsidR="008921AB" w:rsidRPr="00E22D74" w:rsidTr="00B12B72">
        <w:tc>
          <w:tcPr>
            <w:tcW w:w="143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B72" w:rsidRDefault="00B12B72" w:rsidP="004E41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jc w:val="center"/>
              <w:rPr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Підготовка до засвоєння нових знань</w:t>
            </w:r>
          </w:p>
        </w:tc>
      </w:tr>
      <w:tr w:rsidR="008921AB" w:rsidRPr="00E22D74" w:rsidTr="00B12B72"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Повідомляє тему,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мету</w:t>
            </w: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і завдання уроку. Виявляє сприйняття учнями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мети</w:t>
            </w: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і завдань за питаннями «Що ми можемо дізнатис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</w:t>
            </w: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про деформацію?», «Чому повертається тіло в початковий стан?»  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Презентація (слайди 2-4).</w:t>
            </w: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Питання вчителя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Висловлюють своє розуміння стосовно деформації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її видів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</w:t>
            </w: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сили,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що</w:t>
            </w: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повертає тіло в початковий стан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Усні висловлювання учнів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Схвалення міркувань, які відповідають темі  уроку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921AB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Ключова компетентність</w:t>
            </w: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E22D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 xml:space="preserve">(спілкування державною мовою – </w:t>
            </w: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сприйняття повідомлення, яке потрібне для навчання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)</w:t>
            </w:r>
          </w:p>
        </w:tc>
      </w:tr>
      <w:tr w:rsidR="008921AB" w:rsidRPr="00E22D74" w:rsidTr="00B12B72">
        <w:tc>
          <w:tcPr>
            <w:tcW w:w="143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B72" w:rsidRDefault="00B12B72" w:rsidP="004E41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jc w:val="center"/>
              <w:rPr>
                <w:sz w:val="24"/>
                <w:szCs w:val="24"/>
                <w:lang w:val="uk-UA"/>
              </w:rPr>
            </w:pPr>
            <w:r w:rsidRPr="00B12B72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Організація навчальної діяльності для усвідомленого сприйняття видів деформації </w:t>
            </w:r>
            <w:r w:rsidRPr="00E22D7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( до 11 хв.)</w:t>
            </w:r>
          </w:p>
        </w:tc>
      </w:tr>
      <w:tr w:rsidR="008921AB" w:rsidRPr="00E22D74" w:rsidTr="00B12B72"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Практичний етап </w:t>
            </w: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Пропонує учням продемонструвати деформацію губки або предмету, який вони підготували до уроку (іграшка, гумовий джгут, пружина тощо)</w:t>
            </w: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Що таке деформація?</w:t>
            </w: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Пропонує виконати завдання. Встановити відповідність деформації  зображеної на малюнку її виду.</w:t>
            </w: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Пропонує стиснути шматок пластиліну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Питання «Чому не повертається в початковий стан?</w:t>
            </w: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Пропонує виконати завдання. Знайти відповідь у підручнику (с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126 )</w:t>
            </w:r>
          </w:p>
          <w:p w:rsidR="008921AB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F2CBB" w:rsidRDefault="002F2CB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F2CBB" w:rsidRDefault="002F2CB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F2CBB" w:rsidRPr="00E22D74" w:rsidRDefault="002F2CB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Демонструє розтягнення пружини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  <w:p w:rsidR="008921AB" w:rsidRPr="00E22D74" w:rsidRDefault="008921AB" w:rsidP="004E4143">
            <w:pPr>
              <w:rPr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Завдання. Зробити висновок причинно-наслідкового зв’язку сили взаємодії з деформацією (умови відновлення або не відновлення розміру пружини).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Звернення вчителя</w:t>
            </w: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Підручний матеріал</w:t>
            </w: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 xml:space="preserve">Питання </w:t>
            </w: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921AB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Jamboard </w:t>
            </w: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Покликання </w:t>
            </w:r>
            <w:r w:rsidRPr="00E22D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8" w:history="1">
              <w:r w:rsidRPr="00E22D74">
                <w:rPr>
                  <w:rStyle w:val="a6"/>
                  <w:rFonts w:ascii="Times New Roman" w:hAnsi="Times New Roman" w:cs="Times New Roman"/>
                  <w:sz w:val="24"/>
                  <w:szCs w:val="24"/>
                  <w:lang w:val="uk-UA"/>
                </w:rPr>
                <w:t>https://jamboard.google.com/d/1Nu3VVjsaK0qwC8wHOLEsNUfPZ_5nBm4XlZ9ccEVdbyQ/edit</w:t>
              </w:r>
            </w:hyperlink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Презентація  </w:t>
            </w: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921AB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F2CBB" w:rsidRPr="00E22D74" w:rsidRDefault="002F2CB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Проблемне питання </w:t>
            </w: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Демонстрація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Виконують деформацію об’єкту стискання, розтягнення, кручення, зсув, згин.</w:t>
            </w: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921AB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 xml:space="preserve">Формулюють </w:t>
            </w:r>
            <w:r w:rsidRPr="00E22D7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висновок,  що таке деформація</w:t>
            </w: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Встановлюють відповідність деформації зображеної на малюнку її </w:t>
            </w: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виду</w:t>
            </w: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Знаходять відповідь на поставлену проблему в підручнику</w:t>
            </w: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Спостерігають за фізичним процесом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</w:t>
            </w:r>
          </w:p>
          <w:p w:rsidR="002F2CBB" w:rsidRPr="00E22D74" w:rsidRDefault="008921AB" w:rsidP="002F2CBB">
            <w:pPr>
              <w:ind w:right="-108"/>
              <w:rPr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Формулюють </w:t>
            </w:r>
            <w:r w:rsidRPr="00E22D7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висновок</w:t>
            </w: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про причинно-наслідковий зв'язок:</w:t>
            </w:r>
            <w:r w:rsidRPr="00E22D7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будь-яка деформація може бути пружною або пластичною  залежно від сили взаємодії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1AB" w:rsidRPr="00E22D74" w:rsidRDefault="008921AB" w:rsidP="004E4143">
            <w:pPr>
              <w:ind w:right="-10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Окремі учні коментують фізичний процес різних видів деформації</w:t>
            </w:r>
            <w:r w:rsidRPr="00E22D7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: </w:t>
            </w: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розтягнення, стискання, зсув, кручення, вигин. </w:t>
            </w: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 xml:space="preserve">   </w:t>
            </w: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 піднятими руками запитує в учнів. </w:t>
            </w: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921AB" w:rsidRPr="00E22D74" w:rsidRDefault="002C1560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Порівнюють</w:t>
            </w:r>
            <w:r w:rsidR="008921AB"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свій висновок з тим, який на слайді (Слайд 8) </w:t>
            </w:r>
          </w:p>
          <w:p w:rsidR="008921AB" w:rsidRPr="00E22D74" w:rsidRDefault="008921AB" w:rsidP="004E4143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 xml:space="preserve">Оцінювання кращих відповідей </w:t>
            </w: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702B42" w:rsidRDefault="00702B42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 xml:space="preserve">Перевір себе за </w:t>
            </w:r>
            <w:r w:rsidRPr="00702B4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слайдом   </w:t>
            </w:r>
            <w:r w:rsidR="00702B4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  <w:bookmarkStart w:id="0" w:name="_GoBack"/>
            <w:bookmarkEnd w:id="0"/>
            <w:r w:rsidRPr="00702B4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</w:t>
            </w: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 Учні самостійно визначають правильність своїх відповідей.</w:t>
            </w: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Самоперевірка</w:t>
            </w: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Самооцінювання (Слайд 6)</w:t>
            </w: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Перевір себе.</w:t>
            </w: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Демонстрація відповіді на слайдах (7-8)</w:t>
            </w:r>
          </w:p>
          <w:p w:rsidR="008921AB" w:rsidRPr="00E22D74" w:rsidRDefault="008921AB" w:rsidP="004E4143">
            <w:pPr>
              <w:rPr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921AB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lastRenderedPageBreak/>
              <w:t xml:space="preserve">Ключова компетентність </w:t>
            </w:r>
            <w:r w:rsidRPr="00E22D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 xml:space="preserve">(спілкування державною мовою – </w:t>
            </w: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формування інформаційних повідомлень для сприйняття і розуміння іншими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)</w:t>
            </w: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22D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lastRenderedPageBreak/>
              <w:t xml:space="preserve">Предметна компетентність – </w:t>
            </w:r>
            <w:r w:rsidRPr="00E22D7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уміння формулювати висновки.</w:t>
            </w: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Ключові компетентності - інформаційно-комунікаційна </w:t>
            </w: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– здатність безпечно використовувати </w:t>
            </w:r>
            <w:r w:rsidRPr="00E22D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комунікаційні </w:t>
            </w: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засоби,</w:t>
            </w:r>
            <w:r w:rsidRPr="00E22D7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навчання впродовж життя – </w:t>
            </w: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самооцінювання </w:t>
            </w:r>
            <w:r w:rsidRPr="00E22D7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</w:t>
            </w: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Навчання впродовж життя –</w:t>
            </w:r>
            <w:r w:rsidRPr="00E22D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уміння працювати самостійно з різними джерелами</w:t>
            </w:r>
          </w:p>
          <w:p w:rsidR="008921AB" w:rsidRPr="00E22D74" w:rsidRDefault="008921AB" w:rsidP="004E41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E22D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інформації</w:t>
            </w:r>
          </w:p>
          <w:p w:rsidR="008921AB" w:rsidRPr="00E22D74" w:rsidRDefault="008921AB" w:rsidP="004E41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sz w:val="24"/>
                <w:szCs w:val="24"/>
                <w:lang w:val="uk-UA"/>
              </w:rPr>
            </w:pPr>
            <w:r w:rsidRPr="00E22D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Ключова компетентність у</w:t>
            </w:r>
            <w:r w:rsidRPr="00E22D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галузі природничих наук</w:t>
            </w:r>
            <w:r w:rsidRPr="00E22D7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– </w:t>
            </w: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пояснювати природні явищ, встановлювати причинно-наслідкові зв’язки, використовувати знання з фізики для вирішення завдань</w:t>
            </w:r>
          </w:p>
        </w:tc>
      </w:tr>
      <w:tr w:rsidR="008921AB" w:rsidRPr="00E22D74" w:rsidTr="00B12B72">
        <w:tc>
          <w:tcPr>
            <w:tcW w:w="143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B72" w:rsidRDefault="00B12B72" w:rsidP="004E41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jc w:val="center"/>
              <w:rPr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Руханка 1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Pr="00E22D7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хв.</w:t>
            </w:r>
          </w:p>
        </w:tc>
      </w:tr>
      <w:tr w:rsidR="008921AB" w:rsidRPr="00E22D74" w:rsidTr="00B12B72">
        <w:tc>
          <w:tcPr>
            <w:tcW w:w="143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B72" w:rsidRDefault="00B12B72" w:rsidP="004E41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8921AB" w:rsidRPr="00B12B72" w:rsidRDefault="008921AB" w:rsidP="004E4143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B12B72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Організація навчальної діяльності для усвідомленого сприйняття сили пружності ( до 10 хв.)</w:t>
            </w:r>
          </w:p>
        </w:tc>
      </w:tr>
      <w:tr w:rsidR="008921AB" w:rsidRPr="00E22D74" w:rsidTr="00B12B72"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Слова вчителя. Вашій увазі пропоную переглянути відео та вставити пропущені слова в текс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</w:t>
            </w: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після зупинки. </w:t>
            </w:r>
          </w:p>
          <w:p w:rsidR="008921AB" w:rsidRPr="00332C6D" w:rsidRDefault="008921AB" w:rsidP="004E4143">
            <w:pPr>
              <w:rPr>
                <w:rFonts w:ascii="Times New Roman" w:hAnsi="Times New Roman" w:cs="Times New Roman"/>
              </w:rPr>
            </w:pP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Завдання 1 до відео</w:t>
            </w:r>
            <w:r w:rsidRPr="00332C6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.  </w:t>
            </w:r>
            <w:r w:rsidRPr="00332C6D">
              <w:rPr>
                <w:rFonts w:ascii="Times New Roman" w:hAnsi="Times New Roman" w:cs="Times New Roman"/>
                <w:iCs/>
              </w:rPr>
              <w:t xml:space="preserve">У твердих тілах частинки коливаються біля положень рівноваги і взаємодіють </w:t>
            </w:r>
            <w:r w:rsidRPr="00332C6D">
              <w:rPr>
                <w:rFonts w:ascii="Times New Roman" w:hAnsi="Times New Roman" w:cs="Times New Roman"/>
                <w:b/>
                <w:bCs/>
                <w:iCs/>
              </w:rPr>
              <w:t>міжмолекулярними силами …</w:t>
            </w:r>
          </w:p>
          <w:p w:rsidR="008921AB" w:rsidRDefault="008921AB" w:rsidP="004E414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Завдання 2 до відеофрагменту: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</w:t>
            </w: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родовжити речення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:</w:t>
            </w: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332C6D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Іншими словами у</w:t>
            </w:r>
            <w:r w:rsidRPr="00E22D7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разі деформації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тіла</w:t>
            </w:r>
            <w:r w:rsidRPr="00E22D7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…</w:t>
            </w:r>
          </w:p>
          <w:p w:rsidR="008921AB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Завдання 3. Сформулювати висновок. Отже, </w:t>
            </w:r>
            <w:r w:rsidRPr="00E22D7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сила пружності - </w:t>
            </w: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це …</w:t>
            </w:r>
          </w:p>
          <w:p w:rsidR="002F2CBB" w:rsidRDefault="002F2CB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F2CBB" w:rsidRDefault="002F2CB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F2CBB" w:rsidRDefault="002F2CB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F2CBB" w:rsidRDefault="002F2CB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F2CBB" w:rsidRDefault="002F2CB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F2CBB" w:rsidRDefault="002F2CB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F2CBB" w:rsidRPr="00296AA9" w:rsidRDefault="002F2CB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Відеофрагмент  </w:t>
            </w: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</w:t>
            </w: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окликання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:</w:t>
            </w: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E22D74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</w:t>
            </w:r>
            <w:hyperlink r:id="rId9" w:history="1">
              <w:r w:rsidRPr="00E22D74">
                <w:rPr>
                  <w:rStyle w:val="a6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Pr="00E22D74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Pr="00E22D74">
                <w:rPr>
                  <w:rStyle w:val="a6"/>
                  <w:rFonts w:ascii="Times New Roman" w:hAnsi="Times New Roman" w:cs="Times New Roman"/>
                  <w:sz w:val="24"/>
                  <w:szCs w:val="24"/>
                  <w:lang w:val="en-US"/>
                </w:rPr>
                <w:t>www</w:t>
              </w:r>
              <w:r w:rsidRPr="00E22D74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E22D74">
                <w:rPr>
                  <w:rStyle w:val="a6"/>
                  <w:rFonts w:ascii="Times New Roman" w:hAnsi="Times New Roman" w:cs="Times New Roman"/>
                  <w:sz w:val="24"/>
                  <w:szCs w:val="24"/>
                  <w:lang w:val="en-US"/>
                </w:rPr>
                <w:t>youtube</w:t>
              </w:r>
              <w:r w:rsidRPr="00E22D74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E22D74">
                <w:rPr>
                  <w:rStyle w:val="a6"/>
                  <w:rFonts w:ascii="Times New Roman" w:hAnsi="Times New Roman" w:cs="Times New Roman"/>
                  <w:sz w:val="24"/>
                  <w:szCs w:val="24"/>
                  <w:lang w:val="en-US"/>
                </w:rPr>
                <w:t>com</w:t>
              </w:r>
              <w:r w:rsidRPr="00E22D74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Pr="00E22D74">
                <w:rPr>
                  <w:rStyle w:val="a6"/>
                  <w:rFonts w:ascii="Times New Roman" w:hAnsi="Times New Roman" w:cs="Times New Roman"/>
                  <w:sz w:val="24"/>
                  <w:szCs w:val="24"/>
                  <w:lang w:val="en-US"/>
                </w:rPr>
                <w:t>watch</w:t>
              </w:r>
              <w:r w:rsidRPr="00E22D74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?</w:t>
              </w:r>
              <w:r w:rsidRPr="00E22D74">
                <w:rPr>
                  <w:rStyle w:val="a6"/>
                  <w:rFonts w:ascii="Times New Roman" w:hAnsi="Times New Roman" w:cs="Times New Roman"/>
                  <w:sz w:val="24"/>
                  <w:szCs w:val="24"/>
                  <w:lang w:val="en-US"/>
                </w:rPr>
                <w:t>v</w:t>
              </w:r>
              <w:r w:rsidRPr="00E22D74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=</w:t>
              </w:r>
              <w:r w:rsidRPr="00E22D74">
                <w:rPr>
                  <w:rStyle w:val="a6"/>
                  <w:rFonts w:ascii="Times New Roman" w:hAnsi="Times New Roman" w:cs="Times New Roman"/>
                  <w:sz w:val="24"/>
                  <w:szCs w:val="24"/>
                  <w:lang w:val="en-US"/>
                </w:rPr>
                <w:t>hq</w:t>
              </w:r>
              <w:r w:rsidRPr="00E22D74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5</w:t>
              </w:r>
              <w:r w:rsidRPr="00E22D74">
                <w:rPr>
                  <w:rStyle w:val="a6"/>
                  <w:rFonts w:ascii="Times New Roman" w:hAnsi="Times New Roman" w:cs="Times New Roman"/>
                  <w:sz w:val="24"/>
                  <w:szCs w:val="24"/>
                  <w:lang w:val="en-US"/>
                </w:rPr>
                <w:t>qDFWoEbk</w:t>
              </w:r>
              <w:r w:rsidRPr="00E22D74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&amp;</w:t>
              </w:r>
              <w:r w:rsidRPr="00E22D74">
                <w:rPr>
                  <w:rStyle w:val="a6"/>
                  <w:rFonts w:ascii="Times New Roman" w:hAnsi="Times New Roman" w:cs="Times New Roman"/>
                  <w:sz w:val="24"/>
                  <w:szCs w:val="24"/>
                  <w:lang w:val="en-US"/>
                </w:rPr>
                <w:t>embeds</w:t>
              </w:r>
              <w:r w:rsidRPr="00E22D74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_</w:t>
              </w:r>
              <w:r w:rsidRPr="00E22D74">
                <w:rPr>
                  <w:rStyle w:val="a6"/>
                  <w:rFonts w:ascii="Times New Roman" w:hAnsi="Times New Roman" w:cs="Times New Roman"/>
                  <w:sz w:val="24"/>
                  <w:szCs w:val="24"/>
                  <w:lang w:val="en-US"/>
                </w:rPr>
                <w:t>referring</w:t>
              </w:r>
              <w:r w:rsidRPr="00E22D74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_</w:t>
              </w:r>
              <w:r w:rsidRPr="00E22D74">
                <w:rPr>
                  <w:rStyle w:val="a6"/>
                  <w:rFonts w:ascii="Times New Roman" w:hAnsi="Times New Roman" w:cs="Times New Roman"/>
                  <w:sz w:val="24"/>
                  <w:szCs w:val="24"/>
                  <w:lang w:val="en-US"/>
                </w:rPr>
                <w:t>euri</w:t>
              </w:r>
              <w:r w:rsidRPr="00E22D74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=</w:t>
              </w:r>
              <w:r w:rsidRPr="00E22D74">
                <w:rPr>
                  <w:rStyle w:val="a6"/>
                  <w:rFonts w:ascii="Times New Roman" w:hAnsi="Times New Roman" w:cs="Times New Roman"/>
                  <w:sz w:val="24"/>
                  <w:szCs w:val="24"/>
                  <w:lang w:val="en-US"/>
                </w:rPr>
                <w:t>http</w:t>
              </w:r>
              <w:r w:rsidRPr="00E22D74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%3</w:t>
              </w:r>
              <w:r w:rsidRPr="00E22D74">
                <w:rPr>
                  <w:rStyle w:val="a6"/>
                  <w:rFonts w:ascii="Times New Roman" w:hAnsi="Times New Roman" w:cs="Times New Roman"/>
                  <w:sz w:val="24"/>
                  <w:szCs w:val="24"/>
                  <w:lang w:val="en-US"/>
                </w:rPr>
                <w:t>A</w:t>
              </w:r>
              <w:r w:rsidRPr="00E22D74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%2</w:t>
              </w:r>
              <w:r w:rsidRPr="00E22D74">
                <w:rPr>
                  <w:rStyle w:val="a6"/>
                  <w:rFonts w:ascii="Times New Roman" w:hAnsi="Times New Roman" w:cs="Times New Roman"/>
                  <w:sz w:val="24"/>
                  <w:szCs w:val="24"/>
                  <w:lang w:val="en-US"/>
                </w:rPr>
                <w:t>F</w:t>
              </w:r>
              <w:r w:rsidRPr="00E22D74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%2</w:t>
              </w:r>
              <w:r w:rsidRPr="00E22D74">
                <w:rPr>
                  <w:rStyle w:val="a6"/>
                  <w:rFonts w:ascii="Times New Roman" w:hAnsi="Times New Roman" w:cs="Times New Roman"/>
                  <w:sz w:val="24"/>
                  <w:szCs w:val="24"/>
                  <w:lang w:val="en-US"/>
                </w:rPr>
                <w:t>Finteractive</w:t>
              </w:r>
              <w:r w:rsidRPr="00E22D74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E22D74">
                <w:rPr>
                  <w:rStyle w:val="a6"/>
                  <w:rFonts w:ascii="Times New Roman" w:hAnsi="Times New Roman" w:cs="Times New Roman"/>
                  <w:sz w:val="24"/>
                  <w:szCs w:val="24"/>
                  <w:lang w:val="en-US"/>
                </w:rPr>
                <w:t>ranok</w:t>
              </w:r>
              <w:r w:rsidRPr="00E22D74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E22D74">
                <w:rPr>
                  <w:rStyle w:val="a6"/>
                  <w:rFonts w:ascii="Times New Roman" w:hAnsi="Times New Roman" w:cs="Times New Roman"/>
                  <w:sz w:val="24"/>
                  <w:szCs w:val="24"/>
                  <w:lang w:val="en-US"/>
                </w:rPr>
                <w:t>com</w:t>
              </w:r>
              <w:r w:rsidRPr="00E22D74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E22D74">
                <w:rPr>
                  <w:rStyle w:val="a6"/>
                  <w:rFonts w:ascii="Times New Roman" w:hAnsi="Times New Roman" w:cs="Times New Roman"/>
                  <w:sz w:val="24"/>
                  <w:szCs w:val="24"/>
                  <w:lang w:val="en-US"/>
                </w:rPr>
                <w:t>ua</w:t>
              </w:r>
              <w:r w:rsidRPr="00E22D74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%2</w:t>
              </w:r>
              <w:r w:rsidRPr="00E22D74">
                <w:rPr>
                  <w:rStyle w:val="a6"/>
                  <w:rFonts w:ascii="Times New Roman" w:hAnsi="Times New Roman" w:cs="Times New Roman"/>
                  <w:sz w:val="24"/>
                  <w:szCs w:val="24"/>
                  <w:lang w:val="en-US"/>
                </w:rPr>
                <w:t>F</w:t>
              </w:r>
              <w:r w:rsidRPr="00E22D74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&amp;</w:t>
              </w:r>
              <w:r w:rsidRPr="00E22D74">
                <w:rPr>
                  <w:rStyle w:val="a6"/>
                  <w:rFonts w:ascii="Times New Roman" w:hAnsi="Times New Roman" w:cs="Times New Roman"/>
                  <w:sz w:val="24"/>
                  <w:szCs w:val="24"/>
                  <w:lang w:val="en-US"/>
                </w:rPr>
                <w:t>source</w:t>
              </w:r>
              <w:r w:rsidRPr="00E22D74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_</w:t>
              </w:r>
              <w:r w:rsidRPr="00E22D74">
                <w:rPr>
                  <w:rStyle w:val="a6"/>
                  <w:rFonts w:ascii="Times New Roman" w:hAnsi="Times New Roman" w:cs="Times New Roman"/>
                  <w:sz w:val="24"/>
                  <w:szCs w:val="24"/>
                  <w:lang w:val="en-US"/>
                </w:rPr>
                <w:t>ve</w:t>
              </w:r>
              <w:r w:rsidRPr="00E22D74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_</w:t>
              </w:r>
              <w:r w:rsidRPr="00E22D74">
                <w:rPr>
                  <w:rStyle w:val="a6"/>
                  <w:rFonts w:ascii="Times New Roman" w:hAnsi="Times New Roman" w:cs="Times New Roman"/>
                  <w:sz w:val="24"/>
                  <w:szCs w:val="24"/>
                  <w:lang w:val="en-US"/>
                </w:rPr>
                <w:t>path</w:t>
              </w:r>
              <w:r w:rsidRPr="00E22D74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=</w:t>
              </w:r>
              <w:r w:rsidRPr="00E22D74">
                <w:rPr>
                  <w:rStyle w:val="a6"/>
                  <w:rFonts w:ascii="Times New Roman" w:hAnsi="Times New Roman" w:cs="Times New Roman"/>
                  <w:sz w:val="24"/>
                  <w:szCs w:val="24"/>
                  <w:lang w:val="en-US"/>
                </w:rPr>
                <w:t>OTY</w:t>
              </w:r>
              <w:r w:rsidRPr="00E22D74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3</w:t>
              </w:r>
              <w:r w:rsidRPr="00E22D74">
                <w:rPr>
                  <w:rStyle w:val="a6"/>
                  <w:rFonts w:ascii="Times New Roman" w:hAnsi="Times New Roman" w:cs="Times New Roman"/>
                  <w:sz w:val="24"/>
                  <w:szCs w:val="24"/>
                  <w:lang w:val="en-US"/>
                </w:rPr>
                <w:t>MTQ</w:t>
              </w:r>
              <w:r w:rsidRPr="00E22D74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&amp;</w:t>
              </w:r>
              <w:r w:rsidRPr="00E22D74">
                <w:rPr>
                  <w:rStyle w:val="a6"/>
                  <w:rFonts w:ascii="Times New Roman" w:hAnsi="Times New Roman" w:cs="Times New Roman"/>
                  <w:sz w:val="24"/>
                  <w:szCs w:val="24"/>
                  <w:lang w:val="en-US"/>
                </w:rPr>
                <w:t>feature</w:t>
              </w:r>
              <w:r w:rsidRPr="00E22D74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=</w:t>
              </w:r>
              <w:r w:rsidRPr="00E22D74">
                <w:rPr>
                  <w:rStyle w:val="a6"/>
                  <w:rFonts w:ascii="Times New Roman" w:hAnsi="Times New Roman" w:cs="Times New Roman"/>
                  <w:sz w:val="24"/>
                  <w:szCs w:val="24"/>
                  <w:lang w:val="en-US"/>
                </w:rPr>
                <w:t>emb</w:t>
              </w:r>
              <w:r w:rsidRPr="00E22D74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_</w:t>
              </w:r>
              <w:r w:rsidRPr="00E22D74">
                <w:rPr>
                  <w:rStyle w:val="a6"/>
                  <w:rFonts w:ascii="Times New Roman" w:hAnsi="Times New Roman" w:cs="Times New Roman"/>
                  <w:sz w:val="24"/>
                  <w:szCs w:val="24"/>
                  <w:lang w:val="en-US"/>
                </w:rPr>
                <w:t>imp</w:t>
              </w:r>
              <w:r w:rsidRPr="00E22D74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_</w:t>
              </w:r>
              <w:r w:rsidRPr="00E22D74">
                <w:rPr>
                  <w:rStyle w:val="a6"/>
                  <w:rFonts w:ascii="Times New Roman" w:hAnsi="Times New Roman" w:cs="Times New Roman"/>
                  <w:sz w:val="24"/>
                  <w:szCs w:val="24"/>
                  <w:lang w:val="en-US"/>
                </w:rPr>
                <w:t>woyt</w:t>
              </w:r>
            </w:hyperlink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)</w:t>
            </w:r>
          </w:p>
          <w:p w:rsidR="008921AB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Завдання </w:t>
            </w: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1AB" w:rsidRPr="00E22D74" w:rsidRDefault="008921AB" w:rsidP="004E4143">
            <w:pPr>
              <w:rPr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Переглядають відео і виконують завдання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1AB" w:rsidRPr="00E22D74" w:rsidRDefault="008921AB" w:rsidP="004E4143">
            <w:pPr>
              <w:rPr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Презентація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1AB" w:rsidRPr="00E22D74" w:rsidRDefault="008921AB" w:rsidP="004E4143">
            <w:pPr>
              <w:rPr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Самооцінювання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Слайди  11-13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Навчання впродовж життя – </w:t>
            </w: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самооцінювання, </w:t>
            </w:r>
            <w:r w:rsidRPr="00E22D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уміння працювати самостійно з різними джерелами</w:t>
            </w:r>
            <w:r w:rsidRPr="00E22D7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</w:t>
            </w: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</w:t>
            </w:r>
          </w:p>
          <w:p w:rsidR="008921AB" w:rsidRPr="00E22D74" w:rsidRDefault="008921AB" w:rsidP="004E414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sz w:val="24"/>
                <w:szCs w:val="24"/>
                <w:lang w:val="uk-UA"/>
              </w:rPr>
            </w:pPr>
            <w:r w:rsidRPr="00E22D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Предметна компетентність</w:t>
            </w:r>
            <w:r w:rsidRPr="00E22D7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– уміти виділяти сутнісну основу фізичного процесу на основі повідомлень і спостереження</w:t>
            </w:r>
          </w:p>
        </w:tc>
      </w:tr>
      <w:tr w:rsidR="008921AB" w:rsidRPr="00E22D74" w:rsidTr="00B12B72">
        <w:tc>
          <w:tcPr>
            <w:tcW w:w="14312" w:type="dxa"/>
            <w:gridSpan w:val="6"/>
          </w:tcPr>
          <w:p w:rsidR="00B12B72" w:rsidRDefault="00B12B72" w:rsidP="00B12B7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  <w:p w:rsidR="008921AB" w:rsidRPr="00B12B72" w:rsidRDefault="008921AB" w:rsidP="00B12B72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B12B7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Організація навчальної діяльності для усвідомленого сприйняття закону Гука ( до 11 хв.)</w:t>
            </w:r>
          </w:p>
        </w:tc>
      </w:tr>
      <w:tr w:rsidR="008921AB" w:rsidRPr="00E22D74" w:rsidTr="00B12B72">
        <w:trPr>
          <w:trHeight w:val="7214"/>
        </w:trPr>
        <w:tc>
          <w:tcPr>
            <w:tcW w:w="2829" w:type="dxa"/>
          </w:tcPr>
          <w:p w:rsidR="008921AB" w:rsidRPr="00E22D74" w:rsidRDefault="008921AB" w:rsidP="004E4143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/>
                <w:sz w:val="24"/>
                <w:szCs w:val="24"/>
                <w:lang w:val="uk-UA"/>
              </w:rPr>
              <w:t>Завдання: Користуючись підручником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 w:rsidRPr="00E22D7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скласти характеристику фізичної величини видовження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  <w:r w:rsidRPr="00E22D7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</w:p>
          <w:p w:rsidR="008921AB" w:rsidRPr="00E22D74" w:rsidRDefault="008921AB" w:rsidP="004E4143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У</w:t>
            </w:r>
            <w:r w:rsidRPr="00E22D7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читель демонструє фізичний процес видовження пружини під впливом сили важків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і</w:t>
            </w:r>
            <w:r w:rsidRPr="00E22D74">
              <w:rPr>
                <w:rFonts w:ascii="Times New Roman" w:hAnsi="Times New Roman"/>
                <w:sz w:val="24"/>
                <w:szCs w:val="24"/>
                <w:lang w:val="uk-UA"/>
              </w:rPr>
              <w:t>з вимірюванням сили пружності.</w:t>
            </w:r>
          </w:p>
          <w:p w:rsidR="008921AB" w:rsidRDefault="008921AB" w:rsidP="004E4143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Завдання: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E22D74">
              <w:rPr>
                <w:rFonts w:ascii="Times New Roman" w:hAnsi="Times New Roman"/>
                <w:sz w:val="24"/>
                <w:szCs w:val="24"/>
                <w:lang w:val="uk-UA"/>
              </w:rPr>
              <w:t>обудувати графік залежності сили пружності від видовження.</w:t>
            </w:r>
          </w:p>
          <w:p w:rsidR="008921AB" w:rsidRPr="00E22D74" w:rsidRDefault="008921AB" w:rsidP="004E4143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Гімнастика для очей </w:t>
            </w:r>
          </w:p>
          <w:p w:rsidR="008921AB" w:rsidRPr="00E22D74" w:rsidRDefault="008921AB" w:rsidP="004E4143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Пропонує виконати завдання: обчислити відношення </w:t>
            </w:r>
            <w:r w:rsidRPr="00E22D74">
              <w:rPr>
                <w:rFonts w:ascii="Times New Roman" w:eastAsia="Times New Roman" w:hAnsi="Times New Roman"/>
                <w:b/>
                <w:bCs/>
                <w:color w:val="FFFFFF"/>
                <w:kern w:val="24"/>
                <w:sz w:val="24"/>
                <w:szCs w:val="24"/>
                <w:lang w:val="uk-UA" w:eastAsia="ru-RU"/>
              </w:rPr>
              <w:t xml:space="preserve"> </w:t>
            </w:r>
            <w:r w:rsidRPr="00E22D74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F</w:t>
            </w:r>
            <w:r w:rsidRPr="00E22D74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/х   з</w:t>
            </w:r>
            <w:r w:rsidRPr="00E22D74">
              <w:rPr>
                <w:rFonts w:ascii="Times New Roman" w:hAnsi="Times New Roman"/>
                <w:sz w:val="24"/>
                <w:szCs w:val="24"/>
                <w:lang w:val="uk-UA"/>
              </w:rPr>
              <w:t>аписати отримані результати на слайд спільної презентації</w:t>
            </w:r>
          </w:p>
          <w:p w:rsidR="008921AB" w:rsidRPr="00E22D74" w:rsidRDefault="008921AB" w:rsidP="00B12B72">
            <w:pPr>
              <w:rPr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/>
                <w:sz w:val="24"/>
                <w:szCs w:val="24"/>
                <w:lang w:val="uk-UA"/>
              </w:rPr>
              <w:t>Пропонує виконати з</w:t>
            </w:r>
            <w:r w:rsidRPr="00E22D74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 xml:space="preserve">авдання. Вказати, яке із наданих тверджень </w:t>
            </w:r>
            <w:r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з</w:t>
            </w:r>
            <w:r w:rsidRPr="00E22D74">
              <w:rPr>
                <w:rFonts w:ascii="Times New Roman" w:hAnsi="Times New Roman"/>
                <w:bCs/>
                <w:sz w:val="24"/>
                <w:szCs w:val="24"/>
              </w:rPr>
              <w:t xml:space="preserve">акону Гука є </w:t>
            </w:r>
            <w:r w:rsidRPr="00E22D74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хибним</w:t>
            </w:r>
          </w:p>
        </w:tc>
        <w:tc>
          <w:tcPr>
            <w:tcW w:w="2128" w:type="dxa"/>
          </w:tcPr>
          <w:p w:rsidR="008921AB" w:rsidRPr="00E22D74" w:rsidRDefault="008921AB" w:rsidP="004E4143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Підручник,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з</w:t>
            </w:r>
            <w:r w:rsidRPr="00E22D74">
              <w:rPr>
                <w:rFonts w:ascii="Times New Roman" w:hAnsi="Times New Roman"/>
                <w:sz w:val="24"/>
                <w:szCs w:val="24"/>
                <w:lang w:val="uk-UA"/>
              </w:rPr>
              <w:t>авдання.</w:t>
            </w:r>
          </w:p>
          <w:p w:rsidR="008921AB" w:rsidRPr="00E22D74" w:rsidRDefault="008921AB" w:rsidP="004E4143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8921AB" w:rsidRDefault="008921AB" w:rsidP="004E4143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Демонстрація </w:t>
            </w:r>
          </w:p>
          <w:p w:rsidR="008921AB" w:rsidRPr="00E22D74" w:rsidRDefault="008921AB" w:rsidP="004E4143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8921AB" w:rsidRDefault="008921AB" w:rsidP="004E4143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/>
                <w:sz w:val="24"/>
                <w:szCs w:val="24"/>
                <w:lang w:val="uk-UA"/>
              </w:rPr>
              <w:t>Завдання</w:t>
            </w:r>
          </w:p>
          <w:p w:rsidR="008921AB" w:rsidRPr="00E22D74" w:rsidRDefault="008921AB" w:rsidP="004E4143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/>
                <w:sz w:val="24"/>
                <w:szCs w:val="24"/>
                <w:lang w:val="uk-UA"/>
              </w:rPr>
              <w:t>Презентація</w:t>
            </w:r>
          </w:p>
        </w:tc>
        <w:tc>
          <w:tcPr>
            <w:tcW w:w="2126" w:type="dxa"/>
          </w:tcPr>
          <w:p w:rsidR="008921AB" w:rsidRPr="00E22D74" w:rsidRDefault="008921AB" w:rsidP="004E4143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Складають характеристику фізичної величини видовження </w:t>
            </w:r>
          </w:p>
          <w:p w:rsidR="008921AB" w:rsidRPr="00E22D74" w:rsidRDefault="008921AB" w:rsidP="004E4143">
            <w:pPr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</w:pPr>
          </w:p>
          <w:p w:rsidR="008921AB" w:rsidRDefault="008921AB" w:rsidP="004E4143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8921AB" w:rsidRDefault="008921AB" w:rsidP="004E4143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8921AB" w:rsidRDefault="008921AB" w:rsidP="004E4143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/>
                <w:sz w:val="24"/>
                <w:szCs w:val="24"/>
                <w:lang w:val="uk-UA"/>
              </w:rPr>
              <w:t>Будують графік</w:t>
            </w:r>
          </w:p>
          <w:p w:rsidR="008921AB" w:rsidRPr="00E22D74" w:rsidRDefault="008921AB" w:rsidP="004E414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2126" w:type="dxa"/>
          </w:tcPr>
          <w:p w:rsidR="008921AB" w:rsidRPr="00E22D74" w:rsidRDefault="008921AB" w:rsidP="004E4143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E22D7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резентація </w:t>
            </w:r>
          </w:p>
          <w:p w:rsidR="008921AB" w:rsidRPr="00E22D74" w:rsidRDefault="008921AB" w:rsidP="004E4143">
            <w:pPr>
              <w:rPr>
                <w:rFonts w:ascii="Times New Roman" w:hAnsi="Times New Roman"/>
                <w:i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/>
                <w:i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/>
                <w:i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/>
                <w:i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/>
                <w:i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/>
                <w:i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/>
                <w:sz w:val="24"/>
                <w:szCs w:val="24"/>
                <w:lang w:val="uk-UA"/>
              </w:rPr>
              <w:t>Спільна презентація</w:t>
            </w:r>
          </w:p>
          <w:p w:rsidR="008921AB" w:rsidRPr="00E22D74" w:rsidRDefault="008921AB" w:rsidP="004E4143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/>
                <w:i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/>
                <w:i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/>
                <w:i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/>
                <w:i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/>
                <w:i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/>
                <w:i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/>
                <w:i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/>
                <w:i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/>
                <w:i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/>
                <w:i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/>
                <w:i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/>
                <w:i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/>
                <w:i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/>
                <w:i/>
                <w:sz w:val="24"/>
                <w:szCs w:val="24"/>
                <w:lang w:val="uk-UA"/>
              </w:rPr>
            </w:pPr>
          </w:p>
          <w:p w:rsidR="008921AB" w:rsidRPr="00E22D74" w:rsidRDefault="008921AB" w:rsidP="00B12B72">
            <w:pPr>
              <w:rPr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/>
                <w:sz w:val="24"/>
                <w:szCs w:val="24"/>
                <w:lang w:val="uk-UA"/>
              </w:rPr>
              <w:t>Висловлювання учнів</w:t>
            </w:r>
          </w:p>
        </w:tc>
        <w:tc>
          <w:tcPr>
            <w:tcW w:w="2126" w:type="dxa"/>
          </w:tcPr>
          <w:p w:rsidR="008921AB" w:rsidRPr="00E22D74" w:rsidRDefault="008921AB" w:rsidP="004E4143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/>
                <w:sz w:val="24"/>
                <w:szCs w:val="24"/>
                <w:lang w:val="uk-UA"/>
              </w:rPr>
              <w:t>Вербальна оціночна діяльність учителя за слайдами учнів</w:t>
            </w:r>
          </w:p>
          <w:p w:rsidR="008921AB" w:rsidRPr="00E22D74" w:rsidRDefault="008921AB" w:rsidP="004E4143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8921AB" w:rsidRDefault="008921AB" w:rsidP="004E4143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/>
                <w:sz w:val="24"/>
                <w:szCs w:val="24"/>
                <w:lang w:val="uk-UA"/>
              </w:rPr>
              <w:t>Вербальна оціночна діяльність учителя за слайдами учнів</w:t>
            </w:r>
          </w:p>
          <w:p w:rsidR="008921AB" w:rsidRPr="00E22D74" w:rsidRDefault="008921AB" w:rsidP="004E4143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2977" w:type="dxa"/>
          </w:tcPr>
          <w:p w:rsidR="008921AB" w:rsidRPr="00E22D74" w:rsidRDefault="008921AB" w:rsidP="004E4143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Навчання впродовж життя –</w:t>
            </w:r>
            <w:r w:rsidRPr="00E22D7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/>
              </w:rPr>
              <w:t xml:space="preserve"> уміння працювати самостійно з інформацією.</w:t>
            </w:r>
          </w:p>
          <w:p w:rsidR="008921AB" w:rsidRPr="00E22D74" w:rsidRDefault="008921AB" w:rsidP="004E4143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pStyle w:val="a3"/>
              <w:spacing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pStyle w:val="a3"/>
              <w:spacing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pStyle w:val="a3"/>
              <w:spacing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pStyle w:val="a3"/>
              <w:spacing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pStyle w:val="a3"/>
              <w:spacing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pStyle w:val="a3"/>
              <w:spacing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pStyle w:val="a3"/>
              <w:spacing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pStyle w:val="a3"/>
              <w:spacing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pStyle w:val="a3"/>
              <w:spacing w:line="240" w:lineRule="auto"/>
              <w:ind w:left="0" w:right="-11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22D7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Міжпредметна  м</w:t>
            </w:r>
            <w:r w:rsidRPr="00E22D7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атематична компетентність -</w:t>
            </w:r>
            <w:r w:rsidRPr="00E22D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використовувати математичні методи для аналізу фізичних процесів).</w:t>
            </w:r>
          </w:p>
          <w:p w:rsidR="008921AB" w:rsidRPr="00E22D74" w:rsidRDefault="008921AB" w:rsidP="004E4143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Предметна компетентність</w:t>
            </w:r>
            <w:r w:rsidRPr="00E22D7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- </w:t>
            </w:r>
          </w:p>
          <w:p w:rsidR="008921AB" w:rsidRPr="00E22D74" w:rsidRDefault="008921AB" w:rsidP="004E4143">
            <w:pPr>
              <w:pStyle w:val="a3"/>
              <w:spacing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22D7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розрізняти правильне тлумачення від хибного.   </w:t>
            </w:r>
          </w:p>
        </w:tc>
      </w:tr>
      <w:tr w:rsidR="008921AB" w:rsidRPr="00E22D74" w:rsidTr="00B12B72">
        <w:tc>
          <w:tcPr>
            <w:tcW w:w="14312" w:type="dxa"/>
            <w:gridSpan w:val="6"/>
          </w:tcPr>
          <w:p w:rsidR="00B12B72" w:rsidRDefault="00B12B72" w:rsidP="004E414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  <w:p w:rsidR="008921AB" w:rsidRPr="00B12B72" w:rsidRDefault="008921AB" w:rsidP="004E4143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B12B7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Підсумковий й етап (3 хв.) Залучення до  мислення стосовно бачення видів деформації в реаліях</w:t>
            </w:r>
          </w:p>
        </w:tc>
      </w:tr>
      <w:tr w:rsidR="008921AB" w:rsidRPr="002C1560" w:rsidTr="00B12B72">
        <w:tc>
          <w:tcPr>
            <w:tcW w:w="2829" w:type="dxa"/>
          </w:tcPr>
          <w:p w:rsidR="008921AB" w:rsidRPr="00E22D74" w:rsidRDefault="008921AB" w:rsidP="004E4143">
            <w:pPr>
              <w:rPr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Пропонує переглянути відеофрагмент і записати у зошиті  види </w:t>
            </w:r>
            <w:r w:rsidRPr="00E22D74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 xml:space="preserve">деформації і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схематично позначити </w:t>
            </w:r>
            <w:r w:rsidRPr="00E22D7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напрямок дії сили пружності.  </w:t>
            </w:r>
          </w:p>
        </w:tc>
        <w:tc>
          <w:tcPr>
            <w:tcW w:w="2128" w:type="dxa"/>
          </w:tcPr>
          <w:p w:rsidR="008921AB" w:rsidRPr="00134573" w:rsidRDefault="008921AB" w:rsidP="004E4143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34573">
              <w:rPr>
                <w:rStyle w:val="a6"/>
                <w:rFonts w:ascii="Times New Roman" w:hAnsi="Times New Roman"/>
                <w:color w:val="auto"/>
                <w:sz w:val="24"/>
                <w:szCs w:val="24"/>
                <w:u w:val="none"/>
                <w:lang w:val="uk-UA"/>
              </w:rPr>
              <w:lastRenderedPageBreak/>
              <w:t>Відеофрагмент на слайді</w:t>
            </w:r>
            <w:r w:rsidRPr="0013457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</w:p>
          <w:p w:rsidR="008921AB" w:rsidRPr="00E22D74" w:rsidRDefault="008921AB" w:rsidP="004E4143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</w:p>
          <w:p w:rsidR="008921AB" w:rsidRPr="00E22D74" w:rsidRDefault="008921AB" w:rsidP="004E4143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2126" w:type="dxa"/>
          </w:tcPr>
          <w:p w:rsidR="008921AB" w:rsidRDefault="008921AB" w:rsidP="004E4143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 xml:space="preserve">У зошитах записують види деформації і </w:t>
            </w:r>
            <w:r w:rsidRPr="00E22D74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схематично позначають напрямок дії сили пружності.</w:t>
            </w:r>
          </w:p>
          <w:p w:rsidR="00B12B72" w:rsidRPr="00E22D74" w:rsidRDefault="00B12B72" w:rsidP="004E4143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2126" w:type="dxa"/>
          </w:tcPr>
          <w:p w:rsidR="008921AB" w:rsidRPr="00E22D74" w:rsidRDefault="008921AB" w:rsidP="004E4143">
            <w:pPr>
              <w:rPr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 xml:space="preserve">Перевір себе. </w:t>
            </w:r>
          </w:p>
        </w:tc>
        <w:tc>
          <w:tcPr>
            <w:tcW w:w="2126" w:type="dxa"/>
          </w:tcPr>
          <w:p w:rsidR="008921AB" w:rsidRPr="00E22D74" w:rsidRDefault="008921AB" w:rsidP="004E4143">
            <w:pPr>
              <w:rPr>
                <w:sz w:val="24"/>
                <w:szCs w:val="24"/>
                <w:lang w:val="uk-UA"/>
              </w:rPr>
            </w:pPr>
            <w:r w:rsidRPr="00E22D7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Самооцінювання </w:t>
            </w:r>
          </w:p>
        </w:tc>
        <w:tc>
          <w:tcPr>
            <w:tcW w:w="2977" w:type="dxa"/>
          </w:tcPr>
          <w:p w:rsidR="008921AB" w:rsidRPr="00E22D74" w:rsidRDefault="008921AB" w:rsidP="004E4143">
            <w:pPr>
              <w:rPr>
                <w:sz w:val="24"/>
                <w:szCs w:val="24"/>
                <w:lang w:val="uk-UA"/>
              </w:rPr>
            </w:pPr>
            <w:r w:rsidRPr="00E22D7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uk-UA"/>
              </w:rPr>
              <w:t>Ключова компетентність у  галузі природничих наук</w:t>
            </w:r>
            <w:r w:rsidRPr="00E22D74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 xml:space="preserve"> – </w:t>
            </w:r>
            <w:r w:rsidRPr="00E22D7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пояснювати </w:t>
            </w:r>
            <w:r w:rsidRPr="00E22D74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фізичні явища, пов’язані із реаліями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 w:rsidRPr="00E22D7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використовуючи знання з фізики   </w:t>
            </w:r>
          </w:p>
        </w:tc>
      </w:tr>
      <w:tr w:rsidR="008921AB" w:rsidRPr="00E22D74" w:rsidTr="00B12B72">
        <w:tc>
          <w:tcPr>
            <w:tcW w:w="14312" w:type="dxa"/>
            <w:gridSpan w:val="6"/>
          </w:tcPr>
          <w:p w:rsidR="00B12B72" w:rsidRDefault="00B12B72" w:rsidP="004E414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jc w:val="center"/>
              <w:rPr>
                <w:sz w:val="24"/>
                <w:szCs w:val="24"/>
                <w:lang w:val="uk-UA"/>
              </w:rPr>
            </w:pPr>
            <w:r w:rsidRPr="00AF084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Рефлексія (3хв.)</w:t>
            </w:r>
          </w:p>
        </w:tc>
      </w:tr>
      <w:tr w:rsidR="008921AB" w:rsidRPr="00E22D74" w:rsidTr="00B12B72">
        <w:tc>
          <w:tcPr>
            <w:tcW w:w="14312" w:type="dxa"/>
            <w:gridSpan w:val="6"/>
          </w:tcPr>
          <w:p w:rsidR="00B12B72" w:rsidRDefault="00B12B72" w:rsidP="004E414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  <w:p w:rsidR="008921AB" w:rsidRPr="00E22D74" w:rsidRDefault="008921AB" w:rsidP="004E4143">
            <w:pPr>
              <w:jc w:val="center"/>
              <w:rPr>
                <w:sz w:val="24"/>
                <w:szCs w:val="24"/>
                <w:lang w:val="uk-UA"/>
              </w:rPr>
            </w:pPr>
            <w:r w:rsidRPr="00AF084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Пояснення домашнього завдання (2 хв.)</w:t>
            </w:r>
          </w:p>
        </w:tc>
      </w:tr>
      <w:tr w:rsidR="008921AB" w:rsidRPr="00E22D74" w:rsidTr="00B12B72">
        <w:tc>
          <w:tcPr>
            <w:tcW w:w="2829" w:type="dxa"/>
          </w:tcPr>
          <w:p w:rsidR="008921AB" w:rsidRPr="00B570C1" w:rsidRDefault="008921AB" w:rsidP="004E4143">
            <w:pPr>
              <w:ind w:left="292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570C1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Пояснює домашнє завдання: </w:t>
            </w:r>
          </w:p>
          <w:p w:rsidR="008921AB" w:rsidRPr="00B570C1" w:rsidRDefault="008921AB" w:rsidP="008921AB">
            <w:pPr>
              <w:numPr>
                <w:ilvl w:val="0"/>
                <w:numId w:val="3"/>
              </w:numPr>
              <w:ind w:left="284" w:right="-117" w:hanging="284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570C1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Опрацювати §19.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У</w:t>
            </w:r>
            <w:r w:rsidRPr="00B570C1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міти тлумачити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з</w:t>
            </w:r>
            <w:r w:rsidRPr="00B570C1">
              <w:rPr>
                <w:rFonts w:ascii="Times New Roman" w:hAnsi="Times New Roman"/>
                <w:sz w:val="24"/>
                <w:szCs w:val="24"/>
                <w:lang w:val="uk-UA"/>
              </w:rPr>
              <w:t>акон Гука, знати  його математичну формулу.</w:t>
            </w:r>
          </w:p>
          <w:p w:rsidR="008921AB" w:rsidRPr="00B570C1" w:rsidRDefault="008921AB" w:rsidP="008921AB">
            <w:pPr>
              <w:numPr>
                <w:ilvl w:val="0"/>
                <w:numId w:val="3"/>
              </w:numPr>
              <w:ind w:left="284" w:hanging="284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570C1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Вибрати із завдань ЗНО задачі на застосування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з</w:t>
            </w:r>
            <w:r w:rsidRPr="00B570C1">
              <w:rPr>
                <w:rFonts w:ascii="Times New Roman" w:hAnsi="Times New Roman"/>
                <w:sz w:val="24"/>
                <w:szCs w:val="24"/>
                <w:lang w:val="uk-UA"/>
              </w:rPr>
              <w:t>акону Гука.</w:t>
            </w:r>
          </w:p>
          <w:p w:rsidR="008921AB" w:rsidRPr="00B570C1" w:rsidRDefault="008921AB" w:rsidP="008921AB">
            <w:pPr>
              <w:numPr>
                <w:ilvl w:val="0"/>
                <w:numId w:val="3"/>
              </w:numPr>
              <w:ind w:left="284" w:hanging="284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570C1">
              <w:rPr>
                <w:rFonts w:ascii="Times New Roman" w:hAnsi="Times New Roman"/>
                <w:sz w:val="24"/>
                <w:szCs w:val="24"/>
                <w:lang w:val="uk-UA"/>
              </w:rPr>
              <w:t>Розгадати ребуси на різні види деформації.</w:t>
            </w:r>
          </w:p>
          <w:p w:rsidR="008921AB" w:rsidRPr="00B570C1" w:rsidRDefault="00B12B72" w:rsidP="00B12B72">
            <w:pPr>
              <w:rPr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Завдання 1, обов’язкове, 2, 3 –</w:t>
            </w:r>
            <w:r w:rsidR="008921AB" w:rsidRPr="00B570C1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на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="008921AB" w:rsidRPr="00B570C1">
              <w:rPr>
                <w:rFonts w:ascii="Times New Roman" w:hAnsi="Times New Roman"/>
                <w:sz w:val="24"/>
                <w:szCs w:val="24"/>
                <w:lang w:val="uk-UA"/>
              </w:rPr>
              <w:t>вибір.</w:t>
            </w:r>
          </w:p>
        </w:tc>
        <w:tc>
          <w:tcPr>
            <w:tcW w:w="2128" w:type="dxa"/>
          </w:tcPr>
          <w:p w:rsidR="008921AB" w:rsidRPr="00B570C1" w:rsidRDefault="008921AB" w:rsidP="008921AB">
            <w:pPr>
              <w:numPr>
                <w:ilvl w:val="0"/>
                <w:numId w:val="4"/>
              </w:numPr>
              <w:ind w:left="310" w:hanging="283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570C1">
              <w:rPr>
                <w:rFonts w:ascii="Times New Roman" w:hAnsi="Times New Roman"/>
                <w:sz w:val="24"/>
                <w:szCs w:val="24"/>
                <w:lang w:val="uk-UA"/>
              </w:rPr>
              <w:t>Підручник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  <w:p w:rsidR="008921AB" w:rsidRPr="00B570C1" w:rsidRDefault="008921AB" w:rsidP="008921AB">
            <w:pPr>
              <w:numPr>
                <w:ilvl w:val="0"/>
                <w:numId w:val="4"/>
              </w:numPr>
              <w:ind w:left="310" w:hanging="283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570C1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Покликання на ЗНО. Покликання </w:t>
            </w:r>
            <w:r w:rsidRPr="00B570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10" w:history="1">
              <w:r w:rsidRPr="00B570C1">
                <w:rPr>
                  <w:rStyle w:val="a6"/>
                  <w:rFonts w:ascii="Times New Roman" w:hAnsi="Times New Roman"/>
                  <w:sz w:val="24"/>
                  <w:szCs w:val="24"/>
                  <w:lang w:val="uk-UA"/>
                </w:rPr>
                <w:t>https://zno.osvita.ua/physics/tag-dynamika__osnovni_syly/</w:t>
              </w:r>
            </w:hyperlink>
            <w:r w:rsidRPr="00B570C1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</w:p>
          <w:p w:rsidR="008921AB" w:rsidRPr="00B570C1" w:rsidRDefault="008921AB" w:rsidP="008921AB">
            <w:pPr>
              <w:numPr>
                <w:ilvl w:val="0"/>
                <w:numId w:val="4"/>
              </w:numPr>
              <w:ind w:left="310" w:hanging="283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570C1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Ребуси </w:t>
            </w:r>
          </w:p>
          <w:p w:rsidR="008921AB" w:rsidRPr="00B570C1" w:rsidRDefault="008921AB" w:rsidP="004E4143">
            <w:pPr>
              <w:ind w:left="31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570C1">
              <w:rPr>
                <w:rFonts w:ascii="Times New Roman" w:hAnsi="Times New Roman"/>
                <w:sz w:val="24"/>
                <w:szCs w:val="24"/>
                <w:lang w:val="uk-UA"/>
              </w:rPr>
              <w:t>(додаток 1.)</w:t>
            </w:r>
          </w:p>
          <w:p w:rsidR="008921AB" w:rsidRPr="00B570C1" w:rsidRDefault="008921AB" w:rsidP="004E4143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2126" w:type="dxa"/>
          </w:tcPr>
          <w:p w:rsidR="008921AB" w:rsidRPr="00B570C1" w:rsidRDefault="008921AB" w:rsidP="004E4143">
            <w:pPr>
              <w:rPr>
                <w:sz w:val="24"/>
                <w:szCs w:val="24"/>
                <w:lang w:val="uk-UA"/>
              </w:rPr>
            </w:pPr>
            <w:r w:rsidRPr="00B570C1">
              <w:rPr>
                <w:rFonts w:ascii="Times New Roman" w:hAnsi="Times New Roman"/>
                <w:sz w:val="24"/>
                <w:szCs w:val="24"/>
                <w:lang w:val="uk-UA"/>
              </w:rPr>
              <w:t>Виконання домашніх завдань на вибір.</w:t>
            </w:r>
          </w:p>
        </w:tc>
        <w:tc>
          <w:tcPr>
            <w:tcW w:w="2126" w:type="dxa"/>
          </w:tcPr>
          <w:p w:rsidR="008921AB" w:rsidRPr="00B570C1" w:rsidRDefault="008921AB" w:rsidP="004E4143">
            <w:pPr>
              <w:rPr>
                <w:sz w:val="24"/>
                <w:szCs w:val="24"/>
                <w:lang w:val="uk-UA"/>
              </w:rPr>
            </w:pPr>
            <w:r w:rsidRPr="00B570C1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Звернення до домашніх завдань на наступному уроці </w:t>
            </w:r>
          </w:p>
        </w:tc>
        <w:tc>
          <w:tcPr>
            <w:tcW w:w="2126" w:type="dxa"/>
          </w:tcPr>
          <w:p w:rsidR="008921AB" w:rsidRPr="00B570C1" w:rsidRDefault="008921AB" w:rsidP="004E4143">
            <w:pPr>
              <w:rPr>
                <w:sz w:val="24"/>
                <w:szCs w:val="24"/>
                <w:lang w:val="uk-UA"/>
              </w:rPr>
            </w:pPr>
            <w:r w:rsidRPr="00B570C1">
              <w:rPr>
                <w:rFonts w:ascii="Times New Roman" w:hAnsi="Times New Roman"/>
                <w:sz w:val="24"/>
                <w:szCs w:val="24"/>
                <w:lang w:val="uk-UA"/>
              </w:rPr>
              <w:t>Вибіркове оцінювання виконаних робіт</w:t>
            </w:r>
          </w:p>
        </w:tc>
        <w:tc>
          <w:tcPr>
            <w:tcW w:w="2977" w:type="dxa"/>
          </w:tcPr>
          <w:p w:rsidR="008921AB" w:rsidRPr="00B570C1" w:rsidRDefault="008921AB" w:rsidP="004E4143">
            <w:pPr>
              <w:rPr>
                <w:sz w:val="24"/>
                <w:szCs w:val="24"/>
                <w:lang w:val="uk-UA"/>
              </w:rPr>
            </w:pPr>
            <w:r w:rsidRPr="00AE18B6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Предметна компетентність</w:t>
            </w:r>
            <w:r w:rsidRPr="00B570C1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– усвідомлене засвоєння знань з теми.</w:t>
            </w:r>
          </w:p>
        </w:tc>
      </w:tr>
    </w:tbl>
    <w:p w:rsidR="008921AB" w:rsidRPr="005D3920" w:rsidRDefault="008921AB" w:rsidP="008921AB">
      <w:pPr>
        <w:rPr>
          <w:lang w:val="uk-UA"/>
        </w:rPr>
      </w:pPr>
    </w:p>
    <w:p w:rsidR="00F12C76" w:rsidRPr="008921AB" w:rsidRDefault="00F12C76" w:rsidP="006C0B77">
      <w:pPr>
        <w:spacing w:after="0"/>
        <w:ind w:firstLine="709"/>
        <w:jc w:val="both"/>
        <w:rPr>
          <w:lang w:val="uk-UA"/>
        </w:rPr>
      </w:pPr>
    </w:p>
    <w:sectPr w:rsidR="00F12C76" w:rsidRPr="008921AB" w:rsidSect="00B12B72">
      <w:footerReference w:type="default" r:id="rId11"/>
      <w:pgSz w:w="16838" w:h="11906" w:orient="landscape"/>
      <w:pgMar w:top="1418" w:right="1387" w:bottom="426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59F4" w:rsidRDefault="007059F4" w:rsidP="00B12B72">
      <w:pPr>
        <w:spacing w:after="0" w:line="240" w:lineRule="auto"/>
      </w:pPr>
      <w:r>
        <w:separator/>
      </w:r>
    </w:p>
  </w:endnote>
  <w:endnote w:type="continuationSeparator" w:id="0">
    <w:p w:rsidR="007059F4" w:rsidRDefault="007059F4" w:rsidP="00B12B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68155610"/>
      <w:docPartObj>
        <w:docPartGallery w:val="Page Numbers (Bottom of Page)"/>
        <w:docPartUnique/>
      </w:docPartObj>
    </w:sdtPr>
    <w:sdtEndPr/>
    <w:sdtContent>
      <w:p w:rsidR="00B12B72" w:rsidRDefault="00B12B72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02B42">
          <w:rPr>
            <w:noProof/>
          </w:rPr>
          <w:t>7</w:t>
        </w:r>
        <w:r>
          <w:fldChar w:fldCharType="end"/>
        </w:r>
      </w:p>
    </w:sdtContent>
  </w:sdt>
  <w:p w:rsidR="00B12B72" w:rsidRDefault="00B12B72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59F4" w:rsidRDefault="007059F4" w:rsidP="00B12B72">
      <w:pPr>
        <w:spacing w:after="0" w:line="240" w:lineRule="auto"/>
      </w:pPr>
      <w:r>
        <w:separator/>
      </w:r>
    </w:p>
  </w:footnote>
  <w:footnote w:type="continuationSeparator" w:id="0">
    <w:p w:rsidR="007059F4" w:rsidRDefault="007059F4" w:rsidP="00B12B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9401E9"/>
    <w:multiLevelType w:val="hybridMultilevel"/>
    <w:tmpl w:val="3894E4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32261D"/>
    <w:multiLevelType w:val="hybridMultilevel"/>
    <w:tmpl w:val="DE364534"/>
    <w:lvl w:ilvl="0" w:tplc="0D4A0E1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9C36B3"/>
    <w:multiLevelType w:val="hybridMultilevel"/>
    <w:tmpl w:val="AC18ACC2"/>
    <w:lvl w:ilvl="0" w:tplc="63CAA17C">
      <w:start w:val="1"/>
      <w:numFmt w:val="decimal"/>
      <w:lvlText w:val="%1."/>
      <w:lvlJc w:val="left"/>
      <w:pPr>
        <w:ind w:left="6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72" w:hanging="360"/>
      </w:pPr>
    </w:lvl>
    <w:lvl w:ilvl="2" w:tplc="0419001B" w:tentative="1">
      <w:start w:val="1"/>
      <w:numFmt w:val="lowerRoman"/>
      <w:lvlText w:val="%3."/>
      <w:lvlJc w:val="right"/>
      <w:pPr>
        <w:ind w:left="2092" w:hanging="180"/>
      </w:pPr>
    </w:lvl>
    <w:lvl w:ilvl="3" w:tplc="0419000F" w:tentative="1">
      <w:start w:val="1"/>
      <w:numFmt w:val="decimal"/>
      <w:lvlText w:val="%4."/>
      <w:lvlJc w:val="left"/>
      <w:pPr>
        <w:ind w:left="2812" w:hanging="360"/>
      </w:pPr>
    </w:lvl>
    <w:lvl w:ilvl="4" w:tplc="04190019" w:tentative="1">
      <w:start w:val="1"/>
      <w:numFmt w:val="lowerLetter"/>
      <w:lvlText w:val="%5."/>
      <w:lvlJc w:val="left"/>
      <w:pPr>
        <w:ind w:left="3532" w:hanging="360"/>
      </w:pPr>
    </w:lvl>
    <w:lvl w:ilvl="5" w:tplc="0419001B" w:tentative="1">
      <w:start w:val="1"/>
      <w:numFmt w:val="lowerRoman"/>
      <w:lvlText w:val="%6."/>
      <w:lvlJc w:val="right"/>
      <w:pPr>
        <w:ind w:left="4252" w:hanging="180"/>
      </w:pPr>
    </w:lvl>
    <w:lvl w:ilvl="6" w:tplc="0419000F" w:tentative="1">
      <w:start w:val="1"/>
      <w:numFmt w:val="decimal"/>
      <w:lvlText w:val="%7."/>
      <w:lvlJc w:val="left"/>
      <w:pPr>
        <w:ind w:left="4972" w:hanging="360"/>
      </w:pPr>
    </w:lvl>
    <w:lvl w:ilvl="7" w:tplc="04190019" w:tentative="1">
      <w:start w:val="1"/>
      <w:numFmt w:val="lowerLetter"/>
      <w:lvlText w:val="%8."/>
      <w:lvlJc w:val="left"/>
      <w:pPr>
        <w:ind w:left="5692" w:hanging="360"/>
      </w:pPr>
    </w:lvl>
    <w:lvl w:ilvl="8" w:tplc="0419001B" w:tentative="1">
      <w:start w:val="1"/>
      <w:numFmt w:val="lowerRoman"/>
      <w:lvlText w:val="%9."/>
      <w:lvlJc w:val="right"/>
      <w:pPr>
        <w:ind w:left="6412" w:hanging="180"/>
      </w:pPr>
    </w:lvl>
  </w:abstractNum>
  <w:abstractNum w:abstractNumId="3" w15:restartNumberingAfterBreak="0">
    <w:nsid w:val="797F5E54"/>
    <w:multiLevelType w:val="hybridMultilevel"/>
    <w:tmpl w:val="F9CA4D7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CE3"/>
    <w:rsid w:val="002C1560"/>
    <w:rsid w:val="002F2CBB"/>
    <w:rsid w:val="003741CC"/>
    <w:rsid w:val="003D0CE3"/>
    <w:rsid w:val="006C0B77"/>
    <w:rsid w:val="00702B42"/>
    <w:rsid w:val="007059F4"/>
    <w:rsid w:val="008242FF"/>
    <w:rsid w:val="00870751"/>
    <w:rsid w:val="008921AB"/>
    <w:rsid w:val="00922C48"/>
    <w:rsid w:val="00B12B72"/>
    <w:rsid w:val="00B915B7"/>
    <w:rsid w:val="00DE4EE3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6B3154"/>
  <w15:chartTrackingRefBased/>
  <w15:docId w15:val="{22399C69-AE5F-42C0-B321-911619E43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21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21AB"/>
    <w:pPr>
      <w:spacing w:after="0" w:line="276" w:lineRule="auto"/>
      <w:ind w:left="720"/>
      <w:contextualSpacing/>
    </w:pPr>
    <w:rPr>
      <w:rFonts w:ascii="Arial" w:eastAsia="Arial" w:hAnsi="Arial" w:cs="Arial"/>
      <w:lang w:eastAsia="ru-RU"/>
    </w:rPr>
  </w:style>
  <w:style w:type="character" w:styleId="a4">
    <w:name w:val="Strong"/>
    <w:uiPriority w:val="22"/>
    <w:qFormat/>
    <w:rsid w:val="008921AB"/>
    <w:rPr>
      <w:b/>
      <w:bCs/>
    </w:rPr>
  </w:style>
  <w:style w:type="table" w:styleId="a5">
    <w:name w:val="Table Grid"/>
    <w:basedOn w:val="a1"/>
    <w:uiPriority w:val="39"/>
    <w:rsid w:val="008921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uiPriority w:val="99"/>
    <w:unhideWhenUsed/>
    <w:rsid w:val="008921AB"/>
    <w:rPr>
      <w:color w:val="0563C1"/>
      <w:u w:val="single"/>
    </w:rPr>
  </w:style>
  <w:style w:type="paragraph" w:styleId="a7">
    <w:name w:val="header"/>
    <w:basedOn w:val="a"/>
    <w:link w:val="a8"/>
    <w:uiPriority w:val="99"/>
    <w:unhideWhenUsed/>
    <w:rsid w:val="00B12B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12B72"/>
  </w:style>
  <w:style w:type="paragraph" w:styleId="a9">
    <w:name w:val="footer"/>
    <w:basedOn w:val="a"/>
    <w:link w:val="aa"/>
    <w:uiPriority w:val="99"/>
    <w:unhideWhenUsed/>
    <w:rsid w:val="00B12B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12B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amboard.google.com/d/1Nu3VVjsaK0qwC8wHOLEsNUfPZ_5nBm4XlZ9ccEVdbyQ/edit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qHZv5k8lanQ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s://zno.osvita.ua/physics/tag-dynamika__osnovni_syly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hq5qDFWoEbk&amp;embeds_referring_euri=http%3A%2F%2Finteractive.ranok.com.ua%2F&amp;source_ve_path=OTY3MTQ&amp;feature=emb_imp_woy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1486</Words>
  <Characters>8475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2024-04-17T09:26:00Z</dcterms:created>
  <dcterms:modified xsi:type="dcterms:W3CDTF">2024-04-17T09:26:00Z</dcterms:modified>
</cp:coreProperties>
</file>