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customXml/item1.xml" ContentType="application/xml"/>
  <Override PartName="/customXml/itemProps1.xml" ContentType="application/vnd.openxmlformats-officedocument.customXmlProperties+xml"/>
  <Override PartName="/customXml/_rels/item1.xml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spacing w:lineRule="auto" w:line="240" w:before="0" w:after="0"/>
        <w:jc w:val="center"/>
        <w:rPr>
          <w:rFonts w:ascii="Times New Roman" w:hAnsi="Times New Roman" w:eastAsia="Times New Roman" w:cs="Times New Roman"/>
          <w:b/>
          <w:b/>
          <w:bCs/>
          <w:sz w:val="32"/>
          <w:szCs w:val="28"/>
          <w:shd w:fill="FFFFFF" w:val="clear"/>
          <w:lang w:eastAsia="uk-UA"/>
          <w14:textOutline w14:w="5270" w14:cap="flat" w14:cmpd="sng" w14:algn="ctr">
            <w14:solidFill>
              <w14:srgbClr w14:val="7D7D7D">
                <w14:tint w14:val="100000"/>
                <w14:shade w14:val="100000"/>
                <w14:satMod w14:val="110000"/>
              </w14:srgbClr>
            </w14:solidFill>
            <w14:prstDash w14:val="solid"/>
            <w14:round/>
          </w14:textOutline>
          <w14:textFill>
            <w14:gradFill>
              <w14:gsLst>
                <w14:gs w14:pos="0">
                  <w14:srgbClr w14:val="FFFFFF">
                    <w14:tint w14:val="40000"/>
                    <w14:satMod w14:val="250000"/>
                  </w14:srgbClr>
                </w14:gs>
                <w14:gs w14:pos="9000">
                  <w14:srgbClr w14:val="FFFFFF">
                    <w14:tint w14:val="52000"/>
                    <w14:satMod w14:val="300000"/>
                  </w14:srgbClr>
                </w14:gs>
                <w14:gs w14:pos="50000">
                  <w14:srgbClr w14:val="FFFFFF">
                    <w14:shade w14:val="20000"/>
                    <w14:satMod w14:val="300000"/>
                  </w14:srgbClr>
                </w14:gs>
                <w14:gs w14:pos="79000">
                  <w14:srgbClr w14:val="FFFFFF">
                    <w14:tint w14:val="52000"/>
                    <w14:satMod w14:val="300000"/>
                  </w14:srgbClr>
                </w14:gs>
                <w14:gs w14:pos="100000">
                  <w14:srgbClr w14:val="FFFFFF">
                    <w14:tint w14:val="40000"/>
                    <w14:satMod w14:val="250000"/>
                  </w14:srgbClr>
                </w14:gs>
              </w14:gsLst>
              <w14:lin w14:ang="5400000" w14:scaled="0"/>
            </w14:gradFill>
          </w14:textFill>
        </w:rPr>
      </w:pPr>
      <w:r>
        <w:rPr/>
      </w:r>
    </w:p>
    <w:p>
      <w:pPr>
        <w:pStyle w:val="Normal"/>
        <w:spacing w:lineRule="auto" w:line="240" w:beforeAutospacing="1" w:afterAutospacing="1"/>
        <w:jc w:val="center"/>
        <w:rPr>
          <w:rFonts w:ascii="Times New Roman" w:hAnsi="Times New Roman" w:eastAsia="Times New Roman" w:cs="Times New Roman"/>
          <w:b/>
          <w:b/>
          <w:bCs/>
          <w:color w:val="000000"/>
          <w:sz w:val="32"/>
          <w:szCs w:val="28"/>
          <w:shd w:fill="FFFFFF" w:val="clear"/>
          <w:lang w:eastAsia="uk-UA"/>
          <w14:textOutline w14:w="5270" w14:cap="flat" w14:cmpd="sng" w14:algn="ctr">
            <w14:solidFill>
              <w14:schemeClr w14:val="accent1">
                <w14:shade w14:val="88000"/>
                <w14:satMod w14:val="110000"/>
              </w14:schemeClr>
            </w14:solidFill>
            <w14:prstDash w14:val="solid"/>
            <w14:round/>
          </w14:textOutline>
          <w14:textFill>
            <w14:gradFill>
              <w14:gsLst>
                <w14:gs w14:pos="0">
                  <w14:schemeClr w14:val="accent1">
                    <w14:tint w14:val="40000"/>
                    <w14:satMod w14:val="250000"/>
                  </w14:schemeClr>
                </w14:gs>
                <w14:gs w14:pos="9000">
                  <w14:schemeClr w14:val="accent1">
                    <w14:tint w14:val="52000"/>
                    <w14:satMod w14:val="300000"/>
                  </w14:schemeClr>
                </w14:gs>
                <w14:gs w14:pos="50000">
                  <w14:schemeClr w14:val="accent1">
                    <w14:shade w14:val="20000"/>
                    <w14:satMod w14:val="300000"/>
                  </w14:schemeClr>
                </w14:gs>
                <w14:gs w14:pos="79000">
                  <w14:schemeClr w14:val="accent1">
                    <w14:tint w14:val="52000"/>
                    <w14:satMod w14:val="300000"/>
                  </w14:schemeClr>
                </w14:gs>
                <w14:gs w14:pos="100000">
                  <w14:schemeClr w14:val="accent1">
                    <w14:tint w14:val="40000"/>
                    <w14:satMod w14:val="250000"/>
                  </w14:schemeClr>
                </w14:gs>
              </w14:gsLst>
              <w14:lin w14:ang="5400000" w14:scaled="0"/>
            </w14:gradFill>
          </w14:textFill>
        </w:rPr>
      </w:pPr>
      <w:r>
        <w:rPr>
          <w:rFonts w:eastAsia="Times New Roman" w:cs="Times New Roman" w:ascii="Times New Roman" w:hAnsi="Times New Roman"/>
          <w:b/>
          <w:bCs/>
          <w:color w:val="000000"/>
          <w:sz w:val="32"/>
          <w:szCs w:val="28"/>
          <w:shd w:fill="FFFFFF" w:val="clear"/>
          <w:lang w:eastAsia="uk-UA"/>
          <w14:textOutline w14:w="5270" w14:cap="flat" w14:cmpd="sng" w14:algn="ctr">
            <w14:solidFill>
              <w14:schemeClr w14:val="accent1">
                <w14:shade w14:val="88000"/>
                <w14:satMod w14:val="110000"/>
              </w14:schemeClr>
            </w14:solidFill>
            <w14:prstDash w14:val="solid"/>
            <w14:round/>
          </w14:textOutline>
          <w14:textFill>
            <w14:gradFill>
              <w14:gsLst>
                <w14:gs w14:pos="0">
                  <w14:schemeClr w14:val="accent1">
                    <w14:tint w14:val="40000"/>
                    <w14:satMod w14:val="250000"/>
                  </w14:schemeClr>
                </w14:gs>
                <w14:gs w14:pos="9000">
                  <w14:schemeClr w14:val="accent1">
                    <w14:tint w14:val="52000"/>
                    <w14:satMod w14:val="300000"/>
                  </w14:schemeClr>
                </w14:gs>
                <w14:gs w14:pos="50000">
                  <w14:schemeClr w14:val="accent1">
                    <w14:shade w14:val="20000"/>
                    <w14:satMod w14:val="300000"/>
                  </w14:schemeClr>
                </w14:gs>
                <w14:gs w14:pos="79000">
                  <w14:schemeClr w14:val="accent1">
                    <w14:tint w14:val="52000"/>
                    <w14:satMod w14:val="300000"/>
                  </w14:schemeClr>
                </w14:gs>
                <w14:gs w14:pos="100000">
                  <w14:schemeClr w14:val="accent1">
                    <w14:tint w14:val="40000"/>
                    <w14:satMod w14:val="250000"/>
                  </w14:schemeClr>
                </w14:gs>
              </w14:gsLst>
              <w14:lin w14:ang="5400000" w14:scaled="0"/>
            </w14:gradFill>
          </w14:textFill>
        </w:rPr>
        <w:t xml:space="preserve">Тема. Пароутворення і конденсація. </w:t>
      </w:r>
    </w:p>
    <w:p>
      <w:pPr>
        <w:pStyle w:val="Normal"/>
        <w:spacing w:lineRule="auto" w:line="240" w:beforeAutospacing="1" w:afterAutospacing="1"/>
        <w:jc w:val="center"/>
        <w:rPr>
          <w:rFonts w:ascii="Times New Roman" w:hAnsi="Times New Roman" w:eastAsia="Times New Roman" w:cs="Times New Roman"/>
          <w:b/>
          <w:b/>
          <w:color w:val="000000"/>
          <w:sz w:val="32"/>
          <w:szCs w:val="28"/>
          <w:shd w:fill="FFFFFF" w:val="clear"/>
          <w:lang w:eastAsia="uk-UA"/>
          <w14:textOutline w14:w="5270" w14:cap="flat" w14:cmpd="sng" w14:algn="ctr">
            <w14:solidFill>
              <w14:schemeClr w14:val="accent1">
                <w14:shade w14:val="88000"/>
                <w14:satMod w14:val="110000"/>
              </w14:schemeClr>
            </w14:solidFill>
            <w14:prstDash w14:val="solid"/>
            <w14:round/>
          </w14:textOutline>
          <w14:textFill>
            <w14:gradFill>
              <w14:gsLst>
                <w14:gs w14:pos="0">
                  <w14:schemeClr w14:val="accent1">
                    <w14:tint w14:val="40000"/>
                    <w14:satMod w14:val="250000"/>
                  </w14:schemeClr>
                </w14:gs>
                <w14:gs w14:pos="9000">
                  <w14:schemeClr w14:val="accent1">
                    <w14:tint w14:val="52000"/>
                    <w14:satMod w14:val="300000"/>
                  </w14:schemeClr>
                </w14:gs>
                <w14:gs w14:pos="50000">
                  <w14:schemeClr w14:val="accent1">
                    <w14:shade w14:val="20000"/>
                    <w14:satMod w14:val="300000"/>
                  </w14:schemeClr>
                </w14:gs>
                <w14:gs w14:pos="79000">
                  <w14:schemeClr w14:val="accent1">
                    <w14:tint w14:val="52000"/>
                    <w14:satMod w14:val="300000"/>
                  </w14:schemeClr>
                </w14:gs>
                <w14:gs w14:pos="100000">
                  <w14:schemeClr w14:val="accent1">
                    <w14:tint w14:val="40000"/>
                    <w14:satMod w14:val="250000"/>
                  </w14:schemeClr>
                </w14:gs>
              </w14:gsLst>
              <w14:lin w14:ang="5400000" w14:scaled="0"/>
            </w14:gradFill>
          </w14:textFill>
        </w:rPr>
      </w:pPr>
      <w:r>
        <w:rPr>
          <w:rFonts w:eastAsia="Times New Roman" w:cs="Times New Roman" w:ascii="Times New Roman" w:hAnsi="Times New Roman"/>
          <w:b/>
          <w:bCs/>
          <w:color w:val="000000"/>
          <w:sz w:val="32"/>
          <w:szCs w:val="28"/>
          <w:shd w:fill="FFFFFF" w:val="clear"/>
          <w:lang w:eastAsia="uk-UA"/>
          <w14:textOutline w14:w="5270" w14:cap="flat" w14:cmpd="sng" w14:algn="ctr">
            <w14:solidFill>
              <w14:schemeClr w14:val="accent1">
                <w14:shade w14:val="88000"/>
                <w14:satMod w14:val="110000"/>
              </w14:schemeClr>
            </w14:solidFill>
            <w14:prstDash w14:val="solid"/>
            <w14:round/>
          </w14:textOutline>
          <w14:textFill>
            <w14:gradFill>
              <w14:gsLst>
                <w14:gs w14:pos="0">
                  <w14:schemeClr w14:val="accent1">
                    <w14:tint w14:val="40000"/>
                    <w14:satMod w14:val="250000"/>
                  </w14:schemeClr>
                </w14:gs>
                <w14:gs w14:pos="9000">
                  <w14:schemeClr w14:val="accent1">
                    <w14:tint w14:val="52000"/>
                    <w14:satMod w14:val="300000"/>
                  </w14:schemeClr>
                </w14:gs>
                <w14:gs w14:pos="50000">
                  <w14:schemeClr w14:val="accent1">
                    <w14:shade w14:val="20000"/>
                    <w14:satMod w14:val="300000"/>
                  </w14:schemeClr>
                </w14:gs>
                <w14:gs w14:pos="79000">
                  <w14:schemeClr w14:val="accent1">
                    <w14:tint w14:val="52000"/>
                    <w14:satMod w14:val="300000"/>
                  </w14:schemeClr>
                </w14:gs>
                <w14:gs w14:pos="100000">
                  <w14:schemeClr w14:val="accent1">
                    <w14:tint w14:val="40000"/>
                    <w14:satMod w14:val="250000"/>
                  </w14:schemeClr>
                </w14:gs>
              </w14:gsLst>
              <w14:lin w14:ang="5400000" w14:scaled="0"/>
            </w14:gradFill>
          </w14:textFill>
        </w:rPr>
        <w:t>Насичена й ненасичена пара. Кипіння.</w:t>
      </w:r>
    </w:p>
    <w:p>
      <w:pPr>
        <w:pStyle w:val="Normal"/>
        <w:spacing w:lineRule="auto" w:line="240" w:before="0" w:after="0"/>
        <w:rPr>
          <w:rFonts w:ascii="Times New Roman" w:hAnsi="Times New Roman" w:eastAsia="Times New Roman" w:cs="Times New Roman"/>
          <w:color w:val="000000"/>
          <w:sz w:val="24"/>
          <w:szCs w:val="28"/>
          <w:shd w:fill="FFFFFF" w:val="clear"/>
          <w:lang w:eastAsia="uk-UA"/>
        </w:rPr>
      </w:pPr>
      <w:r>
        <w:rPr>
          <w:rFonts w:eastAsia="Times New Roman" w:cs="Times New Roman" w:ascii="Times New Roman" w:hAnsi="Times New Roman"/>
          <w:b/>
          <w:color w:val="000000"/>
          <w:sz w:val="24"/>
          <w:szCs w:val="28"/>
          <w:shd w:fill="FFFFFF" w:val="clear"/>
          <w:lang w:eastAsia="uk-UA"/>
        </w:rPr>
        <w:t>Мета:</w:t>
      </w:r>
      <w:r>
        <w:rPr>
          <w:rFonts w:eastAsia="Times New Roman" w:cs="Times New Roman" w:ascii="Times New Roman" w:hAnsi="Times New Roman"/>
          <w:color w:val="000000"/>
          <w:sz w:val="24"/>
          <w:szCs w:val="28"/>
          <w:shd w:fill="FFFFFF" w:val="clear"/>
          <w:lang w:eastAsia="uk-UA"/>
        </w:rPr>
        <w:t xml:space="preserve"> Вдосконалити знання учнів про пароутворення, конденсацію і кипіння, пояснити процеси пароутворення й конденсації на основі атомно-молекулярних і термодинамічних підходів; ввести поняття насиченої та ненасиченої пари, залежність насиченої пари від тиску. Виховувати повагу та самоповагу. Розвивати інтерес до вивчення фізики. Встановити зв'язок даної теми з професією учнів.</w:t>
      </w:r>
    </w:p>
    <w:p>
      <w:pPr>
        <w:pStyle w:val="Normal"/>
        <w:spacing w:lineRule="auto" w:line="240" w:before="0" w:after="0"/>
        <w:rPr>
          <w:rFonts w:ascii="Times New Roman" w:hAnsi="Times New Roman" w:eastAsia="Times New Roman" w:cs="Times New Roman"/>
          <w:color w:val="000000"/>
          <w:sz w:val="24"/>
          <w:szCs w:val="28"/>
          <w:shd w:fill="FFFFFF" w:val="clear"/>
          <w:lang w:eastAsia="uk-UA"/>
        </w:rPr>
      </w:pPr>
      <w:r>
        <w:rPr>
          <w:rFonts w:eastAsia="Times New Roman" w:cs="Times New Roman" w:ascii="Times New Roman" w:hAnsi="Times New Roman"/>
          <w:b/>
          <w:color w:val="000000"/>
          <w:sz w:val="24"/>
          <w:szCs w:val="28"/>
          <w:shd w:fill="FFFFFF" w:val="clear"/>
          <w:lang w:eastAsia="uk-UA"/>
        </w:rPr>
        <w:t>Тип уроку:</w:t>
      </w:r>
      <w:r>
        <w:rPr>
          <w:rFonts w:eastAsia="Times New Roman" w:cs="Times New Roman" w:ascii="Times New Roman" w:hAnsi="Times New Roman"/>
          <w:color w:val="000000"/>
          <w:sz w:val="24"/>
          <w:szCs w:val="28"/>
          <w:shd w:fill="FFFFFF" w:val="clear"/>
          <w:lang w:eastAsia="uk-UA"/>
        </w:rPr>
        <w:t xml:space="preserve"> урок вивчення нового матеріалу.</w:t>
      </w:r>
    </w:p>
    <w:p>
      <w:pPr>
        <w:pStyle w:val="Normal"/>
        <w:spacing w:lineRule="auto" w:line="240" w:before="0" w:after="0"/>
        <w:rPr>
          <w:rFonts w:ascii="Times New Roman" w:hAnsi="Times New Roman" w:eastAsia="Times New Roman" w:cs="Times New Roman"/>
          <w:color w:val="000000"/>
          <w:sz w:val="24"/>
          <w:szCs w:val="28"/>
          <w:shd w:fill="FFFFFF" w:val="clear"/>
          <w:lang w:eastAsia="uk-UA"/>
        </w:rPr>
      </w:pPr>
      <w:r>
        <w:rPr>
          <w:rFonts w:eastAsia="Times New Roman" w:cs="Times New Roman" w:ascii="Times New Roman" w:hAnsi="Times New Roman"/>
          <w:b/>
          <w:color w:val="000000"/>
          <w:sz w:val="24"/>
          <w:szCs w:val="28"/>
          <w:shd w:fill="FFFFFF" w:val="clear"/>
          <w:lang w:eastAsia="uk-UA"/>
        </w:rPr>
        <w:t>Обладнання:</w:t>
      </w:r>
      <w:r>
        <w:rPr>
          <w:rFonts w:eastAsia="Times New Roman" w:cs="Times New Roman" w:ascii="Times New Roman" w:hAnsi="Times New Roman"/>
          <w:color w:val="000000"/>
          <w:sz w:val="24"/>
          <w:szCs w:val="28"/>
          <w:shd w:fill="FFFFFF" w:val="clear"/>
          <w:lang w:eastAsia="uk-UA"/>
        </w:rPr>
        <w:t xml:space="preserve"> вода, спирт, папір, олія, комп’ютерне обладнання.</w:t>
      </w:r>
    </w:p>
    <w:p>
      <w:pPr>
        <w:pStyle w:val="Normal"/>
        <w:spacing w:lineRule="auto" w:line="240" w:before="0" w:after="0"/>
        <w:rPr>
          <w:rFonts w:ascii="Times New Roman" w:hAnsi="Times New Roman" w:eastAsia="Times New Roman" w:cs="Times New Roman"/>
          <w:color w:val="000000"/>
          <w:sz w:val="24"/>
          <w:szCs w:val="28"/>
          <w:shd w:fill="FFFFFF" w:val="clear"/>
          <w:lang w:eastAsia="uk-UA"/>
        </w:rPr>
      </w:pPr>
      <w:r>
        <w:rPr>
          <w:rFonts w:eastAsia="Times New Roman" w:cs="Times New Roman" w:ascii="Times New Roman" w:hAnsi="Times New Roman"/>
          <w:b/>
          <w:color w:val="000000"/>
          <w:sz w:val="24"/>
          <w:szCs w:val="28"/>
          <w:shd w:fill="FFFFFF" w:val="clear"/>
          <w:lang w:eastAsia="uk-UA"/>
        </w:rPr>
        <w:t>Основні поняття:</w:t>
      </w:r>
      <w:r>
        <w:rPr>
          <w:rFonts w:eastAsia="Times New Roman" w:cs="Times New Roman" w:ascii="Times New Roman" w:hAnsi="Times New Roman"/>
          <w:color w:val="000000"/>
          <w:sz w:val="24"/>
          <w:szCs w:val="28"/>
          <w:shd w:fill="FFFFFF" w:val="clear"/>
          <w:lang w:eastAsia="uk-UA"/>
        </w:rPr>
        <w:t xml:space="preserve"> пароутворення, випаровування, конденсація, сублімація, швидкість випаровування, причини випаровування рідини та твердих тіл, насичена й ненасичена пара.</w:t>
      </w:r>
    </w:p>
    <w:p>
      <w:pPr>
        <w:pStyle w:val="Normal"/>
        <w:spacing w:lineRule="auto" w:line="240" w:before="0" w:after="0"/>
        <w:jc w:val="right"/>
        <w:rPr>
          <w:rFonts w:ascii="Times New Roman" w:hAnsi="Times New Roman" w:eastAsia="Times New Roman" w:cs="Times New Roman"/>
          <w:color w:val="000000"/>
          <w:sz w:val="24"/>
          <w:szCs w:val="28"/>
          <w:shd w:fill="FFFFFF" w:val="clear"/>
          <w:lang w:eastAsia="uk-UA"/>
        </w:rPr>
      </w:pPr>
      <w:r>
        <w:rPr>
          <w:rFonts w:eastAsia="Times New Roman" w:cs="Times New Roman" w:ascii="Times New Roman" w:hAnsi="Times New Roman"/>
          <w:color w:val="000000"/>
          <w:sz w:val="24"/>
          <w:szCs w:val="28"/>
          <w:shd w:fill="FFFFFF" w:val="clear"/>
          <w:lang w:eastAsia="uk-UA"/>
        </w:rPr>
        <w:t>Той, хто базікає про природу, замість того,</w:t>
      </w:r>
    </w:p>
    <w:p>
      <w:pPr>
        <w:pStyle w:val="Normal"/>
        <w:spacing w:lineRule="auto" w:line="240" w:before="0" w:after="0"/>
        <w:jc w:val="right"/>
        <w:rPr>
          <w:rFonts w:ascii="Times New Roman" w:hAnsi="Times New Roman" w:eastAsia="Times New Roman" w:cs="Times New Roman"/>
          <w:color w:val="000000"/>
          <w:sz w:val="24"/>
          <w:szCs w:val="28"/>
          <w:shd w:fill="FFFFFF" w:val="clear"/>
          <w:lang w:eastAsia="uk-UA"/>
        </w:rPr>
      </w:pPr>
      <w:r>
        <w:rPr>
          <w:rFonts w:eastAsia="Times New Roman" w:cs="Times New Roman" w:ascii="Times New Roman" w:hAnsi="Times New Roman"/>
          <w:color w:val="000000"/>
          <w:sz w:val="24"/>
          <w:szCs w:val="28"/>
          <w:shd w:fill="FFFFFF" w:val="clear"/>
          <w:lang w:eastAsia="uk-UA"/>
        </w:rPr>
        <w:t>щоб за допомогою експерименту і спостережень</w:t>
      </w:r>
    </w:p>
    <w:p>
      <w:pPr>
        <w:pStyle w:val="Normal"/>
        <w:spacing w:lineRule="auto" w:line="240" w:before="0" w:after="0"/>
        <w:jc w:val="right"/>
        <w:rPr>
          <w:rFonts w:ascii="Times New Roman" w:hAnsi="Times New Roman" w:eastAsia="Times New Roman" w:cs="Times New Roman"/>
          <w:color w:val="000000"/>
          <w:sz w:val="24"/>
          <w:szCs w:val="28"/>
          <w:shd w:fill="FFFFFF" w:val="clear"/>
          <w:lang w:eastAsia="uk-UA"/>
        </w:rPr>
      </w:pPr>
      <w:r>
        <w:rPr>
          <w:rFonts w:eastAsia="Times New Roman" w:cs="Times New Roman" w:ascii="Times New Roman" w:hAnsi="Times New Roman"/>
          <w:color w:val="000000"/>
          <w:sz w:val="24"/>
          <w:szCs w:val="28"/>
          <w:shd w:fill="FFFFFF" w:val="clear"/>
          <w:lang w:eastAsia="uk-UA"/>
        </w:rPr>
        <w:t>примусити не говорити, ніколи не пізнає її.</w:t>
      </w:r>
    </w:p>
    <w:p>
      <w:pPr>
        <w:pStyle w:val="Normal"/>
        <w:spacing w:lineRule="auto" w:line="240" w:before="0" w:after="0"/>
        <w:jc w:val="right"/>
        <w:rPr>
          <w:rFonts w:ascii="Times New Roman" w:hAnsi="Times New Roman" w:eastAsia="Times New Roman" w:cs="Times New Roman"/>
          <w:color w:val="000000"/>
          <w:sz w:val="24"/>
          <w:szCs w:val="28"/>
          <w:shd w:fill="FFFFFF" w:val="clear"/>
          <w:lang w:eastAsia="uk-UA"/>
        </w:rPr>
      </w:pPr>
      <w:r>
        <w:rPr>
          <w:rFonts w:eastAsia="Times New Roman" w:cs="Times New Roman" w:ascii="Times New Roman" w:hAnsi="Times New Roman"/>
          <w:color w:val="000000"/>
          <w:sz w:val="24"/>
          <w:szCs w:val="28"/>
          <w:shd w:fill="FFFFFF" w:val="clear"/>
          <w:lang w:eastAsia="uk-UA"/>
        </w:rPr>
        <w:t>Лише дослід знімає завісу з таємниць природи.</w:t>
      </w:r>
    </w:p>
    <w:p>
      <w:pPr>
        <w:pStyle w:val="Normal"/>
        <w:spacing w:lineRule="auto" w:line="240" w:before="0" w:after="0"/>
        <w:jc w:val="right"/>
        <w:rPr>
          <w:rFonts w:ascii="Times New Roman" w:hAnsi="Times New Roman" w:eastAsia="Times New Roman" w:cs="Times New Roman"/>
          <w:color w:val="000000"/>
          <w:sz w:val="24"/>
          <w:szCs w:val="28"/>
          <w:shd w:fill="FFFFFF" w:val="clear"/>
          <w:lang w:eastAsia="uk-UA"/>
        </w:rPr>
      </w:pPr>
      <w:r>
        <w:rPr>
          <w:rFonts w:eastAsia="Times New Roman" w:cs="Times New Roman" w:ascii="Times New Roman" w:hAnsi="Times New Roman"/>
          <w:color w:val="000000"/>
          <w:sz w:val="24"/>
          <w:szCs w:val="28"/>
          <w:shd w:fill="FFFFFF" w:val="clear"/>
          <w:lang w:eastAsia="uk-UA"/>
        </w:rPr>
        <w:t>Галілео Галілей</w:t>
      </w:r>
    </w:p>
    <w:p>
      <w:pPr>
        <w:pStyle w:val="NormalWeb"/>
        <w:spacing w:before="280" w:afterAutospacing="0" w:after="0"/>
        <w:jc w:val="center"/>
        <w:rPr>
          <w:color w:val="000000"/>
        </w:rPr>
      </w:pPr>
      <w:r>
        <w:rPr>
          <w:b/>
          <w:i/>
          <w:color w:val="000000"/>
        </w:rPr>
        <w:t>План-схема уроку</w:t>
      </w:r>
      <w:r>
        <w:rPr>
          <w:color w:val="000000"/>
        </w:rPr>
        <w:t>:</w:t>
      </w:r>
    </w:p>
    <w:tbl>
      <w:tblPr>
        <w:tblStyle w:val="a4"/>
        <w:tblW w:w="8188" w:type="dxa"/>
        <w:jc w:val="left"/>
        <w:tblInd w:w="0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firstRow="1" w:noVBand="1" w:lastRow="0" w:firstColumn="1" w:lastColumn="0" w:noHBand="0" w:val="04a0"/>
      </w:tblPr>
      <w:tblGrid>
        <w:gridCol w:w="3560"/>
        <w:gridCol w:w="3561"/>
        <w:gridCol w:w="1067"/>
      </w:tblGrid>
      <w:tr>
        <w:trPr/>
        <w:tc>
          <w:tcPr>
            <w:tcW w:w="3560" w:type="dxa"/>
            <w:tcBorders/>
          </w:tcPr>
          <w:p>
            <w:pPr>
              <w:pStyle w:val="NormalWeb"/>
              <w:widowControl/>
              <w:spacing w:before="0" w:afterAutospacing="0" w:after="0"/>
              <w:jc w:val="center"/>
              <w:rPr>
                <w:b/>
                <w:b/>
                <w:i/>
                <w:i/>
                <w:color w:val="000000"/>
              </w:rPr>
            </w:pPr>
            <w:r>
              <w:rPr>
                <w:b/>
                <w:i/>
                <w:color w:val="000000"/>
                <w:kern w:val="0"/>
                <w:lang w:bidi="ar-SA"/>
              </w:rPr>
              <w:t>Етапи уроку</w:t>
            </w:r>
          </w:p>
        </w:tc>
        <w:tc>
          <w:tcPr>
            <w:tcW w:w="3561" w:type="dxa"/>
            <w:tcBorders/>
          </w:tcPr>
          <w:p>
            <w:pPr>
              <w:pStyle w:val="NormalWeb"/>
              <w:widowControl/>
              <w:spacing w:before="0" w:afterAutospacing="0" w:after="0"/>
              <w:jc w:val="center"/>
              <w:rPr>
                <w:b/>
                <w:b/>
                <w:i/>
                <w:i/>
                <w:color w:val="000000"/>
              </w:rPr>
            </w:pPr>
            <w:r>
              <w:rPr>
                <w:b/>
                <w:i/>
                <w:color w:val="000000"/>
                <w:kern w:val="0"/>
                <w:lang w:bidi="ar-SA"/>
              </w:rPr>
              <w:t>Методи і форми роботи</w:t>
            </w:r>
          </w:p>
        </w:tc>
        <w:tc>
          <w:tcPr>
            <w:tcW w:w="1067" w:type="dxa"/>
            <w:tcBorders/>
          </w:tcPr>
          <w:p>
            <w:pPr>
              <w:pStyle w:val="NormalWeb"/>
              <w:widowControl/>
              <w:spacing w:before="0" w:afterAutospacing="0" w:after="0"/>
              <w:jc w:val="center"/>
              <w:rPr>
                <w:b/>
                <w:b/>
                <w:i/>
                <w:i/>
                <w:color w:val="000000"/>
              </w:rPr>
            </w:pPr>
            <w:r>
              <w:rPr>
                <w:b/>
                <w:i/>
                <w:color w:val="000000"/>
                <w:kern w:val="0"/>
                <w:lang w:bidi="ar-SA"/>
              </w:rPr>
              <w:t>Час, хв</w:t>
            </w:r>
          </w:p>
        </w:tc>
      </w:tr>
      <w:tr>
        <w:trPr/>
        <w:tc>
          <w:tcPr>
            <w:tcW w:w="3560" w:type="dxa"/>
            <w:tcBorders/>
          </w:tcPr>
          <w:p>
            <w:pPr>
              <w:pStyle w:val="NormalWeb"/>
              <w:widowControl/>
              <w:numPr>
                <w:ilvl w:val="0"/>
                <w:numId w:val="1"/>
              </w:numPr>
              <w:spacing w:before="0" w:afterAutospacing="0" w:after="0"/>
              <w:jc w:val="left"/>
              <w:rPr>
                <w:color w:val="000000"/>
              </w:rPr>
            </w:pPr>
            <w:r>
              <w:rPr>
                <w:color w:val="000000"/>
                <w:kern w:val="0"/>
                <w:lang w:bidi="ar-SA"/>
              </w:rPr>
              <w:t>Організаційний етап</w:t>
            </w:r>
          </w:p>
        </w:tc>
        <w:tc>
          <w:tcPr>
            <w:tcW w:w="3561" w:type="dxa"/>
            <w:tcBorders/>
          </w:tcPr>
          <w:p>
            <w:pPr>
              <w:pStyle w:val="NormalWeb"/>
              <w:widowControl/>
              <w:spacing w:before="0" w:afterAutospacing="0" w:after="0"/>
              <w:jc w:val="left"/>
              <w:rPr>
                <w:color w:val="000000"/>
              </w:rPr>
            </w:pPr>
            <w:r>
              <w:rPr>
                <w:color w:val="000000"/>
                <w:kern w:val="0"/>
                <w:lang w:bidi="ar-SA"/>
              </w:rPr>
            </w:r>
          </w:p>
        </w:tc>
        <w:tc>
          <w:tcPr>
            <w:tcW w:w="1067" w:type="dxa"/>
            <w:tcBorders/>
          </w:tcPr>
          <w:p>
            <w:pPr>
              <w:pStyle w:val="NormalWeb"/>
              <w:widowControl/>
              <w:spacing w:before="0" w:afterAutospacing="0" w:after="0"/>
              <w:jc w:val="left"/>
              <w:rPr>
                <w:color w:val="000000"/>
              </w:rPr>
            </w:pPr>
            <w:r>
              <w:rPr>
                <w:color w:val="000000"/>
                <w:kern w:val="0"/>
                <w:lang w:bidi="ar-SA"/>
              </w:rPr>
              <w:t>1</w:t>
            </w:r>
          </w:p>
        </w:tc>
      </w:tr>
      <w:tr>
        <w:trPr/>
        <w:tc>
          <w:tcPr>
            <w:tcW w:w="3560" w:type="dxa"/>
            <w:tcBorders/>
          </w:tcPr>
          <w:p>
            <w:pPr>
              <w:pStyle w:val="NormalWeb"/>
              <w:widowControl/>
              <w:numPr>
                <w:ilvl w:val="0"/>
                <w:numId w:val="1"/>
              </w:numPr>
              <w:spacing w:before="0" w:afterAutospacing="0" w:after="0"/>
              <w:jc w:val="left"/>
              <w:rPr>
                <w:color w:val="000000"/>
              </w:rPr>
            </w:pPr>
            <w:r>
              <w:rPr>
                <w:color w:val="000000"/>
                <w:kern w:val="0"/>
                <w:lang w:bidi="ar-SA"/>
              </w:rPr>
              <w:t>Актуалізація опорних знань. Мотивація навчальної діяльності</w:t>
            </w:r>
          </w:p>
        </w:tc>
        <w:tc>
          <w:tcPr>
            <w:tcW w:w="3561" w:type="dxa"/>
            <w:tcBorders/>
          </w:tcPr>
          <w:p>
            <w:pPr>
              <w:pStyle w:val="NormalWeb"/>
              <w:widowControl/>
              <w:spacing w:before="0" w:afterAutospacing="0" w:after="0"/>
              <w:jc w:val="left"/>
              <w:rPr>
                <w:color w:val="000000"/>
              </w:rPr>
            </w:pPr>
            <w:r>
              <w:rPr>
                <w:color w:val="000000"/>
                <w:kern w:val="0"/>
                <w:lang w:bidi="ar-SA"/>
              </w:rPr>
              <w:t xml:space="preserve">Інтерактивний відеоролик </w:t>
            </w:r>
            <w:r>
              <w:rPr>
                <w:color w:val="3C4043"/>
                <w:spacing w:val="3"/>
                <w:kern w:val="0"/>
                <w:lang w:bidi="ar-SA"/>
              </w:rPr>
              <w:t>у додатку Еdpuzzle</w:t>
            </w:r>
          </w:p>
        </w:tc>
        <w:tc>
          <w:tcPr>
            <w:tcW w:w="1067" w:type="dxa"/>
            <w:tcBorders/>
          </w:tcPr>
          <w:p>
            <w:pPr>
              <w:pStyle w:val="NormalWeb"/>
              <w:widowControl/>
              <w:spacing w:before="0" w:afterAutospacing="0" w:after="0"/>
              <w:jc w:val="left"/>
              <w:rPr>
                <w:color w:val="000000"/>
              </w:rPr>
            </w:pPr>
            <w:r>
              <w:rPr>
                <w:color w:val="000000"/>
                <w:kern w:val="0"/>
                <w:lang w:bidi="ar-SA"/>
              </w:rPr>
              <w:t>5</w:t>
            </w:r>
          </w:p>
        </w:tc>
      </w:tr>
      <w:tr>
        <w:trPr/>
        <w:tc>
          <w:tcPr>
            <w:tcW w:w="3560" w:type="dxa"/>
            <w:tcBorders/>
          </w:tcPr>
          <w:p>
            <w:pPr>
              <w:pStyle w:val="NormalWeb"/>
              <w:widowControl/>
              <w:numPr>
                <w:ilvl w:val="0"/>
                <w:numId w:val="1"/>
              </w:numPr>
              <w:spacing w:before="0" w:afterAutospacing="0" w:after="0"/>
              <w:jc w:val="left"/>
              <w:rPr>
                <w:color w:val="000000"/>
              </w:rPr>
            </w:pPr>
            <w:r>
              <w:rPr>
                <w:color w:val="000000"/>
                <w:kern w:val="0"/>
                <w:lang w:bidi="ar-SA"/>
              </w:rPr>
              <w:t>Повідомлення теми, мети, завдань уроку</w:t>
            </w:r>
          </w:p>
        </w:tc>
        <w:tc>
          <w:tcPr>
            <w:tcW w:w="3561" w:type="dxa"/>
            <w:tcBorders/>
          </w:tcPr>
          <w:p>
            <w:pPr>
              <w:pStyle w:val="NormalWeb"/>
              <w:widowControl/>
              <w:spacing w:before="0" w:afterAutospacing="0" w:after="0"/>
              <w:jc w:val="left"/>
              <w:rPr>
                <w:color w:val="000000"/>
              </w:rPr>
            </w:pPr>
            <w:r>
              <w:rPr>
                <w:color w:val="3C4043"/>
                <w:spacing w:val="3"/>
                <w:kern w:val="0"/>
                <w:lang w:bidi="ar-SA"/>
              </w:rPr>
              <w:t>Завдання-пазл у додатку Jigsawplanet</w:t>
            </w:r>
          </w:p>
        </w:tc>
        <w:tc>
          <w:tcPr>
            <w:tcW w:w="1067" w:type="dxa"/>
            <w:tcBorders/>
          </w:tcPr>
          <w:p>
            <w:pPr>
              <w:pStyle w:val="NormalWeb"/>
              <w:widowControl/>
              <w:spacing w:before="0" w:afterAutospacing="0" w:after="0"/>
              <w:jc w:val="left"/>
              <w:rPr>
                <w:color w:val="000000"/>
              </w:rPr>
            </w:pPr>
            <w:r>
              <w:rPr>
                <w:color w:val="000000"/>
                <w:kern w:val="0"/>
                <w:lang w:bidi="ar-SA"/>
              </w:rPr>
              <w:t>2</w:t>
            </w:r>
          </w:p>
        </w:tc>
      </w:tr>
      <w:tr>
        <w:trPr/>
        <w:tc>
          <w:tcPr>
            <w:tcW w:w="3560" w:type="dxa"/>
            <w:tcBorders/>
          </w:tcPr>
          <w:p>
            <w:pPr>
              <w:pStyle w:val="NormalWeb"/>
              <w:widowControl/>
              <w:numPr>
                <w:ilvl w:val="0"/>
                <w:numId w:val="1"/>
              </w:numPr>
              <w:spacing w:before="0" w:afterAutospacing="0" w:after="0"/>
              <w:jc w:val="left"/>
              <w:rPr>
                <w:color w:val="000000"/>
              </w:rPr>
            </w:pPr>
            <w:r>
              <w:rPr>
                <w:color w:val="000000"/>
                <w:kern w:val="0"/>
                <w:lang w:bidi="ar-SA"/>
              </w:rPr>
              <w:t>Сприймання і первинне осмислення нового матеріалу</w:t>
            </w:r>
          </w:p>
        </w:tc>
        <w:tc>
          <w:tcPr>
            <w:tcW w:w="3561" w:type="dxa"/>
            <w:tcBorders/>
          </w:tcPr>
          <w:p>
            <w:pPr>
              <w:pStyle w:val="NormalWeb"/>
              <w:widowControl/>
              <w:spacing w:before="0" w:afterAutospacing="0" w:after="0"/>
              <w:jc w:val="left"/>
              <w:rPr>
                <w:color w:val="000000"/>
              </w:rPr>
            </w:pPr>
            <w:r>
              <w:rPr>
                <w:color w:val="000000"/>
                <w:kern w:val="0"/>
                <w:lang w:bidi="ar-SA"/>
              </w:rPr>
              <w:t>Пояснення вчителя з елементами евристичної бесіди, дослід, робота в групах</w:t>
            </w:r>
          </w:p>
        </w:tc>
        <w:tc>
          <w:tcPr>
            <w:tcW w:w="1067" w:type="dxa"/>
            <w:tcBorders/>
          </w:tcPr>
          <w:p>
            <w:pPr>
              <w:pStyle w:val="NormalWeb"/>
              <w:widowControl/>
              <w:spacing w:before="0" w:afterAutospacing="0" w:after="0"/>
              <w:jc w:val="left"/>
              <w:rPr>
                <w:color w:val="000000"/>
              </w:rPr>
            </w:pPr>
            <w:r>
              <w:rPr>
                <w:color w:val="000000"/>
                <w:kern w:val="0"/>
                <w:lang w:bidi="ar-SA"/>
              </w:rPr>
              <w:t>22</w:t>
            </w:r>
          </w:p>
        </w:tc>
      </w:tr>
      <w:tr>
        <w:trPr/>
        <w:tc>
          <w:tcPr>
            <w:tcW w:w="3560" w:type="dxa"/>
            <w:tcBorders/>
          </w:tcPr>
          <w:p>
            <w:pPr>
              <w:pStyle w:val="NormalWeb"/>
              <w:widowControl/>
              <w:numPr>
                <w:ilvl w:val="0"/>
                <w:numId w:val="1"/>
              </w:numPr>
              <w:spacing w:before="0" w:afterAutospacing="0" w:after="0"/>
              <w:jc w:val="left"/>
              <w:rPr>
                <w:color w:val="000000"/>
              </w:rPr>
            </w:pPr>
            <w:r>
              <w:rPr>
                <w:color w:val="000000"/>
                <w:kern w:val="0"/>
                <w:lang w:bidi="ar-SA"/>
              </w:rPr>
              <w:t>Закріплення нового матеріалу</w:t>
            </w:r>
          </w:p>
        </w:tc>
        <w:tc>
          <w:tcPr>
            <w:tcW w:w="3561" w:type="dxa"/>
            <w:tcBorders/>
          </w:tcPr>
          <w:p>
            <w:pPr>
              <w:pStyle w:val="NormalWeb"/>
              <w:widowControl/>
              <w:spacing w:before="0" w:afterAutospacing="0" w:after="0"/>
              <w:jc w:val="left"/>
              <w:rPr>
                <w:color w:val="000000"/>
              </w:rPr>
            </w:pPr>
            <w:r>
              <w:rPr>
                <w:color w:val="3C4043"/>
                <w:spacing w:val="3"/>
                <w:kern w:val="0"/>
                <w:lang w:bidi="ar-SA"/>
              </w:rPr>
              <w:t>Ігрова вправа у додатку LearningApps.org</w:t>
            </w:r>
          </w:p>
        </w:tc>
        <w:tc>
          <w:tcPr>
            <w:tcW w:w="1067" w:type="dxa"/>
            <w:tcBorders/>
          </w:tcPr>
          <w:p>
            <w:pPr>
              <w:pStyle w:val="NormalWeb"/>
              <w:widowControl/>
              <w:spacing w:before="0" w:afterAutospacing="0" w:after="0"/>
              <w:jc w:val="left"/>
              <w:rPr>
                <w:color w:val="000000"/>
              </w:rPr>
            </w:pPr>
            <w:r>
              <w:rPr>
                <w:color w:val="000000"/>
                <w:kern w:val="0"/>
                <w:lang w:bidi="ar-SA"/>
              </w:rPr>
              <w:t>5</w:t>
            </w:r>
          </w:p>
        </w:tc>
      </w:tr>
      <w:tr>
        <w:trPr/>
        <w:tc>
          <w:tcPr>
            <w:tcW w:w="3560" w:type="dxa"/>
            <w:tcBorders/>
          </w:tcPr>
          <w:p>
            <w:pPr>
              <w:pStyle w:val="NormalWeb"/>
              <w:widowControl/>
              <w:numPr>
                <w:ilvl w:val="0"/>
                <w:numId w:val="1"/>
              </w:numPr>
              <w:spacing w:before="0" w:afterAutospacing="0" w:after="0"/>
              <w:jc w:val="left"/>
              <w:rPr>
                <w:color w:val="000000"/>
              </w:rPr>
            </w:pPr>
            <w:r>
              <w:rPr>
                <w:color w:val="000000"/>
                <w:kern w:val="0"/>
                <w:lang w:bidi="ar-SA"/>
              </w:rPr>
              <w:t>Підбиття підсумків уроку</w:t>
            </w:r>
          </w:p>
        </w:tc>
        <w:tc>
          <w:tcPr>
            <w:tcW w:w="3561" w:type="dxa"/>
            <w:tcBorders/>
          </w:tcPr>
          <w:p>
            <w:pPr>
              <w:pStyle w:val="NormalWeb"/>
              <w:widowControl/>
              <w:spacing w:before="0" w:afterAutospacing="0" w:after="0"/>
              <w:jc w:val="left"/>
              <w:rPr>
                <w:color w:val="000000"/>
              </w:rPr>
            </w:pPr>
            <w:r>
              <w:rPr>
                <w:color w:val="3C4043"/>
                <w:spacing w:val="3"/>
                <w:kern w:val="0"/>
                <w:lang w:bidi="ar-SA"/>
              </w:rPr>
              <w:t>Флешкарта у додатку Quizlet</w:t>
            </w:r>
          </w:p>
        </w:tc>
        <w:tc>
          <w:tcPr>
            <w:tcW w:w="1067" w:type="dxa"/>
            <w:tcBorders/>
          </w:tcPr>
          <w:p>
            <w:pPr>
              <w:pStyle w:val="NormalWeb"/>
              <w:widowControl/>
              <w:spacing w:before="0" w:afterAutospacing="0" w:after="0"/>
              <w:jc w:val="left"/>
              <w:rPr>
                <w:color w:val="000000"/>
              </w:rPr>
            </w:pPr>
            <w:r>
              <w:rPr>
                <w:color w:val="000000"/>
                <w:kern w:val="0"/>
                <w:lang w:bidi="ar-SA"/>
              </w:rPr>
              <w:t>5</w:t>
            </w:r>
          </w:p>
        </w:tc>
      </w:tr>
      <w:tr>
        <w:trPr/>
        <w:tc>
          <w:tcPr>
            <w:tcW w:w="3560" w:type="dxa"/>
            <w:tcBorders/>
          </w:tcPr>
          <w:p>
            <w:pPr>
              <w:pStyle w:val="NormalWeb"/>
              <w:widowControl/>
              <w:numPr>
                <w:ilvl w:val="0"/>
                <w:numId w:val="1"/>
              </w:numPr>
              <w:spacing w:before="0" w:afterAutospacing="0" w:after="0"/>
              <w:jc w:val="left"/>
              <w:rPr>
                <w:color w:val="000000"/>
              </w:rPr>
            </w:pPr>
            <w:r>
              <w:rPr>
                <w:color w:val="000000"/>
                <w:kern w:val="0"/>
                <w:lang w:bidi="ar-SA"/>
              </w:rPr>
              <w:t>Повідомлення домашнього завдання</w:t>
            </w:r>
          </w:p>
        </w:tc>
        <w:tc>
          <w:tcPr>
            <w:tcW w:w="3561" w:type="dxa"/>
            <w:tcBorders/>
          </w:tcPr>
          <w:p>
            <w:pPr>
              <w:pStyle w:val="NormalWeb"/>
              <w:widowControl/>
              <w:spacing w:before="0" w:afterAutospacing="0" w:after="0"/>
              <w:jc w:val="left"/>
              <w:rPr>
                <w:color w:val="000000"/>
              </w:rPr>
            </w:pPr>
            <w:r>
              <w:rPr>
                <w:color w:val="000000"/>
                <w:kern w:val="0"/>
                <w:lang w:bidi="ar-SA"/>
              </w:rPr>
              <w:t>Пояснення, інструктаж вчителя</w:t>
            </w:r>
          </w:p>
        </w:tc>
        <w:tc>
          <w:tcPr>
            <w:tcW w:w="1067" w:type="dxa"/>
            <w:tcBorders/>
          </w:tcPr>
          <w:p>
            <w:pPr>
              <w:pStyle w:val="NormalWeb"/>
              <w:widowControl/>
              <w:spacing w:before="0" w:afterAutospacing="0" w:after="0"/>
              <w:jc w:val="left"/>
              <w:rPr>
                <w:color w:val="000000"/>
              </w:rPr>
            </w:pPr>
            <w:r>
              <w:rPr>
                <w:color w:val="000000"/>
                <w:kern w:val="0"/>
                <w:lang w:bidi="ar-SA"/>
              </w:rPr>
              <w:t>1</w:t>
            </w:r>
          </w:p>
        </w:tc>
      </w:tr>
    </w:tbl>
    <w:p>
      <w:pPr>
        <w:pStyle w:val="Normal"/>
        <w:spacing w:lineRule="auto" w:line="240" w:beforeAutospacing="1" w:afterAutospacing="1"/>
        <w:jc w:val="center"/>
        <w:rPr>
          <w:rFonts w:ascii="Times New Roman" w:hAnsi="Times New Roman" w:eastAsia="Times New Roman" w:cs="Times New Roman"/>
          <w:color w:val="000000"/>
          <w:sz w:val="28"/>
          <w:szCs w:val="28"/>
          <w:shd w:fill="FFFFFF" w:val="clear"/>
          <w:lang w:eastAsia="uk-UA"/>
        </w:rPr>
      </w:pPr>
      <w:bookmarkStart w:id="0" w:name="bookmark61"/>
      <w:r>
        <w:rPr>
          <w:rFonts w:eastAsia="Times New Roman" w:cs="Times New Roman" w:ascii="Times New Roman" w:hAnsi="Times New Roman"/>
          <w:color w:val="000000"/>
          <w:sz w:val="28"/>
          <w:szCs w:val="28"/>
          <w:shd w:fill="FFFFFF" w:val="clear"/>
          <w:lang w:eastAsia="uk-UA"/>
        </w:rPr>
        <w:t>ХІД УРОКУ</w:t>
      </w:r>
      <w:bookmarkEnd w:id="0"/>
    </w:p>
    <w:p>
      <w:pPr>
        <w:pStyle w:val="Normal"/>
        <w:spacing w:lineRule="auto" w:line="240" w:beforeAutospacing="1" w:afterAutospacing="1"/>
        <w:rPr>
          <w:rFonts w:ascii="Times New Roman" w:hAnsi="Times New Roman" w:eastAsia="Times New Roman" w:cs="Times New Roman"/>
          <w:color w:val="000000"/>
          <w:sz w:val="28"/>
          <w:szCs w:val="28"/>
          <w:shd w:fill="FFFFFF" w:val="clear"/>
          <w:lang w:eastAsia="uk-UA"/>
        </w:rPr>
      </w:pPr>
      <w:r>
        <w:rPr>
          <w:rFonts w:eastAsia="Times New Roman" w:cs="Times New Roman" w:ascii="Times New Roman" w:hAnsi="Times New Roman"/>
          <w:color w:val="000000"/>
          <w:sz w:val="28"/>
          <w:szCs w:val="28"/>
          <w:shd w:fill="FFFFFF" w:val="clear"/>
          <w:lang w:eastAsia="uk-UA"/>
        </w:rPr>
        <w:t>І. Організаційний етап</w:t>
      </w:r>
    </w:p>
    <w:p>
      <w:pPr>
        <w:pStyle w:val="Normal"/>
        <w:spacing w:lineRule="auto" w:line="240" w:beforeAutospacing="1" w:afterAutospacing="1"/>
        <w:rPr>
          <w:rFonts w:ascii="Times New Roman" w:hAnsi="Times New Roman" w:eastAsia="Times New Roman" w:cs="Times New Roman"/>
          <w:color w:val="000000"/>
          <w:sz w:val="28"/>
          <w:szCs w:val="28"/>
          <w:shd w:fill="FFFFFF" w:val="clear"/>
          <w:lang w:eastAsia="uk-UA"/>
        </w:rPr>
      </w:pPr>
      <w:bookmarkStart w:id="1" w:name="bookmark62"/>
      <w:r>
        <w:rPr>
          <w:rFonts w:eastAsia="Times New Roman" w:cs="Times New Roman" w:ascii="Times New Roman" w:hAnsi="Times New Roman"/>
          <w:color w:val="000000"/>
          <w:sz w:val="28"/>
          <w:szCs w:val="28"/>
          <w:shd w:fill="FFFFFF" w:val="clear"/>
          <w:lang w:eastAsia="uk-UA"/>
        </w:rPr>
        <w:t>ІІ.</w:t>
      </w:r>
      <w:bookmarkEnd w:id="1"/>
      <w:r>
        <w:rPr>
          <w:rFonts w:eastAsia="Times New Roman" w:cs="Times New Roman" w:ascii="Times New Roman" w:hAnsi="Times New Roman"/>
          <w:color w:val="000000"/>
          <w:sz w:val="28"/>
          <w:szCs w:val="28"/>
          <w:shd w:fill="FFFFFF" w:val="clear"/>
          <w:lang w:eastAsia="uk-UA"/>
        </w:rPr>
        <w:t> Актуалізація опорних знань</w:t>
      </w:r>
    </w:p>
    <w:p>
      <w:pPr>
        <w:pStyle w:val="Normal"/>
        <w:spacing w:lineRule="auto" w:line="240" w:beforeAutospacing="1" w:afterAutospacing="1"/>
        <w:rPr>
          <w:rFonts w:ascii="Times New Roman" w:hAnsi="Times New Roman" w:cs="Times New Roman"/>
          <w:color w:val="3C4043"/>
          <w:spacing w:val="3"/>
          <w:sz w:val="28"/>
          <w:szCs w:val="24"/>
        </w:rPr>
      </w:pPr>
      <w:r>
        <w:rPr>
          <w:rFonts w:cs="Times New Roman" w:ascii="Times New Roman" w:hAnsi="Times New Roman"/>
          <w:color w:val="000000"/>
          <w:sz w:val="28"/>
          <w:szCs w:val="24"/>
        </w:rPr>
        <w:t xml:space="preserve">Інтерактивний відеоролик </w:t>
      </w:r>
      <w:r>
        <w:rPr>
          <w:rFonts w:cs="Times New Roman" w:ascii="Times New Roman" w:hAnsi="Times New Roman"/>
          <w:color w:val="3C4043"/>
          <w:spacing w:val="3"/>
          <w:sz w:val="28"/>
          <w:szCs w:val="24"/>
        </w:rPr>
        <w:t>у додатку Еdpuzzle</w:t>
      </w:r>
    </w:p>
    <w:p>
      <w:pPr>
        <w:pStyle w:val="Normal"/>
        <w:spacing w:lineRule="auto" w:line="240" w:beforeAutospacing="1" w:afterAutospacing="1"/>
        <w:rPr>
          <w:rFonts w:ascii="Times New Roman" w:hAnsi="Times New Roman" w:eastAsia="Times New Roman" w:cs="Times New Roman"/>
          <w:b/>
          <w:b/>
          <w:color w:val="0070C0"/>
          <w:sz w:val="28"/>
          <w:szCs w:val="28"/>
          <w:shd w:fill="FFFFFF" w:val="clear"/>
          <w:lang w:eastAsia="uk-UA"/>
        </w:rPr>
      </w:pPr>
      <w:hyperlink r:id="rId2">
        <w:r>
          <w:rPr>
            <w:rFonts w:eastAsia="Times New Roman" w:cs="Times New Roman" w:ascii="Times New Roman" w:hAnsi="Times New Roman"/>
            <w:b/>
            <w:sz w:val="28"/>
            <w:szCs w:val="28"/>
            <w:shd w:fill="FFFFFF" w:val="clear"/>
            <w:lang w:eastAsia="uk-UA"/>
          </w:rPr>
          <w:t>https://edpuzzle.com/media/5fc0c4a6c2df8b40a0f4fa43</w:t>
        </w:r>
      </w:hyperlink>
    </w:p>
    <w:p>
      <w:pPr>
        <w:pStyle w:val="Normal"/>
        <w:spacing w:lineRule="auto" w:line="240" w:beforeAutospacing="1" w:afterAutospacing="1"/>
        <w:rPr>
          <w:rFonts w:ascii="Times New Roman" w:hAnsi="Times New Roman" w:eastAsia="Times New Roman" w:cs="Times New Roman"/>
          <w:color w:val="000000"/>
          <w:sz w:val="28"/>
          <w:szCs w:val="28"/>
          <w:shd w:fill="FFFFFF" w:val="clear"/>
          <w:lang w:eastAsia="uk-UA"/>
        </w:rPr>
      </w:pPr>
      <w:bookmarkStart w:id="2" w:name="_GoBack"/>
      <w:bookmarkEnd w:id="2"/>
      <w:r>
        <w:rPr>
          <w:rFonts w:eastAsia="Times New Roman" w:cs="Times New Roman" w:ascii="Times New Roman" w:hAnsi="Times New Roman"/>
          <w:color w:val="000000"/>
          <w:sz w:val="28"/>
          <w:szCs w:val="28"/>
          <w:shd w:fill="FFFFFF" w:val="clear"/>
          <w:lang w:eastAsia="uk-UA"/>
        </w:rPr>
        <w:t>Навколо нас скрізь відбуваються взаємні перетворення рідини і пари. Рідини перетворюються в невидиму пару, тобто переходять у газоподібний стан; іноді, навпаки, виникають краплинки рідини, що утворюються з пари. В особливо великих розмірах відбуваються в природі і техніці взаємні перетворення водяної пари і води. Водяна пара утворюється не тільки на великих водних просторах поверхні Землі, а й на суходолі; вода безперервно випаровується з поверхні ґрунту, з листків рослин, зі шкіри та з легень тварин.</w:t>
      </w:r>
    </w:p>
    <w:p>
      <w:pPr>
        <w:pStyle w:val="Normal"/>
        <w:spacing w:lineRule="auto" w:line="240" w:beforeAutospacing="1" w:afterAutospacing="1"/>
        <w:rPr>
          <w:rFonts w:ascii="Times New Roman" w:hAnsi="Times New Roman" w:eastAsia="Times New Roman" w:cs="Times New Roman"/>
          <w:i/>
          <w:i/>
          <w:color w:val="000000"/>
          <w:sz w:val="28"/>
          <w:szCs w:val="28"/>
          <w:shd w:fill="FFFFFF" w:val="clear"/>
          <w:lang w:eastAsia="uk-UA"/>
        </w:rPr>
      </w:pPr>
      <w:bookmarkStart w:id="3" w:name="bookmark63"/>
      <w:r>
        <w:rPr>
          <w:rFonts w:eastAsia="Times New Roman" w:cs="Times New Roman" w:ascii="Times New Roman" w:hAnsi="Times New Roman"/>
          <w:color w:val="000000"/>
          <w:sz w:val="28"/>
          <w:szCs w:val="28"/>
          <w:shd w:fill="FFFFFF" w:val="clear"/>
          <w:lang w:eastAsia="uk-UA"/>
        </w:rPr>
        <w:t> </w:t>
      </w:r>
      <w:bookmarkEnd w:id="3"/>
      <w:r>
        <w:rPr>
          <w:rFonts w:eastAsia="Times New Roman" w:cs="Times New Roman" w:ascii="Times New Roman" w:hAnsi="Times New Roman"/>
          <w:b/>
          <w:i/>
          <w:color w:val="000000"/>
          <w:sz w:val="28"/>
          <w:szCs w:val="28"/>
          <w:shd w:fill="FFFFFF" w:val="clear"/>
          <w:lang w:eastAsia="uk-UA"/>
        </w:rPr>
        <w:t>ІІІ. Повідомлення теми, мети, завдань уроку (</w:t>
      </w:r>
      <w:r>
        <w:rPr>
          <w:rFonts w:eastAsia="Times New Roman" w:cs="Times New Roman" w:ascii="Times New Roman" w:hAnsi="Times New Roman"/>
          <w:i/>
          <w:color w:val="000000"/>
          <w:sz w:val="28"/>
          <w:szCs w:val="28"/>
          <w:shd w:fill="FFFFFF" w:val="clear"/>
          <w:lang w:eastAsia="uk-UA"/>
        </w:rPr>
        <w:t>учні складають пазл, що є висвітленням теми уроку)</w:t>
      </w:r>
    </w:p>
    <w:p>
      <w:pPr>
        <w:pStyle w:val="Normal"/>
        <w:spacing w:lineRule="auto" w:line="240" w:beforeAutospacing="1" w:afterAutospacing="1"/>
        <w:rPr>
          <w:rFonts w:ascii="Times New Roman" w:hAnsi="Times New Roman" w:eastAsia="Times New Roman" w:cs="Times New Roman"/>
          <w:b/>
          <w:b/>
          <w:color w:val="0070C0"/>
          <w:sz w:val="28"/>
          <w:szCs w:val="28"/>
          <w:shd w:fill="FFFFFF" w:val="clear"/>
          <w:lang w:eastAsia="uk-UA"/>
        </w:rPr>
      </w:pPr>
      <w:hyperlink r:id="rId3">
        <w:r>
          <w:rPr>
            <w:rFonts w:eastAsia="Times New Roman" w:cs="Times New Roman" w:ascii="Times New Roman" w:hAnsi="Times New Roman"/>
            <w:b/>
            <w:sz w:val="28"/>
            <w:szCs w:val="28"/>
            <w:shd w:fill="FFFFFF" w:val="clear"/>
            <w:lang w:eastAsia="uk-UA"/>
          </w:rPr>
          <w:t>https://www.jigsawplanet.com/?rc=play&amp;pid=3583dba9c04f</w:t>
        </w:r>
      </w:hyperlink>
    </w:p>
    <w:p>
      <w:pPr>
        <w:pStyle w:val="Normal"/>
        <w:spacing w:lineRule="auto" w:line="240" w:before="0" w:afterAutospacing="1"/>
        <w:rPr>
          <w:rFonts w:ascii="Times New Roman" w:hAnsi="Times New Roman" w:eastAsia="Times New Roman" w:cs="Times New Roman"/>
          <w:b/>
          <w:b/>
          <w:i/>
          <w:i/>
          <w:color w:val="000000"/>
          <w:sz w:val="28"/>
          <w:szCs w:val="28"/>
          <w:shd w:fill="FFFFFF" w:val="clear"/>
          <w:lang w:eastAsia="uk-UA"/>
        </w:rPr>
      </w:pPr>
      <w:r>
        <w:rPr>
          <w:rFonts w:eastAsia="Times New Roman" w:cs="Times New Roman" w:ascii="Times New Roman" w:hAnsi="Times New Roman"/>
          <w:b/>
          <w:i/>
          <w:color w:val="000000"/>
          <w:sz w:val="28"/>
          <w:szCs w:val="28"/>
          <w:shd w:fill="FFFFFF" w:val="clear"/>
          <w:lang w:eastAsia="uk-UA"/>
        </w:rPr>
        <w:t>План вивчення теми:</w:t>
      </w:r>
    </w:p>
    <w:p>
      <w:pPr>
        <w:pStyle w:val="ListParagraph"/>
        <w:numPr>
          <w:ilvl w:val="0"/>
          <w:numId w:val="2"/>
        </w:numPr>
        <w:spacing w:lineRule="auto" w:line="240" w:before="0" w:after="0"/>
        <w:contextualSpacing/>
        <w:rPr>
          <w:rFonts w:ascii="Times New Roman" w:hAnsi="Times New Roman" w:eastAsia="Times New Roman" w:cs="Times New Roman"/>
          <w:color w:val="000000"/>
          <w:sz w:val="28"/>
          <w:szCs w:val="28"/>
          <w:shd w:fill="FFFFFF" w:val="clear"/>
          <w:lang w:eastAsia="uk-UA"/>
        </w:rPr>
      </w:pPr>
      <w:r>
        <w:rPr>
          <w:rFonts w:eastAsia="Times New Roman" w:cs="Times New Roman" w:ascii="Times New Roman" w:hAnsi="Times New Roman"/>
          <w:color w:val="000000"/>
          <w:sz w:val="28"/>
          <w:szCs w:val="28"/>
          <w:shd w:fill="FFFFFF" w:val="clear"/>
          <w:lang w:eastAsia="uk-UA"/>
        </w:rPr>
        <w:t xml:space="preserve">Пароутворення і конденсація. </w:t>
      </w:r>
    </w:p>
    <w:p>
      <w:pPr>
        <w:pStyle w:val="ListParagraph"/>
        <w:numPr>
          <w:ilvl w:val="0"/>
          <w:numId w:val="2"/>
        </w:numPr>
        <w:spacing w:lineRule="auto" w:line="240" w:before="0" w:after="0"/>
        <w:contextualSpacing/>
        <w:rPr>
          <w:rFonts w:ascii="Times New Roman" w:hAnsi="Times New Roman" w:eastAsia="Times New Roman" w:cs="Times New Roman"/>
          <w:color w:val="000000"/>
          <w:sz w:val="28"/>
          <w:szCs w:val="28"/>
          <w:shd w:fill="FFFFFF" w:val="clear"/>
          <w:lang w:eastAsia="uk-UA"/>
        </w:rPr>
      </w:pPr>
      <w:r>
        <w:rPr>
          <w:rFonts w:eastAsia="Times New Roman" w:cs="Times New Roman" w:ascii="Times New Roman" w:hAnsi="Times New Roman"/>
          <w:color w:val="000000"/>
          <w:sz w:val="28"/>
          <w:szCs w:val="28"/>
          <w:shd w:fill="FFFFFF" w:val="clear"/>
          <w:lang w:eastAsia="uk-UA"/>
        </w:rPr>
        <w:t>Насичена і ненасичена пара. Точка роси.</w:t>
      </w:r>
    </w:p>
    <w:p>
      <w:pPr>
        <w:pStyle w:val="ListParagraph"/>
        <w:numPr>
          <w:ilvl w:val="0"/>
          <w:numId w:val="2"/>
        </w:numPr>
        <w:spacing w:lineRule="auto" w:line="240" w:before="0" w:afterAutospacing="1"/>
        <w:contextualSpacing/>
        <w:rPr>
          <w:rFonts w:ascii="Times New Roman" w:hAnsi="Times New Roman" w:eastAsia="Times New Roman" w:cs="Times New Roman"/>
          <w:color w:val="000000"/>
          <w:sz w:val="28"/>
          <w:szCs w:val="28"/>
          <w:shd w:fill="FFFFFF" w:val="clear"/>
          <w:lang w:eastAsia="uk-UA"/>
        </w:rPr>
      </w:pPr>
      <w:r>
        <w:rPr>
          <w:rFonts w:eastAsia="Times New Roman" w:cs="Times New Roman" w:ascii="Times New Roman" w:hAnsi="Times New Roman"/>
          <w:color w:val="000000"/>
          <w:sz w:val="28"/>
          <w:szCs w:val="28"/>
          <w:shd w:fill="FFFFFF" w:val="clear"/>
          <w:lang w:eastAsia="uk-UA"/>
        </w:rPr>
        <w:t>Кипіння. Залежність температури кипіння від тиску.</w:t>
      </w:r>
    </w:p>
    <w:p>
      <w:pPr>
        <w:pStyle w:val="Normal"/>
        <w:spacing w:lineRule="auto" w:line="240" w:beforeAutospacing="1" w:afterAutospacing="1"/>
        <w:rPr>
          <w:rFonts w:ascii="Times New Roman" w:hAnsi="Times New Roman" w:eastAsia="Times New Roman" w:cs="Times New Roman"/>
          <w:color w:val="000000"/>
          <w:sz w:val="28"/>
          <w:szCs w:val="28"/>
          <w:shd w:fill="FFFFFF" w:val="clear"/>
          <w:lang w:eastAsia="uk-UA"/>
        </w:rPr>
      </w:pPr>
      <w:r>
        <w:rPr>
          <w:rFonts w:eastAsia="Times New Roman" w:cs="Times New Roman" w:ascii="Times New Roman" w:hAnsi="Times New Roman"/>
          <w:b/>
          <w:i/>
          <w:color w:val="000000"/>
          <w:sz w:val="28"/>
          <w:szCs w:val="28"/>
          <w:shd w:fill="FFFFFF" w:val="clear"/>
          <w:lang w:eastAsia="uk-UA"/>
        </w:rPr>
        <w:t>VI. Сприймання і первинне осмислення нового матеріалу</w:t>
      </w:r>
      <w:r>
        <w:rPr>
          <w:rFonts w:eastAsia="Times New Roman" w:cs="Times New Roman" w:ascii="Times New Roman" w:hAnsi="Times New Roman"/>
          <w:color w:val="000000"/>
          <w:sz w:val="28"/>
          <w:szCs w:val="28"/>
          <w:shd w:fill="FFFFFF" w:val="clear"/>
          <w:lang w:eastAsia="uk-UA"/>
        </w:rPr>
        <w:t xml:space="preserve"> </w:t>
      </w:r>
    </w:p>
    <w:p>
      <w:pPr>
        <w:pStyle w:val="Normal"/>
        <w:spacing w:lineRule="auto" w:line="240" w:beforeAutospacing="1" w:afterAutospacing="1"/>
        <w:rPr>
          <w:rFonts w:ascii="Times New Roman" w:hAnsi="Times New Roman" w:eastAsia="Times New Roman" w:cs="Times New Roman"/>
          <w:color w:val="000000"/>
          <w:sz w:val="28"/>
          <w:szCs w:val="28"/>
          <w:shd w:fill="FFFFFF" w:val="clear"/>
          <w:lang w:eastAsia="uk-UA"/>
        </w:rPr>
      </w:pPr>
      <w:r>
        <w:rPr>
          <w:rFonts w:eastAsia="Times New Roman" w:cs="Times New Roman" w:ascii="Times New Roman" w:hAnsi="Times New Roman"/>
          <w:color w:val="000000"/>
          <w:sz w:val="28"/>
          <w:szCs w:val="28"/>
          <w:shd w:fill="FFFFFF" w:val="clear"/>
          <w:lang w:eastAsia="uk-UA"/>
        </w:rPr>
        <w:t xml:space="preserve">Процес перетворення речовин (рідин, твердих тіл) у газоподібний стан — пару — називається </w:t>
      </w:r>
      <w:r>
        <w:rPr>
          <w:rFonts w:eastAsia="Times New Roman" w:cs="Times New Roman" w:ascii="Times New Roman" w:hAnsi="Times New Roman"/>
          <w:b/>
          <w:i/>
          <w:color w:val="31849B" w:themeColor="accent5" w:themeShade="bf"/>
          <w:sz w:val="28"/>
          <w:szCs w:val="28"/>
          <w:shd w:fill="FFFFFF" w:val="clear"/>
          <w:lang w:eastAsia="uk-UA"/>
        </w:rPr>
        <w:t>пароутворенням</w:t>
      </w:r>
      <w:r>
        <w:rPr>
          <w:rFonts w:eastAsia="Times New Roman" w:cs="Times New Roman" w:ascii="Times New Roman" w:hAnsi="Times New Roman"/>
          <w:color w:val="000000"/>
          <w:sz w:val="28"/>
          <w:szCs w:val="28"/>
          <w:shd w:fill="FFFFFF" w:val="clear"/>
          <w:lang w:eastAsia="uk-UA"/>
        </w:rPr>
        <w:t xml:space="preserve">. Існує два </w:t>
      </w:r>
      <w:r>
        <w:rPr>
          <w:rFonts w:eastAsia="Times New Roman" w:cs="Times New Roman" w:ascii="Times New Roman" w:hAnsi="Times New Roman"/>
          <w:b/>
          <w:i/>
          <w:color w:val="31849B" w:themeColor="accent5" w:themeShade="bf"/>
          <w:sz w:val="28"/>
          <w:szCs w:val="28"/>
          <w:shd w:fill="FFFFFF" w:val="clear"/>
          <w:lang w:eastAsia="uk-UA"/>
        </w:rPr>
        <w:t>види пароутворення</w:t>
      </w:r>
      <w:r>
        <w:rPr>
          <w:rFonts w:eastAsia="Times New Roman" w:cs="Times New Roman" w:ascii="Times New Roman" w:hAnsi="Times New Roman"/>
          <w:color w:val="000000"/>
          <w:sz w:val="28"/>
          <w:szCs w:val="28"/>
          <w:shd w:fill="FFFFFF" w:val="clear"/>
          <w:lang w:eastAsia="uk-UA"/>
        </w:rPr>
        <w:t>:</w:t>
      </w:r>
    </w:p>
    <w:p>
      <w:pPr>
        <w:pStyle w:val="Normal"/>
        <w:spacing w:lineRule="auto" w:line="240" w:beforeAutospacing="1" w:afterAutospacing="1"/>
        <w:rPr>
          <w:rFonts w:ascii="Times New Roman" w:hAnsi="Times New Roman" w:eastAsia="Times New Roman" w:cs="Times New Roman"/>
          <w:color w:val="000000"/>
          <w:sz w:val="28"/>
          <w:szCs w:val="28"/>
          <w:shd w:fill="FFFFFF" w:val="clear"/>
          <w:lang w:eastAsia="uk-UA"/>
        </w:rPr>
      </w:pPr>
      <w:r>
        <w:rPr>
          <w:rFonts w:eastAsia="Times New Roman" w:cs="Times New Roman" w:ascii="Times New Roman" w:hAnsi="Times New Roman"/>
          <w:color w:val="000000"/>
          <w:sz w:val="28"/>
          <w:szCs w:val="28"/>
          <w:shd w:fill="FFFFFF" w:val="clear"/>
          <w:lang w:eastAsia="uk-UA"/>
        </w:rPr>
        <w:t xml:space="preserve">• </w:t>
      </w:r>
      <w:r>
        <w:rPr>
          <w:rFonts w:eastAsia="Times New Roman" w:cs="Times New Roman" w:ascii="Times New Roman" w:hAnsi="Times New Roman"/>
          <w:b/>
          <w:i/>
          <w:color w:val="31849B" w:themeColor="accent5" w:themeShade="bf"/>
          <w:sz w:val="28"/>
          <w:szCs w:val="28"/>
          <w:shd w:fill="FFFFFF" w:val="clear"/>
          <w:lang w:eastAsia="uk-UA"/>
        </w:rPr>
        <w:t>Випаровування</w:t>
      </w:r>
      <w:r>
        <w:rPr>
          <w:rFonts w:eastAsia="Times New Roman" w:cs="Times New Roman" w:ascii="Times New Roman" w:hAnsi="Times New Roman"/>
          <w:color w:val="31849B" w:themeColor="accent5" w:themeShade="bf"/>
          <w:sz w:val="28"/>
          <w:szCs w:val="28"/>
          <w:shd w:fill="FFFFFF" w:val="clear"/>
          <w:lang w:eastAsia="uk-UA"/>
        </w:rPr>
        <w:t xml:space="preserve"> </w:t>
      </w:r>
      <w:r>
        <w:rPr>
          <w:rFonts w:eastAsia="Times New Roman" w:cs="Times New Roman" w:ascii="Times New Roman" w:hAnsi="Times New Roman"/>
          <w:color w:val="000000"/>
          <w:sz w:val="28"/>
          <w:szCs w:val="28"/>
          <w:shd w:fill="FFFFFF" w:val="clear"/>
          <w:lang w:eastAsia="uk-UA"/>
        </w:rPr>
        <w:t>(з вільної поверхні рідини, сублімація)</w:t>
      </w:r>
    </w:p>
    <w:p>
      <w:pPr>
        <w:pStyle w:val="Normal"/>
        <w:spacing w:lineRule="auto" w:line="240" w:beforeAutospacing="1" w:afterAutospacing="1"/>
        <w:rPr>
          <w:rFonts w:ascii="Times New Roman" w:hAnsi="Times New Roman" w:eastAsia="Times New Roman" w:cs="Times New Roman"/>
          <w:color w:val="000000"/>
          <w:sz w:val="28"/>
          <w:szCs w:val="28"/>
          <w:shd w:fill="FFFFFF" w:val="clear"/>
          <w:lang w:eastAsia="uk-UA"/>
        </w:rPr>
      </w:pPr>
      <w:r>
        <w:rPr>
          <w:rFonts w:eastAsia="Times New Roman" w:cs="Times New Roman" w:ascii="Times New Roman" w:hAnsi="Times New Roman"/>
          <w:color w:val="000000"/>
          <w:sz w:val="28"/>
          <w:szCs w:val="28"/>
          <w:shd w:fill="FFFFFF" w:val="clear"/>
          <w:lang w:eastAsia="uk-UA"/>
        </w:rPr>
        <w:t xml:space="preserve">• </w:t>
      </w:r>
      <w:r>
        <w:rPr>
          <w:rFonts w:eastAsia="Times New Roman" w:cs="Times New Roman" w:ascii="Times New Roman" w:hAnsi="Times New Roman"/>
          <w:b/>
          <w:i/>
          <w:color w:val="31849B" w:themeColor="accent5" w:themeShade="bf"/>
          <w:sz w:val="28"/>
          <w:szCs w:val="28"/>
          <w:shd w:fill="FFFFFF" w:val="clear"/>
          <w:lang w:eastAsia="uk-UA"/>
        </w:rPr>
        <w:t>Кипіння</w:t>
      </w:r>
      <w:r>
        <w:rPr>
          <w:rFonts w:eastAsia="Times New Roman" w:cs="Times New Roman" w:ascii="Times New Roman" w:hAnsi="Times New Roman"/>
          <w:color w:val="000000"/>
          <w:sz w:val="28"/>
          <w:szCs w:val="28"/>
          <w:shd w:fill="FFFFFF" w:val="clear"/>
          <w:lang w:eastAsia="uk-UA"/>
        </w:rPr>
        <w:t xml:space="preserve"> (по всьому об’єму рідини)</w:t>
      </w:r>
    </w:p>
    <w:p>
      <w:pPr>
        <w:pStyle w:val="Normal"/>
        <w:spacing w:lineRule="auto" w:line="240" w:beforeAutospacing="1" w:afterAutospacing="1"/>
        <w:rPr>
          <w:rFonts w:ascii="Times New Roman" w:hAnsi="Times New Roman" w:eastAsia="Times New Roman" w:cs="Times New Roman"/>
          <w:color w:val="000000"/>
          <w:sz w:val="28"/>
          <w:szCs w:val="28"/>
          <w:shd w:fill="FFFFFF" w:val="clear"/>
          <w:lang w:eastAsia="uk-UA"/>
        </w:rPr>
      </w:pPr>
      <w:r>
        <w:rPr>
          <w:rFonts w:eastAsia="Times New Roman" w:cs="Times New Roman" w:ascii="Times New Roman" w:hAnsi="Times New Roman"/>
          <w:color w:val="000000"/>
          <w:sz w:val="28"/>
          <w:szCs w:val="28"/>
          <w:shd w:fill="FFFFFF" w:val="clear"/>
          <w:lang w:eastAsia="uk-UA"/>
        </w:rPr>
        <w:t>Пара — це газоподібний стан речовини, у який можуть переходити як рідини, так і тверді тіла.</w:t>
      </w:r>
    </w:p>
    <w:p>
      <w:pPr>
        <w:pStyle w:val="Normal"/>
        <w:spacing w:lineRule="auto" w:line="240" w:beforeAutospacing="1" w:afterAutospacing="1"/>
        <w:rPr>
          <w:rFonts w:ascii="Times New Roman" w:hAnsi="Times New Roman" w:eastAsia="Times New Roman" w:cs="Times New Roman"/>
          <w:color w:val="000000"/>
          <w:sz w:val="28"/>
          <w:szCs w:val="28"/>
          <w:shd w:fill="FFFFFF" w:val="clear"/>
          <w:lang w:eastAsia="uk-UA"/>
        </w:rPr>
      </w:pPr>
      <w:r>
        <w:rPr>
          <w:rFonts w:eastAsia="Times New Roman" w:cs="Times New Roman" w:ascii="Times New Roman" w:hAnsi="Times New Roman"/>
          <w:b/>
          <w:i/>
          <w:color w:val="31849B" w:themeColor="accent5" w:themeShade="bf"/>
          <w:sz w:val="28"/>
          <w:szCs w:val="28"/>
          <w:shd w:fill="FFFFFF" w:val="clear"/>
          <w:lang w:eastAsia="uk-UA"/>
        </w:rPr>
        <w:t xml:space="preserve">Випаровування </w:t>
      </w:r>
      <w:r>
        <w:rPr>
          <w:rFonts w:eastAsia="Times New Roman" w:cs="Times New Roman" w:ascii="Times New Roman" w:hAnsi="Times New Roman"/>
          <w:color w:val="000000"/>
          <w:sz w:val="28"/>
          <w:szCs w:val="28"/>
          <w:shd w:fill="FFFFFF" w:val="clear"/>
          <w:lang w:eastAsia="uk-UA"/>
        </w:rPr>
        <w:t>— процес перетворення рідини в пару.</w:t>
      </w:r>
    </w:p>
    <w:p>
      <w:pPr>
        <w:pStyle w:val="Normal"/>
        <w:spacing w:lineRule="auto" w:line="240" w:beforeAutospacing="1" w:afterAutospacing="1"/>
        <w:rPr>
          <w:rFonts w:ascii="Times New Roman" w:hAnsi="Times New Roman" w:eastAsia="Times New Roman" w:cs="Times New Roman"/>
          <w:color w:val="000000"/>
          <w:sz w:val="28"/>
          <w:szCs w:val="28"/>
          <w:shd w:fill="FFFFFF" w:val="clear"/>
          <w:lang w:eastAsia="uk-UA"/>
        </w:rPr>
      </w:pPr>
      <w:r>
        <w:rPr>
          <w:rFonts w:eastAsia="Times New Roman" w:cs="Times New Roman" w:ascii="Times New Roman" w:hAnsi="Times New Roman"/>
          <w:b/>
          <w:i/>
          <w:color w:val="000000"/>
          <w:sz w:val="28"/>
          <w:szCs w:val="28"/>
          <w:shd w:fill="FFFFFF" w:val="clear"/>
          <w:lang w:eastAsia="uk-UA"/>
        </w:rPr>
        <w:t>Дослід.</w:t>
      </w:r>
      <w:r>
        <w:rPr>
          <w:rFonts w:eastAsia="Times New Roman" w:cs="Times New Roman" w:ascii="Times New Roman" w:hAnsi="Times New Roman"/>
          <w:color w:val="000000"/>
          <w:sz w:val="28"/>
          <w:szCs w:val="28"/>
          <w:shd w:fill="FFFFFF" w:val="clear"/>
          <w:lang w:eastAsia="uk-UA"/>
        </w:rPr>
        <w:t xml:space="preserve"> Випаровування </w:t>
      </w:r>
    </w:p>
    <w:p>
      <w:pPr>
        <w:pStyle w:val="Normal"/>
        <w:spacing w:lineRule="auto" w:line="240" w:beforeAutospacing="1" w:afterAutospacing="1"/>
        <w:jc w:val="center"/>
        <w:rPr>
          <w:rFonts w:ascii="Times New Roman" w:hAnsi="Times New Roman" w:eastAsia="Times New Roman" w:cs="Times New Roman"/>
          <w:b/>
          <w:b/>
          <w:i/>
          <w:i/>
          <w:color w:val="000000"/>
          <w:sz w:val="28"/>
          <w:szCs w:val="28"/>
          <w:shd w:fill="FFFFFF" w:val="clear"/>
          <w:lang w:eastAsia="uk-UA"/>
        </w:rPr>
      </w:pPr>
      <w:r>
        <w:rPr>
          <w:rFonts w:eastAsia="Times New Roman" w:cs="Times New Roman" w:ascii="Times New Roman" w:hAnsi="Times New Roman"/>
          <w:color w:val="000000"/>
          <w:sz w:val="28"/>
          <w:szCs w:val="28"/>
          <w:shd w:fill="FFFFFF" w:val="clear"/>
          <w:lang w:eastAsia="uk-UA"/>
        </w:rPr>
        <w:t> </w:t>
      </w:r>
      <w:r>
        <w:rPr>
          <w:rFonts w:eastAsia="Times New Roman" w:cs="Times New Roman" w:ascii="Times New Roman" w:hAnsi="Times New Roman"/>
          <w:b/>
          <w:i/>
          <w:color w:val="000000"/>
          <w:sz w:val="28"/>
          <w:szCs w:val="28"/>
          <w:shd w:fill="FFFFFF" w:val="clear"/>
          <w:lang w:eastAsia="uk-UA"/>
        </w:rPr>
        <w:t>Робота в групах</w:t>
      </w:r>
    </w:p>
    <w:p>
      <w:pPr>
        <w:pStyle w:val="Normal"/>
        <w:spacing w:lineRule="auto" w:line="240" w:beforeAutospacing="1" w:afterAutospacing="1"/>
        <w:rPr>
          <w:rFonts w:ascii="Times New Roman" w:hAnsi="Times New Roman" w:eastAsia="Times New Roman" w:cs="Times New Roman"/>
          <w:color w:val="000000"/>
          <w:sz w:val="28"/>
          <w:szCs w:val="28"/>
          <w:shd w:fill="FFFFFF" w:val="clear"/>
          <w:lang w:eastAsia="uk-UA"/>
        </w:rPr>
      </w:pPr>
      <w:r>
        <w:rPr>
          <w:rFonts w:eastAsia="Times New Roman" w:cs="Times New Roman" w:ascii="Times New Roman" w:hAnsi="Times New Roman"/>
          <w:b/>
          <w:i/>
          <w:color w:val="000000"/>
          <w:sz w:val="28"/>
          <w:szCs w:val="28"/>
          <w:shd w:fill="FFFFFF" w:val="clear"/>
          <w:lang w:eastAsia="uk-UA"/>
        </w:rPr>
        <w:t>Завдання для 1-ї групи</w:t>
      </w:r>
      <w:r>
        <w:rPr>
          <w:rFonts w:eastAsia="Times New Roman" w:cs="Times New Roman" w:ascii="Times New Roman" w:hAnsi="Times New Roman"/>
          <w:color w:val="000000"/>
          <w:sz w:val="28"/>
          <w:szCs w:val="28"/>
          <w:shd w:fill="FFFFFF" w:val="clear"/>
          <w:lang w:eastAsia="uk-UA"/>
        </w:rPr>
        <w:t>: На папір нанести пензликом воду, спирт, олію. дослідіть швидкість випаровування води, спирту, олії.</w:t>
      </w:r>
    </w:p>
    <w:p>
      <w:pPr>
        <w:pStyle w:val="Normal"/>
        <w:spacing w:lineRule="auto" w:line="240" w:beforeAutospacing="1" w:afterAutospacing="1"/>
        <w:rPr>
          <w:rFonts w:ascii="Times New Roman" w:hAnsi="Times New Roman" w:eastAsia="Times New Roman" w:cs="Times New Roman"/>
          <w:color w:val="000000"/>
          <w:sz w:val="28"/>
          <w:szCs w:val="28"/>
          <w:shd w:fill="FFFFFF" w:val="clear"/>
          <w:lang w:eastAsia="uk-UA"/>
        </w:rPr>
      </w:pPr>
      <w:r>
        <w:rPr>
          <w:rFonts w:eastAsia="Times New Roman" w:cs="Times New Roman" w:ascii="Times New Roman" w:hAnsi="Times New Roman"/>
          <w:b/>
          <w:i/>
          <w:color w:val="000000"/>
          <w:sz w:val="28"/>
          <w:szCs w:val="28"/>
          <w:shd w:fill="FFFFFF" w:val="clear"/>
          <w:lang w:eastAsia="uk-UA"/>
        </w:rPr>
        <w:t>Завдання для 2-ї групи</w:t>
      </w:r>
      <w:r>
        <w:rPr>
          <w:rFonts w:eastAsia="Times New Roman" w:cs="Times New Roman" w:ascii="Times New Roman" w:hAnsi="Times New Roman"/>
          <w:color w:val="000000"/>
          <w:sz w:val="28"/>
          <w:szCs w:val="28"/>
          <w:shd w:fill="FFFFFF" w:val="clear"/>
          <w:lang w:eastAsia="uk-UA"/>
        </w:rPr>
        <w:t>: дослідіть залежність швидкості випаровування від площі поверхні рідини. Для цього нанесіть піпеткою 2 краплини води на суху скляну пластину та пластинку, покриту парафіном,  на суху скляну пластину та подмухати.</w:t>
      </w:r>
    </w:p>
    <w:p>
      <w:pPr>
        <w:pStyle w:val="Normal"/>
        <w:spacing w:lineRule="auto" w:line="240" w:beforeAutospacing="1" w:afterAutospacing="1"/>
        <w:rPr>
          <w:rFonts w:ascii="Times New Roman" w:hAnsi="Times New Roman" w:eastAsia="Times New Roman" w:cs="Times New Roman"/>
          <w:color w:val="000000"/>
          <w:sz w:val="28"/>
          <w:szCs w:val="28"/>
          <w:shd w:fill="FFFFFF" w:val="clear"/>
          <w:lang w:eastAsia="uk-UA"/>
        </w:rPr>
      </w:pPr>
      <w:r>
        <w:rPr>
          <w:rFonts w:eastAsia="Times New Roman" w:cs="Times New Roman" w:ascii="Times New Roman" w:hAnsi="Times New Roman"/>
          <w:b/>
          <w:i/>
          <w:color w:val="000000"/>
          <w:sz w:val="28"/>
          <w:szCs w:val="28"/>
          <w:shd w:fill="FFFFFF" w:val="clear"/>
          <w:lang w:eastAsia="uk-UA"/>
        </w:rPr>
        <w:t>Завдання 3-ї групи</w:t>
      </w:r>
      <w:r>
        <w:rPr>
          <w:rFonts w:eastAsia="Times New Roman" w:cs="Times New Roman" w:ascii="Times New Roman" w:hAnsi="Times New Roman"/>
          <w:color w:val="000000"/>
          <w:sz w:val="28"/>
          <w:szCs w:val="28"/>
          <w:shd w:fill="FFFFFF" w:val="clear"/>
          <w:lang w:eastAsia="uk-UA"/>
        </w:rPr>
        <w:t>: дослідіть залежність швидкості випаровування від температури рідини. Для цього нанесіть на 2 скляні пластинки піпеткою 2 краплини води. Одну з цих пластинок нагрійте. Зробіть висновок.</w:t>
      </w:r>
    </w:p>
    <w:p>
      <w:pPr>
        <w:pStyle w:val="Normal"/>
        <w:spacing w:lineRule="auto" w:line="240" w:beforeAutospacing="1" w:afterAutospacing="1"/>
        <w:rPr>
          <w:rFonts w:ascii="Times New Roman" w:hAnsi="Times New Roman" w:eastAsia="Times New Roman" w:cs="Times New Roman"/>
          <w:color w:val="000000"/>
          <w:sz w:val="28"/>
          <w:szCs w:val="28"/>
          <w:shd w:fill="FFFFFF" w:val="clear"/>
          <w:lang w:eastAsia="uk-UA"/>
        </w:rPr>
      </w:pPr>
      <w:r>
        <w:rPr>
          <w:rFonts w:eastAsia="Times New Roman" w:cs="Times New Roman" w:ascii="Times New Roman" w:hAnsi="Times New Roman"/>
          <w:b/>
          <w:i/>
          <w:color w:val="000000"/>
          <w:sz w:val="28"/>
          <w:szCs w:val="28"/>
          <w:shd w:fill="FFFFFF" w:val="clear"/>
          <w:lang w:eastAsia="uk-UA"/>
        </w:rPr>
        <w:t>Звіт груп</w:t>
      </w:r>
      <w:r>
        <w:rPr>
          <w:rFonts w:eastAsia="Times New Roman" w:cs="Times New Roman" w:ascii="Times New Roman" w:hAnsi="Times New Roman"/>
          <w:color w:val="000000"/>
          <w:sz w:val="28"/>
          <w:szCs w:val="28"/>
          <w:shd w:fill="FFFFFF" w:val="clear"/>
          <w:lang w:eastAsia="uk-UA"/>
        </w:rPr>
        <w:t>: швидкість випаровування залежить від температури рідини, площі її поверхні, від роду речовини.</w:t>
      </w:r>
    </w:p>
    <w:p>
      <w:pPr>
        <w:pStyle w:val="Normal"/>
        <w:spacing w:lineRule="auto" w:line="240" w:beforeAutospacing="1" w:afterAutospacing="1"/>
        <w:rPr>
          <w:rFonts w:ascii="Times New Roman" w:hAnsi="Times New Roman" w:eastAsia="Times New Roman" w:cs="Times New Roman"/>
          <w:b/>
          <w:b/>
          <w:i/>
          <w:i/>
          <w:color w:val="000000"/>
          <w:sz w:val="28"/>
          <w:szCs w:val="28"/>
          <w:shd w:fill="FFFFFF" w:val="clear"/>
          <w:lang w:eastAsia="uk-UA"/>
        </w:rPr>
      </w:pPr>
      <w:r>
        <w:rPr>
          <w:rFonts w:eastAsia="Times New Roman" w:cs="Times New Roman" w:ascii="Times New Roman" w:hAnsi="Times New Roman"/>
          <w:b/>
          <w:i/>
          <w:color w:val="000000"/>
          <w:sz w:val="28"/>
          <w:szCs w:val="28"/>
          <w:shd w:fill="FFFFFF" w:val="clear"/>
          <w:lang w:eastAsia="uk-UA"/>
        </w:rPr>
        <w:t>Запитання до класу</w:t>
      </w:r>
    </w:p>
    <w:p>
      <w:pPr>
        <w:pStyle w:val="Normal"/>
        <w:spacing w:lineRule="auto" w:line="240" w:beforeAutospacing="1" w:afterAutospacing="1"/>
        <w:rPr>
          <w:rFonts w:ascii="Times New Roman" w:hAnsi="Times New Roman" w:eastAsia="Times New Roman" w:cs="Times New Roman"/>
          <w:i/>
          <w:i/>
          <w:color w:val="000000"/>
          <w:sz w:val="28"/>
          <w:szCs w:val="28"/>
          <w:shd w:fill="FFFFFF" w:val="clear"/>
          <w:lang w:eastAsia="uk-UA"/>
        </w:rPr>
      </w:pPr>
      <w:r>
        <w:rPr>
          <w:rFonts w:eastAsia="Times New Roman" w:cs="Times New Roman" w:ascii="Times New Roman" w:hAnsi="Times New Roman"/>
          <w:i/>
          <w:color w:val="000000"/>
          <w:sz w:val="28"/>
          <w:szCs w:val="28"/>
          <w:shd w:fill="FFFFFF" w:val="clear"/>
          <w:lang w:eastAsia="uk-UA"/>
        </w:rPr>
        <w:t xml:space="preserve">— </w:t>
      </w:r>
      <w:r>
        <w:rPr>
          <w:rFonts w:eastAsia="Times New Roman" w:cs="Times New Roman" w:ascii="Times New Roman" w:hAnsi="Times New Roman"/>
          <w:i/>
          <w:color w:val="000000"/>
          <w:sz w:val="28"/>
          <w:szCs w:val="28"/>
          <w:shd w:fill="FFFFFF" w:val="clear"/>
          <w:lang w:eastAsia="uk-UA"/>
        </w:rPr>
        <w:t>Назвіть властивості випаровування (наведіть приклади у професії)</w:t>
      </w:r>
    </w:p>
    <w:p>
      <w:pPr>
        <w:pStyle w:val="Normal"/>
        <w:spacing w:lineRule="auto" w:line="240" w:before="0" w:after="0"/>
        <w:rPr>
          <w:rFonts w:ascii="Times New Roman" w:hAnsi="Times New Roman" w:eastAsia="Times New Roman" w:cs="Times New Roman"/>
          <w:i/>
          <w:i/>
          <w:color w:val="000000"/>
          <w:sz w:val="28"/>
          <w:szCs w:val="28"/>
          <w:shd w:fill="FFFFFF" w:val="clear"/>
          <w:lang w:eastAsia="uk-UA"/>
        </w:rPr>
      </w:pPr>
      <w:r>
        <w:rPr>
          <w:rFonts w:eastAsia="Times New Roman" w:cs="Times New Roman" w:ascii="Times New Roman" w:hAnsi="Times New Roman"/>
          <w:i/>
          <w:color w:val="000000"/>
          <w:sz w:val="28"/>
          <w:szCs w:val="28"/>
          <w:shd w:fill="FFFFFF" w:val="clear"/>
          <w:lang w:eastAsia="uk-UA"/>
        </w:rPr>
        <w:t>1) Відбувається за будь-якої температури;</w:t>
      </w:r>
    </w:p>
    <w:p>
      <w:pPr>
        <w:pStyle w:val="Normal"/>
        <w:spacing w:lineRule="auto" w:line="240" w:before="0" w:after="0"/>
        <w:rPr>
          <w:rFonts w:ascii="Times New Roman" w:hAnsi="Times New Roman" w:eastAsia="Times New Roman" w:cs="Times New Roman"/>
          <w:i/>
          <w:i/>
          <w:color w:val="000000"/>
          <w:sz w:val="28"/>
          <w:szCs w:val="28"/>
          <w:shd w:fill="FFFFFF" w:val="clear"/>
          <w:lang w:eastAsia="uk-UA"/>
        </w:rPr>
      </w:pPr>
      <w:r>
        <w:rPr>
          <w:rFonts w:eastAsia="Times New Roman" w:cs="Times New Roman" w:ascii="Times New Roman" w:hAnsi="Times New Roman"/>
          <w:i/>
          <w:color w:val="000000"/>
          <w:sz w:val="28"/>
          <w:szCs w:val="28"/>
          <w:shd w:fill="FFFFFF" w:val="clear"/>
          <w:lang w:eastAsia="uk-UA"/>
        </w:rPr>
        <w:t>2) внаслідок вилітання найшвидших молекул речовина охолоджується;</w:t>
      </w:r>
    </w:p>
    <w:p>
      <w:pPr>
        <w:pStyle w:val="Normal"/>
        <w:spacing w:lineRule="auto" w:line="240" w:before="0" w:after="0"/>
        <w:rPr>
          <w:rFonts w:ascii="Times New Roman" w:hAnsi="Times New Roman" w:eastAsia="Times New Roman" w:cs="Times New Roman"/>
          <w:i/>
          <w:i/>
          <w:color w:val="000000"/>
          <w:sz w:val="28"/>
          <w:szCs w:val="28"/>
          <w:shd w:fill="FFFFFF" w:val="clear"/>
          <w:lang w:eastAsia="uk-UA"/>
        </w:rPr>
      </w:pPr>
      <w:r>
        <w:rPr>
          <w:rFonts w:eastAsia="Times New Roman" w:cs="Times New Roman" w:ascii="Times New Roman" w:hAnsi="Times New Roman"/>
          <w:i/>
          <w:color w:val="000000"/>
          <w:sz w:val="28"/>
          <w:szCs w:val="28"/>
          <w:shd w:fill="FFFFFF" w:val="clear"/>
          <w:lang w:eastAsia="uk-UA"/>
        </w:rPr>
        <w:t>3) залежить від температури, площі поверхні, наявності вітру, роду речовини, тиску, вологості;</w:t>
      </w:r>
    </w:p>
    <w:p>
      <w:pPr>
        <w:pStyle w:val="Normal"/>
        <w:spacing w:lineRule="auto" w:line="240" w:before="0" w:after="0"/>
        <w:rPr>
          <w:rFonts w:ascii="Times New Roman" w:hAnsi="Times New Roman" w:eastAsia="Times New Roman" w:cs="Times New Roman"/>
          <w:i/>
          <w:i/>
          <w:color w:val="000000"/>
          <w:sz w:val="28"/>
          <w:szCs w:val="28"/>
          <w:shd w:fill="FFFFFF" w:val="clear"/>
          <w:lang w:eastAsia="uk-UA"/>
        </w:rPr>
      </w:pPr>
      <w:r>
        <w:rPr>
          <w:rFonts w:eastAsia="Times New Roman" w:cs="Times New Roman" w:ascii="Times New Roman" w:hAnsi="Times New Roman"/>
          <w:i/>
          <w:color w:val="000000"/>
          <w:sz w:val="28"/>
          <w:szCs w:val="28"/>
          <w:shd w:fill="FFFFFF" w:val="clear"/>
          <w:lang w:eastAsia="uk-UA"/>
        </w:rPr>
        <w:t>4) існує зворотний процес — конденсація.</w:t>
      </w:r>
    </w:p>
    <w:p>
      <w:pPr>
        <w:pStyle w:val="Normal"/>
        <w:spacing w:lineRule="auto" w:line="240" w:beforeAutospacing="1" w:afterAutospacing="1"/>
        <w:rPr>
          <w:rFonts w:ascii="Times New Roman" w:hAnsi="Times New Roman" w:eastAsia="Times New Roman" w:cs="Times New Roman"/>
          <w:color w:val="000000"/>
          <w:sz w:val="28"/>
          <w:szCs w:val="28"/>
          <w:shd w:fill="FFFFFF" w:val="clear"/>
          <w:lang w:eastAsia="uk-UA"/>
        </w:rPr>
      </w:pPr>
      <w:r>
        <w:rPr>
          <w:rFonts w:eastAsia="Times New Roman" w:cs="Times New Roman" w:ascii="Times New Roman" w:hAnsi="Times New Roman"/>
          <w:color w:val="000000"/>
          <w:sz w:val="28"/>
          <w:szCs w:val="28"/>
          <w:shd w:fill="FFFFFF" w:val="clear"/>
          <w:lang w:eastAsia="uk-UA"/>
        </w:rPr>
        <w:t xml:space="preserve">Якщо число молекул, що вилітають з рідини під час випаровування, перевищує число молекул, що повертаються, то така пара називається </w:t>
      </w:r>
      <w:r>
        <w:rPr>
          <w:rFonts w:eastAsia="Times New Roman" w:cs="Times New Roman" w:ascii="Times New Roman" w:hAnsi="Times New Roman"/>
          <w:b/>
          <w:i/>
          <w:color w:val="31849B" w:themeColor="accent5" w:themeShade="bf"/>
          <w:sz w:val="28"/>
          <w:szCs w:val="28"/>
          <w:shd w:fill="FFFFFF" w:val="clear"/>
          <w:lang w:eastAsia="uk-UA"/>
        </w:rPr>
        <w:t>ненасиченою</w:t>
      </w:r>
      <w:r>
        <w:rPr>
          <w:rFonts w:eastAsia="Times New Roman" w:cs="Times New Roman" w:ascii="Times New Roman" w:hAnsi="Times New Roman"/>
          <w:color w:val="000000"/>
          <w:sz w:val="28"/>
          <w:szCs w:val="28"/>
          <w:shd w:fill="FFFFFF" w:val="clear"/>
          <w:lang w:eastAsia="uk-UA"/>
        </w:rPr>
        <w:t>.</w:t>
      </w:r>
    </w:p>
    <w:p>
      <w:pPr>
        <w:pStyle w:val="Normal"/>
        <w:spacing w:lineRule="auto" w:line="240" w:beforeAutospacing="1" w:afterAutospacing="1"/>
        <w:rPr>
          <w:rFonts w:ascii="Times New Roman" w:hAnsi="Times New Roman" w:eastAsia="Times New Roman" w:cs="Times New Roman"/>
          <w:color w:val="000000"/>
          <w:sz w:val="28"/>
          <w:szCs w:val="28"/>
          <w:shd w:fill="FFFFFF" w:val="clear"/>
          <w:lang w:eastAsia="uk-UA"/>
        </w:rPr>
      </w:pPr>
      <w:r>
        <w:rPr>
          <w:rFonts w:eastAsia="Times New Roman" w:cs="Times New Roman" w:ascii="Times New Roman" w:hAnsi="Times New Roman"/>
          <w:color w:val="000000"/>
          <w:sz w:val="28"/>
          <w:szCs w:val="28"/>
          <w:shd w:fill="FFFFFF" w:val="clear"/>
          <w:lang w:eastAsia="uk-UA"/>
        </w:rPr>
        <w:t>Тиск насиченої пари залежить від температури (прямо пропорційно) і від об’єму (обернено пропорційно)</w:t>
      </w:r>
    </w:p>
    <w:p>
      <w:pPr>
        <w:pStyle w:val="Normal"/>
        <w:spacing w:lineRule="auto" w:line="240" w:beforeAutospacing="1" w:afterAutospacing="1"/>
        <w:rPr>
          <w:rFonts w:ascii="Times New Roman" w:hAnsi="Times New Roman" w:eastAsia="Times New Roman" w:cs="Times New Roman"/>
          <w:color w:val="000000"/>
          <w:sz w:val="28"/>
          <w:szCs w:val="28"/>
          <w:shd w:fill="FFFFFF" w:val="clear"/>
          <w:lang w:eastAsia="uk-UA"/>
        </w:rPr>
      </w:pPr>
      <w:r>
        <w:rPr>
          <w:rFonts w:eastAsia="Times New Roman" w:cs="Times New Roman" w:ascii="Times New Roman" w:hAnsi="Times New Roman"/>
          <w:color w:val="000000"/>
          <w:sz w:val="28"/>
          <w:szCs w:val="28"/>
          <w:shd w:fill="FFFFFF" w:val="clear"/>
          <w:lang w:eastAsia="uk-UA"/>
        </w:rPr>
        <w:t xml:space="preserve">Якщо процес випаровування дорівнює деякий час процесу конденсації встановлюється </w:t>
      </w:r>
      <w:r>
        <w:rPr>
          <w:rFonts w:eastAsia="Times New Roman" w:cs="Times New Roman" w:ascii="Times New Roman" w:hAnsi="Times New Roman"/>
          <w:b/>
          <w:i/>
          <w:color w:val="31849B" w:themeColor="accent5" w:themeShade="bf"/>
          <w:sz w:val="28"/>
          <w:szCs w:val="28"/>
          <w:shd w:fill="FFFFFF" w:val="clear"/>
          <w:lang w:eastAsia="uk-UA"/>
        </w:rPr>
        <w:t>динамічна рівновага</w:t>
      </w:r>
      <w:r>
        <w:rPr>
          <w:rFonts w:eastAsia="Times New Roman" w:cs="Times New Roman" w:ascii="Times New Roman" w:hAnsi="Times New Roman"/>
          <w:color w:val="000000"/>
          <w:sz w:val="28"/>
          <w:szCs w:val="28"/>
          <w:shd w:fill="FFFFFF" w:val="clear"/>
          <w:lang w:eastAsia="uk-UA"/>
        </w:rPr>
        <w:t>.</w:t>
      </w:r>
    </w:p>
    <w:p>
      <w:pPr>
        <w:pStyle w:val="Normal"/>
        <w:spacing w:lineRule="auto" w:line="240" w:beforeAutospacing="1" w:afterAutospacing="1"/>
        <w:rPr>
          <w:rFonts w:ascii="Times New Roman" w:hAnsi="Times New Roman" w:eastAsia="Times New Roman" w:cs="Times New Roman"/>
          <w:color w:val="000000"/>
          <w:sz w:val="28"/>
          <w:szCs w:val="28"/>
          <w:shd w:fill="FFFFFF" w:val="clear"/>
          <w:lang w:eastAsia="uk-UA"/>
        </w:rPr>
      </w:pPr>
      <w:r>
        <w:rPr>
          <w:rFonts w:eastAsia="Times New Roman" w:cs="Times New Roman" w:ascii="Times New Roman" w:hAnsi="Times New Roman"/>
          <w:color w:val="000000"/>
          <w:sz w:val="28"/>
          <w:szCs w:val="28"/>
          <w:shd w:fill="FFFFFF" w:val="clear"/>
          <w:lang w:eastAsia="uk-UA"/>
        </w:rPr>
        <w:t xml:space="preserve">Пара, що перебуває в динамічній рівновазі зі своєю рідиною, є </w:t>
      </w:r>
      <w:r>
        <w:rPr>
          <w:rFonts w:eastAsia="Times New Roman" w:cs="Times New Roman" w:ascii="Times New Roman" w:hAnsi="Times New Roman"/>
          <w:b/>
          <w:i/>
          <w:color w:val="31849B" w:themeColor="accent5" w:themeShade="bf"/>
          <w:sz w:val="28"/>
          <w:szCs w:val="28"/>
          <w:shd w:fill="FFFFFF" w:val="clear"/>
          <w:lang w:eastAsia="uk-UA"/>
        </w:rPr>
        <w:t>насиченою</w:t>
      </w:r>
      <w:r>
        <w:rPr>
          <w:rFonts w:eastAsia="Times New Roman" w:cs="Times New Roman" w:ascii="Times New Roman" w:hAnsi="Times New Roman"/>
          <w:color w:val="000000"/>
          <w:sz w:val="28"/>
          <w:szCs w:val="28"/>
          <w:shd w:fill="FFFFFF" w:val="clear"/>
          <w:lang w:eastAsia="uk-UA"/>
        </w:rPr>
        <w:t>.</w:t>
      </w:r>
    </w:p>
    <w:p>
      <w:pPr>
        <w:pStyle w:val="Normal"/>
        <w:spacing w:lineRule="auto" w:line="240" w:beforeAutospacing="1" w:afterAutospacing="1"/>
        <w:rPr>
          <w:rFonts w:ascii="Times New Roman" w:hAnsi="Times New Roman" w:eastAsia="Times New Roman" w:cs="Times New Roman"/>
          <w:color w:val="000000"/>
          <w:sz w:val="28"/>
          <w:szCs w:val="28"/>
          <w:shd w:fill="FFFFFF" w:val="clear"/>
          <w:lang w:eastAsia="uk-UA"/>
        </w:rPr>
      </w:pPr>
      <w:r>
        <w:rPr>
          <w:rFonts w:eastAsia="Times New Roman" w:cs="Times New Roman" w:ascii="Times New Roman" w:hAnsi="Times New Roman"/>
          <w:color w:val="000000"/>
          <w:sz w:val="28"/>
          <w:szCs w:val="28"/>
          <w:shd w:fill="FFFFFF" w:val="clear"/>
          <w:lang w:eastAsia="uk-UA"/>
        </w:rPr>
        <w:t xml:space="preserve">Тиск пари, за якого рідина перебуває в рівновазі зі своєю парою, називається </w:t>
      </w:r>
      <w:r>
        <w:rPr>
          <w:rFonts w:eastAsia="Times New Roman" w:cs="Times New Roman" w:ascii="Times New Roman" w:hAnsi="Times New Roman"/>
          <w:b/>
          <w:i/>
          <w:color w:val="31849B" w:themeColor="accent5" w:themeShade="bf"/>
          <w:sz w:val="28"/>
          <w:szCs w:val="28"/>
          <w:shd w:fill="FFFFFF" w:val="clear"/>
          <w:lang w:eastAsia="uk-UA"/>
        </w:rPr>
        <w:t>тиском насиченої пари</w:t>
      </w:r>
      <w:r>
        <w:rPr>
          <w:rFonts w:eastAsia="Times New Roman" w:cs="Times New Roman" w:ascii="Times New Roman" w:hAnsi="Times New Roman"/>
          <w:color w:val="000000"/>
          <w:sz w:val="28"/>
          <w:szCs w:val="28"/>
          <w:shd w:fill="FFFFFF" w:val="clear"/>
          <w:lang w:eastAsia="uk-UA"/>
        </w:rPr>
        <w:t>.</w:t>
      </w:r>
    </w:p>
    <w:p>
      <w:pPr>
        <w:pStyle w:val="Normal"/>
        <w:spacing w:lineRule="auto" w:line="240" w:beforeAutospacing="1" w:afterAutospacing="1"/>
        <w:rPr>
          <w:rFonts w:ascii="Times New Roman" w:hAnsi="Times New Roman" w:eastAsia="Times New Roman" w:cs="Times New Roman"/>
          <w:color w:val="000000"/>
          <w:sz w:val="28"/>
          <w:szCs w:val="28"/>
          <w:shd w:fill="FFFFFF" w:val="clear"/>
          <w:lang w:eastAsia="uk-UA"/>
        </w:rPr>
      </w:pPr>
      <w:r>
        <w:rPr>
          <w:rFonts w:eastAsia="Times New Roman" w:cs="Times New Roman" w:ascii="Times New Roman" w:hAnsi="Times New Roman"/>
          <w:color w:val="000000"/>
          <w:sz w:val="28"/>
          <w:szCs w:val="28"/>
          <w:shd w:fill="FFFFFF" w:val="clear"/>
          <w:lang w:eastAsia="uk-UA"/>
        </w:rPr>
        <w:t xml:space="preserve">Температура, за якої ненасичена водяна пара стає насиченою, називається </w:t>
      </w:r>
      <w:r>
        <w:rPr>
          <w:rFonts w:eastAsia="Times New Roman" w:cs="Times New Roman" w:ascii="Times New Roman" w:hAnsi="Times New Roman"/>
          <w:b/>
          <w:i/>
          <w:color w:val="31849B" w:themeColor="accent5" w:themeShade="bf"/>
          <w:sz w:val="28"/>
          <w:szCs w:val="28"/>
          <w:shd w:fill="FFFFFF" w:val="clear"/>
          <w:lang w:eastAsia="uk-UA"/>
        </w:rPr>
        <w:t>точкою роси</w:t>
      </w:r>
      <w:r>
        <w:rPr>
          <w:rFonts w:eastAsia="Times New Roman" w:cs="Times New Roman" w:ascii="Times New Roman" w:hAnsi="Times New Roman"/>
          <w:color w:val="000000"/>
          <w:sz w:val="28"/>
          <w:szCs w:val="28"/>
          <w:shd w:fill="FFFFFF" w:val="clear"/>
          <w:lang w:eastAsia="uk-UA"/>
        </w:rPr>
        <w:t>.</w:t>
      </w:r>
    </w:p>
    <w:p>
      <w:pPr>
        <w:pStyle w:val="Normal"/>
        <w:spacing w:lineRule="auto" w:line="240" w:beforeAutospacing="1" w:afterAutospacing="1"/>
        <w:rPr>
          <w:rFonts w:ascii="Times New Roman" w:hAnsi="Times New Roman" w:eastAsia="Times New Roman" w:cs="Times New Roman"/>
          <w:color w:val="000000"/>
          <w:sz w:val="24"/>
          <w:szCs w:val="28"/>
          <w:shd w:fill="FFFFFF" w:val="clear"/>
          <w:lang w:eastAsia="uk-UA"/>
        </w:rPr>
      </w:pPr>
      <w:r>
        <w:rPr>
          <w:rFonts w:eastAsia="Times New Roman" w:cs="Times New Roman" w:ascii="Times New Roman" w:hAnsi="Times New Roman"/>
          <w:b/>
          <w:i/>
          <w:color w:val="31849B" w:themeColor="accent5" w:themeShade="bf"/>
          <w:sz w:val="28"/>
          <w:szCs w:val="28"/>
          <w:shd w:fill="FFFFFF" w:val="clear"/>
          <w:lang w:eastAsia="uk-UA"/>
        </w:rPr>
        <w:t>Кипіння</w:t>
      </w:r>
      <w:r>
        <w:rPr>
          <w:rFonts w:eastAsia="Times New Roman" w:cs="Times New Roman" w:ascii="Times New Roman" w:hAnsi="Times New Roman"/>
          <w:color w:val="000000"/>
          <w:sz w:val="28"/>
          <w:szCs w:val="28"/>
          <w:shd w:fill="FFFFFF" w:val="clear"/>
          <w:lang w:eastAsia="uk-UA"/>
        </w:rPr>
        <w:t xml:space="preserve"> — особливий вид випаровування. Зовнішні ознаки кипіння: дрібні бульбашки, що з’являються на поверхні води, лопаються, й пара, яка міститься в них, виходить в атмосферу. </w:t>
      </w:r>
      <w:r>
        <w:rPr>
          <w:rFonts w:eastAsia="Times New Roman" w:cs="Times New Roman" w:ascii="Times New Roman" w:hAnsi="Times New Roman"/>
          <w:color w:val="000000"/>
          <w:sz w:val="24"/>
          <w:szCs w:val="28"/>
          <w:shd w:fill="FFFFFF" w:val="clear"/>
          <w:lang w:eastAsia="uk-UA"/>
        </w:rPr>
        <w:t xml:space="preserve">У разі досягнення рідиною певної температури, яку називають температурою кипіння, утворення пари починається не тільки з вільної поверхні, але й усередині рідини. </w:t>
      </w:r>
    </w:p>
    <w:p>
      <w:pPr>
        <w:pStyle w:val="Normal"/>
        <w:spacing w:lineRule="auto" w:line="240" w:beforeAutospacing="1" w:afterAutospacing="1"/>
        <w:rPr>
          <w:rFonts w:ascii="Times New Roman" w:hAnsi="Times New Roman" w:eastAsia="Times New Roman" w:cs="Times New Roman"/>
          <w:b/>
          <w:b/>
          <w:i/>
          <w:i/>
          <w:color w:val="31849B" w:themeColor="accent5" w:themeShade="bf"/>
          <w:sz w:val="28"/>
          <w:szCs w:val="28"/>
          <w:shd w:fill="FFFFFF" w:val="clear"/>
          <w:lang w:eastAsia="uk-UA"/>
        </w:rPr>
      </w:pPr>
      <w:r>
        <w:rPr>
          <w:rFonts w:eastAsia="Times New Roman" w:cs="Times New Roman" w:ascii="Times New Roman" w:hAnsi="Times New Roman"/>
          <w:b/>
          <w:i/>
          <w:color w:val="31849B" w:themeColor="accent5" w:themeShade="bf"/>
          <w:sz w:val="28"/>
          <w:szCs w:val="28"/>
          <w:shd w:fill="FFFFFF" w:val="clear"/>
          <w:lang w:eastAsia="uk-UA"/>
        </w:rPr>
        <w:t>Температура кипіння залежить від зовнішнього тиску над рідиною. У разі підвищення тиску температура кипіння збільшується і навпаки.</w:t>
      </w:r>
    </w:p>
    <w:p>
      <w:pPr>
        <w:pStyle w:val="Normal"/>
        <w:spacing w:lineRule="auto" w:line="240" w:beforeAutospacing="1" w:afterAutospacing="1"/>
        <w:rPr>
          <w:rFonts w:ascii="Times New Roman" w:hAnsi="Times New Roman" w:eastAsia="Times New Roman" w:cs="Times New Roman"/>
          <w:color w:val="000000"/>
          <w:sz w:val="28"/>
          <w:szCs w:val="28"/>
          <w:shd w:fill="FFFFFF" w:val="clear"/>
          <w:lang w:eastAsia="uk-UA"/>
        </w:rPr>
      </w:pPr>
      <w:r>
        <w:rPr>
          <w:rFonts w:eastAsia="Times New Roman" w:cs="Times New Roman" w:ascii="Times New Roman" w:hAnsi="Times New Roman"/>
          <w:color w:val="000000"/>
          <w:sz w:val="28"/>
          <w:szCs w:val="28"/>
          <w:shd w:fill="FFFFFF" w:val="clear"/>
          <w:lang w:eastAsia="uk-UA"/>
        </w:rPr>
        <w:t xml:space="preserve">Властивості насиченої пари і умови </w:t>
      </w:r>
      <w:r>
        <w:rPr>
          <w:rFonts w:eastAsia="Times New Roman" w:cs="Times New Roman" w:ascii="Times New Roman" w:hAnsi="Times New Roman"/>
          <w:b/>
          <w:i/>
          <w:color w:val="31849B" w:themeColor="accent5" w:themeShade="bf"/>
          <w:sz w:val="28"/>
          <w:szCs w:val="28"/>
          <w:shd w:fill="FFFFFF" w:val="clear"/>
          <w:lang w:eastAsia="uk-UA"/>
        </w:rPr>
        <w:t>кипіння застосовують у різних галузях</w:t>
      </w:r>
      <w:r>
        <w:rPr>
          <w:rFonts w:eastAsia="Times New Roman" w:cs="Times New Roman" w:ascii="Times New Roman" w:hAnsi="Times New Roman"/>
          <w:color w:val="000000"/>
          <w:sz w:val="28"/>
          <w:szCs w:val="28"/>
          <w:shd w:fill="FFFFFF" w:val="clear"/>
          <w:lang w:eastAsia="uk-UA"/>
        </w:rPr>
        <w:t>:</w:t>
      </w:r>
    </w:p>
    <w:p>
      <w:pPr>
        <w:pStyle w:val="Normal"/>
        <w:spacing w:lineRule="auto" w:line="240" w:beforeAutospacing="1" w:afterAutospacing="1"/>
        <w:rPr>
          <w:rFonts w:ascii="Times New Roman" w:hAnsi="Times New Roman" w:eastAsia="Times New Roman" w:cs="Times New Roman"/>
          <w:color w:val="000000"/>
          <w:sz w:val="28"/>
          <w:szCs w:val="28"/>
          <w:shd w:fill="FFFFFF" w:val="clear"/>
          <w:lang w:eastAsia="uk-UA"/>
        </w:rPr>
      </w:pPr>
      <w:r>
        <w:rPr>
          <w:rFonts w:eastAsia="Times New Roman" w:cs="Times New Roman" w:ascii="Times New Roman" w:hAnsi="Times New Roman"/>
          <w:color w:val="000000"/>
          <w:sz w:val="28"/>
          <w:szCs w:val="28"/>
          <w:shd w:fill="FFFFFF" w:val="clear"/>
          <w:lang w:eastAsia="uk-UA"/>
        </w:rPr>
        <w:t>1. Кипіння за високих температур: автоклави в медицині, харчовій промисловості, будівельній індустрії, парові двигуни.</w:t>
      </w:r>
    </w:p>
    <w:p>
      <w:pPr>
        <w:pStyle w:val="Normal"/>
        <w:spacing w:lineRule="auto" w:line="240" w:beforeAutospacing="1" w:afterAutospacing="1"/>
        <w:rPr>
          <w:rFonts w:ascii="Times New Roman" w:hAnsi="Times New Roman" w:eastAsia="Times New Roman" w:cs="Times New Roman"/>
          <w:color w:val="000000"/>
          <w:sz w:val="28"/>
          <w:szCs w:val="28"/>
          <w:shd w:fill="FFFFFF" w:val="clear"/>
          <w:lang w:eastAsia="uk-UA"/>
        </w:rPr>
      </w:pPr>
      <w:r>
        <w:rPr>
          <w:rFonts w:eastAsia="Times New Roman" w:cs="Times New Roman" w:ascii="Times New Roman" w:hAnsi="Times New Roman"/>
          <w:color w:val="000000"/>
          <w:sz w:val="28"/>
          <w:szCs w:val="28"/>
          <w:shd w:fill="FFFFFF" w:val="clear"/>
          <w:lang w:eastAsia="uk-UA"/>
        </w:rPr>
        <w:t>2. Кипіння за низьких температур: цукрова промисловість (сушарні), у горах частіше смажать, ніж варять.</w:t>
      </w:r>
    </w:p>
    <w:p>
      <w:pPr>
        <w:pStyle w:val="Normal"/>
        <w:spacing w:lineRule="auto" w:line="240" w:beforeAutospacing="1" w:afterAutospacing="1"/>
        <w:rPr>
          <w:rFonts w:ascii="Times New Roman" w:hAnsi="Times New Roman" w:eastAsia="Times New Roman" w:cs="Times New Roman"/>
          <w:color w:val="000000"/>
          <w:sz w:val="28"/>
          <w:szCs w:val="28"/>
          <w:shd w:fill="FFFFFF" w:val="clear"/>
          <w:lang w:eastAsia="uk-UA"/>
        </w:rPr>
      </w:pPr>
      <w:r>
        <w:rPr>
          <w:rFonts w:eastAsia="Times New Roman" w:cs="Times New Roman" w:ascii="Times New Roman" w:hAnsi="Times New Roman"/>
          <w:color w:val="000000"/>
          <w:sz w:val="28"/>
          <w:szCs w:val="28"/>
          <w:shd w:fill="FFFFFF" w:val="clear"/>
          <w:lang w:val="en-US" w:eastAsia="uk-UA"/>
        </w:rPr>
        <w:t>III</w:t>
      </w:r>
      <w:r>
        <w:rPr>
          <w:rFonts w:eastAsia="Times New Roman" w:cs="Times New Roman" w:ascii="Times New Roman" w:hAnsi="Times New Roman"/>
          <w:color w:val="000000"/>
          <w:sz w:val="28"/>
          <w:szCs w:val="28"/>
          <w:shd w:fill="FFFFFF" w:val="clear"/>
          <w:lang w:val="ru-RU" w:eastAsia="uk-UA"/>
        </w:rPr>
        <w:t>. </w:t>
      </w:r>
      <w:r>
        <w:rPr>
          <w:rFonts w:eastAsia="Times New Roman" w:cs="Times New Roman" w:ascii="Times New Roman" w:hAnsi="Times New Roman"/>
          <w:color w:val="000000"/>
          <w:sz w:val="28"/>
          <w:szCs w:val="28"/>
          <w:shd w:fill="FFFFFF" w:val="clear"/>
          <w:lang w:eastAsia="uk-UA"/>
        </w:rPr>
        <w:t>Узагальнення знань</w:t>
      </w:r>
    </w:p>
    <w:p>
      <w:pPr>
        <w:pStyle w:val="Normal"/>
        <w:spacing w:lineRule="auto" w:line="240" w:beforeAutospacing="1" w:afterAutospacing="1"/>
        <w:rPr>
          <w:rFonts w:ascii="Times New Roman" w:hAnsi="Times New Roman" w:eastAsia="Times New Roman" w:cs="Times New Roman"/>
          <w:color w:val="000000"/>
          <w:sz w:val="28"/>
          <w:szCs w:val="28"/>
          <w:shd w:fill="FFFFFF" w:val="clear"/>
          <w:lang w:eastAsia="uk-UA"/>
        </w:rPr>
      </w:pPr>
      <w:r>
        <w:rPr>
          <w:rFonts w:eastAsia="Times New Roman" w:cs="Times New Roman" w:ascii="Times New Roman" w:hAnsi="Times New Roman"/>
          <w:b/>
          <w:i/>
          <w:color w:val="000000"/>
          <w:sz w:val="28"/>
          <w:szCs w:val="28"/>
          <w:shd w:fill="FFFFFF" w:val="clear"/>
          <w:lang w:eastAsia="uk-UA"/>
        </w:rPr>
        <w:t>Дослід</w:t>
      </w:r>
      <w:r>
        <w:rPr>
          <w:rFonts w:eastAsia="Times New Roman" w:cs="Times New Roman" w:ascii="Times New Roman" w:hAnsi="Times New Roman"/>
          <w:color w:val="000000"/>
          <w:sz w:val="28"/>
          <w:szCs w:val="28"/>
          <w:shd w:fill="FFFFFF" w:val="clear"/>
          <w:lang w:eastAsia="uk-UA"/>
        </w:rPr>
        <w:t xml:space="preserve"> (перед початком досліду встановити прозорий захисний екран!). Кругло-донну колбу заповнити наполовину водою. Довести її до кипіння. Припинити підігрівати і закрити колбу гумовим корком, перевернути догори дном і, підставивши під неї посудину, полити зі склянки холодною водою. Вода в колбі знову закипить.</w:t>
      </w:r>
    </w:p>
    <w:p>
      <w:pPr>
        <w:pStyle w:val="Normal"/>
        <w:spacing w:lineRule="auto" w:line="240" w:before="0" w:after="0"/>
        <w:rPr>
          <w:rFonts w:ascii="Times New Roman" w:hAnsi="Times New Roman" w:eastAsia="Times New Roman" w:cs="Times New Roman"/>
          <w:color w:val="000000"/>
          <w:sz w:val="28"/>
          <w:szCs w:val="28"/>
          <w:shd w:fill="FFFFFF" w:val="clear"/>
          <w:lang w:eastAsia="uk-UA"/>
        </w:rPr>
      </w:pPr>
      <w:r>
        <w:rPr>
          <w:rFonts w:eastAsia="Times New Roman" w:cs="Times New Roman" w:ascii="Times New Roman" w:hAnsi="Times New Roman"/>
          <w:color w:val="000000"/>
          <w:sz w:val="28"/>
          <w:szCs w:val="28"/>
          <w:shd w:fill="FFFFFF" w:val="clear"/>
          <w:lang w:eastAsia="uk-UA"/>
        </w:rPr>
        <w:t xml:space="preserve">— </w:t>
      </w:r>
      <w:r>
        <w:rPr>
          <w:rFonts w:eastAsia="Times New Roman" w:cs="Times New Roman" w:ascii="Times New Roman" w:hAnsi="Times New Roman"/>
          <w:color w:val="000000"/>
          <w:sz w:val="28"/>
          <w:szCs w:val="28"/>
          <w:shd w:fill="FFFFFF" w:val="clear"/>
          <w:lang w:eastAsia="uk-UA"/>
        </w:rPr>
        <w:t>Чому вода в колбі закипіла?</w:t>
      </w:r>
    </w:p>
    <w:p>
      <w:pPr>
        <w:pStyle w:val="Normal"/>
        <w:spacing w:lineRule="auto" w:line="240" w:before="0" w:after="0"/>
        <w:rPr>
          <w:rFonts w:ascii="Times New Roman" w:hAnsi="Times New Roman" w:eastAsia="Times New Roman" w:cs="Times New Roman"/>
          <w:color w:val="000000"/>
          <w:sz w:val="28"/>
          <w:szCs w:val="28"/>
          <w:shd w:fill="FFFFFF" w:val="clear"/>
          <w:lang w:eastAsia="uk-UA"/>
        </w:rPr>
      </w:pPr>
      <w:r>
        <w:rPr>
          <w:rFonts w:eastAsia="Times New Roman" w:cs="Times New Roman" w:ascii="Times New Roman" w:hAnsi="Times New Roman"/>
          <w:color w:val="000000"/>
          <w:sz w:val="28"/>
          <w:szCs w:val="28"/>
          <w:shd w:fill="FFFFFF" w:val="clear"/>
          <w:lang w:eastAsia="uk-UA"/>
        </w:rPr>
        <w:t xml:space="preserve">— </w:t>
      </w:r>
      <w:r>
        <w:rPr>
          <w:rFonts w:eastAsia="Times New Roman" w:cs="Times New Roman" w:ascii="Times New Roman" w:hAnsi="Times New Roman"/>
          <w:color w:val="000000"/>
          <w:sz w:val="28"/>
          <w:szCs w:val="28"/>
          <w:shd w:fill="FFFFFF" w:val="clear"/>
          <w:lang w:eastAsia="uk-UA"/>
        </w:rPr>
        <w:t>Чому для цього досліду краще брати кругло-донну колбу?</w:t>
      </w:r>
    </w:p>
    <w:p>
      <w:pPr>
        <w:pStyle w:val="Normal"/>
        <w:spacing w:lineRule="auto" w:line="240" w:before="0" w:after="0"/>
        <w:rPr>
          <w:rFonts w:ascii="Times New Roman" w:hAnsi="Times New Roman" w:eastAsia="Times New Roman" w:cs="Times New Roman"/>
          <w:color w:val="000000"/>
          <w:sz w:val="28"/>
          <w:szCs w:val="28"/>
          <w:shd w:fill="FFFFFF" w:val="clear"/>
          <w:lang w:eastAsia="uk-UA"/>
        </w:rPr>
      </w:pPr>
      <w:r>
        <w:rPr>
          <w:rFonts w:eastAsia="Times New Roman" w:cs="Times New Roman" w:ascii="Times New Roman" w:hAnsi="Times New Roman"/>
          <w:color w:val="000000"/>
          <w:sz w:val="28"/>
          <w:szCs w:val="28"/>
          <w:shd w:fill="FFFFFF" w:val="clear"/>
          <w:lang w:eastAsia="uk-UA"/>
        </w:rPr>
        <w:t xml:space="preserve">— </w:t>
      </w:r>
      <w:r>
        <w:rPr>
          <w:rFonts w:eastAsia="Times New Roman" w:cs="Times New Roman" w:ascii="Times New Roman" w:hAnsi="Times New Roman"/>
          <w:color w:val="000000"/>
          <w:sz w:val="28"/>
          <w:szCs w:val="28"/>
          <w:shd w:fill="FFFFFF" w:val="clear"/>
          <w:lang w:eastAsia="uk-UA"/>
        </w:rPr>
        <w:t>Чому важко витягнути корок з колби після проведення досліду?</w:t>
      </w:r>
    </w:p>
    <w:p>
      <w:pPr>
        <w:pStyle w:val="Normal"/>
        <w:spacing w:lineRule="auto" w:line="240" w:before="0" w:after="0"/>
        <w:rPr>
          <w:rFonts w:ascii="Times New Roman" w:hAnsi="Times New Roman" w:eastAsia="Times New Roman" w:cs="Times New Roman"/>
          <w:color w:val="000000"/>
          <w:sz w:val="28"/>
          <w:szCs w:val="28"/>
          <w:shd w:fill="FFFFFF" w:val="clear"/>
          <w:lang w:eastAsia="uk-UA"/>
        </w:rPr>
      </w:pPr>
      <w:r>
        <w:rPr>
          <w:rFonts w:eastAsia="Times New Roman" w:cs="Times New Roman" w:ascii="Times New Roman" w:hAnsi="Times New Roman"/>
          <w:color w:val="000000"/>
          <w:sz w:val="28"/>
          <w:szCs w:val="28"/>
          <w:shd w:fill="FFFFFF" w:val="clear"/>
          <w:lang w:eastAsia="uk-UA"/>
        </w:rPr>
        <w:t xml:space="preserve">— </w:t>
      </w:r>
      <w:r>
        <w:rPr>
          <w:rFonts w:eastAsia="Times New Roman" w:cs="Times New Roman" w:ascii="Times New Roman" w:hAnsi="Times New Roman"/>
          <w:color w:val="000000"/>
          <w:sz w:val="28"/>
          <w:szCs w:val="28"/>
          <w:shd w:fill="FFFFFF" w:val="clear"/>
          <w:lang w:eastAsia="uk-UA"/>
        </w:rPr>
        <w:t>Що відбуватиметься, якщо під час кипіння води в колбі закрити її корком?</w:t>
      </w:r>
    </w:p>
    <w:p>
      <w:pPr>
        <w:pStyle w:val="Normal"/>
        <w:spacing w:lineRule="auto" w:line="240" w:before="0" w:after="0"/>
        <w:rPr>
          <w:rFonts w:ascii="Times New Roman" w:hAnsi="Times New Roman" w:eastAsia="Times New Roman" w:cs="Times New Roman"/>
          <w:b/>
          <w:b/>
          <w:i/>
          <w:i/>
          <w:color w:val="000000"/>
          <w:sz w:val="28"/>
          <w:szCs w:val="28"/>
          <w:shd w:fill="FFFFFF" w:val="clear"/>
          <w:lang w:eastAsia="uk-UA"/>
        </w:rPr>
      </w:pPr>
      <w:r>
        <w:rPr>
          <w:rFonts w:eastAsia="Times New Roman" w:cs="Times New Roman" w:ascii="Times New Roman" w:hAnsi="Times New Roman"/>
          <w:b/>
          <w:i/>
          <w:color w:val="000000"/>
          <w:sz w:val="28"/>
          <w:szCs w:val="28"/>
          <w:shd w:fill="FFFFFF" w:val="clear"/>
          <w:lang w:eastAsia="uk-UA"/>
        </w:rPr>
        <w:t>Пояснення явища</w:t>
      </w:r>
    </w:p>
    <w:p>
      <w:pPr>
        <w:pStyle w:val="Normal"/>
        <w:spacing w:lineRule="auto" w:line="240" w:before="0" w:after="0"/>
        <w:rPr>
          <w:rFonts w:ascii="Times New Roman" w:hAnsi="Times New Roman" w:eastAsia="Times New Roman" w:cs="Times New Roman"/>
          <w:color w:val="000000"/>
          <w:sz w:val="28"/>
          <w:szCs w:val="28"/>
          <w:shd w:fill="FFFFFF" w:val="clear"/>
          <w:lang w:eastAsia="uk-UA"/>
        </w:rPr>
      </w:pPr>
      <w:r>
        <w:rPr>
          <w:rFonts w:eastAsia="Times New Roman" w:cs="Times New Roman" w:ascii="Times New Roman" w:hAnsi="Times New Roman"/>
          <w:color w:val="000000"/>
          <w:sz w:val="28"/>
          <w:szCs w:val="28"/>
          <w:shd w:fill="FFFFFF" w:val="clear"/>
          <w:lang w:eastAsia="uk-UA"/>
        </w:rPr>
        <w:t>Учням надається можливість висловити думки та допомогти пояснити явище на основі вивченого матеріалу.</w:t>
      </w:r>
    </w:p>
    <w:p>
      <w:pPr>
        <w:pStyle w:val="Normal"/>
        <w:spacing w:lineRule="auto" w:line="240" w:before="0" w:after="0"/>
        <w:rPr>
          <w:rFonts w:ascii="Times New Roman" w:hAnsi="Times New Roman" w:eastAsia="Times New Roman" w:cs="Times New Roman"/>
          <w:color w:val="000000"/>
          <w:sz w:val="28"/>
          <w:szCs w:val="28"/>
          <w:shd w:fill="FFFFFF" w:val="clear"/>
          <w:lang w:eastAsia="uk-UA"/>
        </w:rPr>
      </w:pPr>
      <w:r>
        <w:rPr>
          <w:rFonts w:eastAsia="Times New Roman" w:cs="Times New Roman" w:ascii="Times New Roman" w:hAnsi="Times New Roman"/>
          <w:color w:val="000000"/>
          <w:sz w:val="28"/>
          <w:szCs w:val="28"/>
          <w:shd w:fill="FFFFFF" w:val="clear"/>
          <w:lang w:eastAsia="uk-UA"/>
        </w:rPr>
        <w:t>1. Охолоджувалась не тільки вода, а й стінки колби. Внаслідок цього водяна пара, що була в колбі, частково сконденсувалась. Це спричинило зниження тиску в колбі. Як відомо, вода закипає за температур, нижчих за 100 °С, якщо тиск менший за атмосферний.</w:t>
      </w:r>
    </w:p>
    <w:p>
      <w:pPr>
        <w:pStyle w:val="Normal"/>
        <w:spacing w:lineRule="auto" w:line="240" w:before="0" w:after="0"/>
        <w:rPr>
          <w:rFonts w:ascii="Times New Roman" w:hAnsi="Times New Roman" w:eastAsia="Times New Roman" w:cs="Times New Roman"/>
          <w:color w:val="000000"/>
          <w:sz w:val="28"/>
          <w:szCs w:val="28"/>
          <w:shd w:fill="FFFFFF" w:val="clear"/>
          <w:lang w:eastAsia="uk-UA"/>
        </w:rPr>
      </w:pPr>
      <w:r>
        <w:rPr>
          <w:rFonts w:eastAsia="Times New Roman" w:cs="Times New Roman" w:ascii="Times New Roman" w:hAnsi="Times New Roman"/>
          <w:color w:val="000000"/>
          <w:sz w:val="28"/>
          <w:szCs w:val="28"/>
          <w:shd w:fill="FFFFFF" w:val="clear"/>
          <w:lang w:eastAsia="uk-UA"/>
        </w:rPr>
        <w:t>2. У цьому досліді відбуваються значні перепади тисків. Як відомо, кругло-подібні форми добре витримують тиск і внутрішні механічні напруги.</w:t>
      </w:r>
    </w:p>
    <w:p>
      <w:pPr>
        <w:pStyle w:val="Normal"/>
        <w:spacing w:lineRule="auto" w:line="240" w:before="0" w:after="0"/>
        <w:rPr>
          <w:rFonts w:ascii="Times New Roman" w:hAnsi="Times New Roman" w:eastAsia="Times New Roman" w:cs="Times New Roman"/>
          <w:color w:val="000000"/>
          <w:sz w:val="28"/>
          <w:szCs w:val="28"/>
          <w:shd w:fill="FFFFFF" w:val="clear"/>
          <w:lang w:eastAsia="uk-UA"/>
        </w:rPr>
      </w:pPr>
      <w:r>
        <w:rPr>
          <w:rFonts w:eastAsia="Times New Roman" w:cs="Times New Roman" w:ascii="Times New Roman" w:hAnsi="Times New Roman"/>
          <w:color w:val="000000"/>
          <w:sz w:val="28"/>
          <w:szCs w:val="28"/>
          <w:shd w:fill="FFFFFF" w:val="clear"/>
          <w:lang w:eastAsia="uk-UA"/>
        </w:rPr>
        <w:t>3. Під дією сили різниці тисків, атмосферного і в колбі, пробка сильно закупорює колбу. Щоб її витягнути, треба знову нагріти воду до кипіння.</w:t>
      </w:r>
    </w:p>
    <w:p>
      <w:pPr>
        <w:pStyle w:val="Normal"/>
        <w:spacing w:lineRule="auto" w:line="240" w:before="0" w:after="0"/>
        <w:rPr>
          <w:rFonts w:ascii="Times New Roman" w:hAnsi="Times New Roman" w:eastAsia="Times New Roman" w:cs="Times New Roman"/>
          <w:color w:val="000000"/>
          <w:sz w:val="28"/>
          <w:szCs w:val="28"/>
          <w:shd w:fill="FFFFFF" w:val="clear"/>
          <w:lang w:eastAsia="uk-UA"/>
        </w:rPr>
      </w:pPr>
      <w:r>
        <w:rPr>
          <w:rFonts w:eastAsia="Times New Roman" w:cs="Times New Roman" w:ascii="Times New Roman" w:hAnsi="Times New Roman"/>
          <w:color w:val="000000"/>
          <w:sz w:val="28"/>
          <w:szCs w:val="28"/>
          <w:shd w:fill="FFFFFF" w:val="clear"/>
          <w:lang w:eastAsia="uk-UA"/>
        </w:rPr>
        <w:t>4. Кипіння припиниться, тому що в колбі почне зростати тиск.</w:t>
      </w:r>
    </w:p>
    <w:p>
      <w:pPr>
        <w:pStyle w:val="Normal"/>
        <w:spacing w:lineRule="auto" w:line="240" w:beforeAutospacing="1" w:afterAutospacing="1"/>
        <w:rPr>
          <w:rFonts w:ascii="Arial" w:hAnsi="Arial" w:cs="Arial"/>
          <w:color w:val="3C4043"/>
          <w:spacing w:val="3"/>
          <w:sz w:val="21"/>
          <w:szCs w:val="21"/>
        </w:rPr>
      </w:pPr>
      <w:bookmarkStart w:id="4" w:name="bookmark65"/>
      <w:r>
        <w:rPr>
          <w:rFonts w:eastAsia="Times New Roman" w:cs="Times New Roman" w:ascii="Times New Roman" w:hAnsi="Times New Roman"/>
          <w:color w:val="000000"/>
          <w:sz w:val="28"/>
          <w:szCs w:val="28"/>
          <w:shd w:fill="FFFFFF" w:val="clear"/>
          <w:lang w:eastAsia="uk-UA"/>
        </w:rPr>
        <w:t> </w:t>
      </w:r>
      <w:bookmarkEnd w:id="4"/>
      <w:r>
        <w:rPr>
          <w:rFonts w:eastAsia="Times New Roman" w:cs="Times New Roman" w:ascii="Times New Roman" w:hAnsi="Times New Roman"/>
          <w:b/>
          <w:i/>
          <w:color w:val="000000"/>
          <w:sz w:val="28"/>
          <w:szCs w:val="28"/>
          <w:shd w:fill="FFFFFF" w:val="clear"/>
          <w:lang w:eastAsia="uk-UA"/>
        </w:rPr>
        <w:t xml:space="preserve">V. Закріплення нового матеріалу   </w:t>
      </w:r>
      <w:r>
        <w:rPr>
          <w:rFonts w:eastAsia="Times New Roman" w:cs="Times New Roman" w:ascii="Times New Roman" w:hAnsi="Times New Roman"/>
          <w:color w:val="000000"/>
          <w:sz w:val="28"/>
          <w:szCs w:val="28"/>
          <w:shd w:fill="FFFFFF" w:val="clear"/>
          <w:lang w:eastAsia="uk-UA"/>
        </w:rPr>
        <w:t>(</w:t>
      </w:r>
      <w:r>
        <w:rPr>
          <w:rFonts w:cs="Arial" w:ascii="Arial" w:hAnsi="Arial"/>
          <w:color w:val="3C4043"/>
          <w:spacing w:val="3"/>
          <w:sz w:val="21"/>
          <w:szCs w:val="21"/>
        </w:rPr>
        <w:t>ігрову вправу у додатку LearningApps.org)</w:t>
      </w:r>
    </w:p>
    <w:p>
      <w:pPr>
        <w:pStyle w:val="Normal"/>
        <w:spacing w:lineRule="auto" w:line="240" w:beforeAutospacing="1" w:afterAutospacing="1"/>
        <w:rPr>
          <w:rFonts w:ascii="Times New Roman" w:hAnsi="Times New Roman" w:cs="Times New Roman"/>
          <w:color w:val="000000"/>
          <w:sz w:val="28"/>
        </w:rPr>
      </w:pPr>
      <w:r>
        <w:rPr>
          <w:rFonts w:cs="Times New Roman" w:ascii="Times New Roman" w:hAnsi="Times New Roman"/>
          <w:color w:val="000000"/>
          <w:sz w:val="28"/>
        </w:rPr>
        <w:t>Учні виконують інтерактивну вправу-гру</w:t>
      </w:r>
    </w:p>
    <w:p>
      <w:pPr>
        <w:pStyle w:val="Normal"/>
        <w:spacing w:lineRule="auto" w:line="240" w:beforeAutospacing="1" w:afterAutospacing="1"/>
        <w:rPr>
          <w:rFonts w:ascii="Times New Roman" w:hAnsi="Times New Roman" w:cs="Times New Roman"/>
          <w:b/>
          <w:b/>
          <w:color w:val="0070C0"/>
          <w:sz w:val="28"/>
        </w:rPr>
      </w:pPr>
      <w:hyperlink r:id="rId4">
        <w:r>
          <w:rPr>
            <w:rFonts w:cs="Times New Roman" w:ascii="Times New Roman" w:hAnsi="Times New Roman"/>
            <w:b/>
            <w:sz w:val="28"/>
          </w:rPr>
          <w:t>https://learningapps.org/view15005960</w:t>
        </w:r>
      </w:hyperlink>
    </w:p>
    <w:p>
      <w:pPr>
        <w:pStyle w:val="Normal"/>
        <w:spacing w:lineRule="auto" w:line="240" w:beforeAutospacing="1" w:afterAutospacing="1"/>
        <w:rPr>
          <w:rFonts w:ascii="Times New Roman" w:hAnsi="Times New Roman" w:eastAsia="Times New Roman" w:cs="Times New Roman"/>
          <w:b/>
          <w:b/>
          <w:i/>
          <w:i/>
          <w:color w:val="000000"/>
          <w:sz w:val="28"/>
          <w:szCs w:val="28"/>
          <w:shd w:fill="FFFFFF" w:val="clear"/>
          <w:lang w:eastAsia="uk-UA"/>
        </w:rPr>
      </w:pPr>
      <w:r>
        <w:rPr>
          <w:rFonts w:eastAsia="Times New Roman" w:cs="Times New Roman" w:ascii="Times New Roman" w:hAnsi="Times New Roman"/>
          <w:b/>
          <w:i/>
          <w:color w:val="000000"/>
          <w:sz w:val="28"/>
          <w:szCs w:val="28"/>
          <w:shd w:fill="FFFFFF" w:val="clear"/>
          <w:lang w:eastAsia="uk-UA"/>
        </w:rPr>
        <w:t>VІ</w:t>
      </w:r>
      <w:r>
        <w:rPr>
          <w:rFonts w:eastAsia="Times New Roman" w:cs="Times New Roman" w:ascii="Times New Roman" w:hAnsi="Times New Roman"/>
          <w:color w:val="000000"/>
          <w:sz w:val="28"/>
          <w:szCs w:val="28"/>
          <w:shd w:fill="FFFFFF" w:val="clear"/>
          <w:lang w:eastAsia="uk-UA"/>
        </w:rPr>
        <w:t xml:space="preserve">. </w:t>
      </w:r>
      <w:r>
        <w:rPr>
          <w:rFonts w:eastAsia="Times New Roman" w:cs="Times New Roman" w:ascii="Times New Roman" w:hAnsi="Times New Roman"/>
          <w:b/>
          <w:i/>
          <w:color w:val="000000"/>
          <w:sz w:val="28"/>
          <w:szCs w:val="28"/>
          <w:shd w:fill="FFFFFF" w:val="clear"/>
          <w:lang w:eastAsia="uk-UA"/>
        </w:rPr>
        <w:t>Підсумок уроку (</w:t>
      </w:r>
      <w:r>
        <w:rPr>
          <w:rFonts w:eastAsia="Times New Roman" w:cs="Times New Roman" w:ascii="Times New Roman" w:hAnsi="Times New Roman"/>
          <w:color w:val="000000"/>
          <w:sz w:val="28"/>
          <w:szCs w:val="28"/>
          <w:shd w:fill="FFFFFF" w:val="clear"/>
          <w:lang w:eastAsia="uk-UA"/>
        </w:rPr>
        <w:t>опрацювати</w:t>
      </w:r>
      <w:r>
        <w:rPr>
          <w:rFonts w:eastAsia="Times New Roman" w:cs="Times New Roman" w:ascii="Times New Roman" w:hAnsi="Times New Roman"/>
          <w:b/>
          <w:i/>
          <w:color w:val="000000"/>
          <w:sz w:val="28"/>
          <w:szCs w:val="28"/>
          <w:shd w:fill="FFFFFF" w:val="clear"/>
          <w:lang w:eastAsia="uk-UA"/>
        </w:rPr>
        <w:t xml:space="preserve"> </w:t>
      </w:r>
      <w:r>
        <w:rPr>
          <w:rFonts w:cs="Times New Roman" w:ascii="Times New Roman" w:hAnsi="Times New Roman"/>
          <w:color w:val="3C4043"/>
          <w:spacing w:val="3"/>
          <w:sz w:val="28"/>
          <w:szCs w:val="21"/>
        </w:rPr>
        <w:t>флешкарту у додатку Quizlet</w:t>
      </w:r>
      <w:r>
        <w:rPr>
          <w:rFonts w:eastAsia="Times New Roman" w:cs="Times New Roman" w:ascii="Times New Roman" w:hAnsi="Times New Roman"/>
          <w:b/>
          <w:i/>
          <w:color w:val="000000"/>
          <w:sz w:val="28"/>
          <w:szCs w:val="28"/>
          <w:shd w:fill="FFFFFF" w:val="clear"/>
          <w:lang w:eastAsia="uk-UA"/>
        </w:rPr>
        <w:t>)</w:t>
      </w:r>
    </w:p>
    <w:p>
      <w:pPr>
        <w:pStyle w:val="Normal"/>
        <w:spacing w:lineRule="auto" w:line="240" w:beforeAutospacing="1" w:afterAutospacing="1"/>
        <w:rPr>
          <w:rFonts w:ascii="Times New Roman" w:hAnsi="Times New Roman" w:eastAsia="Times New Roman" w:cs="Times New Roman"/>
          <w:b/>
          <w:b/>
          <w:color w:val="0070C0"/>
          <w:sz w:val="36"/>
          <w:szCs w:val="28"/>
          <w:shd w:fill="FFFFFF" w:val="clear"/>
          <w:lang w:eastAsia="uk-UA"/>
        </w:rPr>
      </w:pPr>
      <w:hyperlink r:id="rId5">
        <w:r>
          <w:rPr>
            <w:rFonts w:cs="Times New Roman" w:ascii="Times New Roman" w:hAnsi="Times New Roman"/>
            <w:b/>
            <w:sz w:val="28"/>
            <w:shd w:fill="F6F7FB" w:val="clear"/>
          </w:rPr>
          <w:t>https://quizlet.com/_92u15c?x=1jqt&amp;i=3biapf</w:t>
        </w:r>
      </w:hyperlink>
    </w:p>
    <w:p>
      <w:pPr>
        <w:pStyle w:val="Normal"/>
        <w:spacing w:lineRule="auto" w:line="240" w:beforeAutospacing="1" w:afterAutospacing="1"/>
        <w:rPr>
          <w:rFonts w:ascii="Times New Roman" w:hAnsi="Times New Roman" w:eastAsia="Times New Roman" w:cs="Times New Roman"/>
          <w:color w:val="000000"/>
          <w:sz w:val="28"/>
          <w:szCs w:val="28"/>
          <w:shd w:fill="FFFFFF" w:val="clear"/>
          <w:lang w:eastAsia="uk-UA"/>
        </w:rPr>
      </w:pPr>
      <w:bookmarkStart w:id="5" w:name="bookmark66"/>
      <w:r>
        <w:rPr>
          <w:rFonts w:eastAsia="Times New Roman" w:cs="Times New Roman" w:ascii="Times New Roman" w:hAnsi="Times New Roman"/>
          <w:color w:val="000000"/>
          <w:sz w:val="28"/>
          <w:szCs w:val="28"/>
          <w:shd w:fill="FFFFFF" w:val="clear"/>
          <w:lang w:eastAsia="uk-UA"/>
        </w:rPr>
        <w:t> </w:t>
      </w:r>
      <w:bookmarkEnd w:id="5"/>
      <w:r>
        <w:rPr>
          <w:rFonts w:eastAsia="Times New Roman" w:cs="Times New Roman" w:ascii="Times New Roman" w:hAnsi="Times New Roman"/>
          <w:color w:val="000000"/>
          <w:sz w:val="28"/>
          <w:szCs w:val="28"/>
          <w:shd w:fill="FFFFFF" w:val="clear"/>
          <w:lang w:eastAsia="uk-UA"/>
        </w:rPr>
        <w:t>Пропонується учням назвати ключові слова теми та пояснити їх.</w:t>
      </w:r>
    </w:p>
    <w:p>
      <w:pPr>
        <w:pStyle w:val="Normal"/>
        <w:spacing w:lineRule="auto" w:line="240" w:before="0" w:after="0"/>
        <w:rPr>
          <w:rFonts w:ascii="Times New Roman" w:hAnsi="Times New Roman" w:eastAsia="Times New Roman" w:cs="Times New Roman"/>
          <w:b/>
          <w:b/>
          <w:i/>
          <w:i/>
          <w:color w:val="000000"/>
          <w:sz w:val="28"/>
          <w:szCs w:val="28"/>
          <w:shd w:fill="FFFFFF" w:val="clear"/>
          <w:lang w:eastAsia="uk-UA"/>
        </w:rPr>
      </w:pPr>
      <w:r>
        <w:rPr>
          <w:rFonts w:eastAsia="Times New Roman" w:cs="Times New Roman" w:ascii="Times New Roman" w:hAnsi="Times New Roman"/>
          <w:b/>
          <w:i/>
          <w:color w:val="000000"/>
          <w:sz w:val="28"/>
          <w:szCs w:val="28"/>
          <w:shd w:fill="FFFFFF" w:val="clear"/>
          <w:lang w:eastAsia="uk-UA"/>
        </w:rPr>
        <w:t>VІІ. Домашнє завдання</w:t>
      </w:r>
    </w:p>
    <w:p>
      <w:pPr>
        <w:pStyle w:val="ListParagraph"/>
        <w:numPr>
          <w:ilvl w:val="0"/>
          <w:numId w:val="3"/>
        </w:numPr>
        <w:spacing w:lineRule="auto" w:line="240" w:before="0" w:after="0"/>
        <w:contextualSpacing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cs="Times New Roman" w:ascii="Times New Roman" w:hAnsi="Times New Roman"/>
          <w:color w:val="000000"/>
          <w:sz w:val="28"/>
          <w:szCs w:val="28"/>
        </w:rPr>
        <w:t>Опрацювати параграф підручника: 47,48 (Фізика: підруч. Для 10 кл. загальноосвіт. навч. закл.: (рівень стандарту, за навч. прогр. О.І.Ляшенка)/ В.Д. Сиротюк, В.І. Баштовий. – К.: Освіта, 2018.)</w:t>
      </w:r>
    </w:p>
    <w:p>
      <w:pPr>
        <w:pStyle w:val="ListParagraph"/>
        <w:numPr>
          <w:ilvl w:val="0"/>
          <w:numId w:val="3"/>
        </w:numPr>
        <w:spacing w:lineRule="auto" w:line="240" w:before="0" w:after="0"/>
        <w:contextualSpacing/>
        <w:rPr>
          <w:rFonts w:ascii="Times New Roman" w:hAnsi="Times New Roman" w:eastAsia="Times New Roman" w:cs="Times New Roman"/>
          <w:b/>
          <w:b/>
          <w:i/>
          <w:i/>
          <w:color w:val="000000"/>
          <w:sz w:val="28"/>
          <w:szCs w:val="28"/>
          <w:shd w:fill="FFFFFF" w:val="clear"/>
          <w:lang w:eastAsia="uk-UA"/>
        </w:rPr>
      </w:pPr>
      <w:r>
        <w:rPr>
          <w:rFonts w:cs="Times New Roman" w:ascii="Times New Roman" w:hAnsi="Times New Roman"/>
          <w:color w:val="000000"/>
          <w:sz w:val="28"/>
          <w:szCs w:val="28"/>
        </w:rPr>
        <w:t>Задачі:</w:t>
      </w:r>
    </w:p>
    <w:p>
      <w:pPr>
        <w:pStyle w:val="Normal"/>
        <w:spacing w:lineRule="auto" w:line="240" w:before="0" w:after="0"/>
        <w:rPr>
          <w:rFonts w:ascii="Times New Roman" w:hAnsi="Times New Roman" w:eastAsia="Times New Roman" w:cs="Times New Roman"/>
          <w:color w:val="000000"/>
          <w:sz w:val="28"/>
          <w:szCs w:val="28"/>
          <w:shd w:fill="FFFFFF" w:val="clear"/>
          <w:lang w:eastAsia="uk-UA"/>
        </w:rPr>
      </w:pPr>
      <w:r>
        <w:rPr>
          <w:rFonts w:eastAsia="Times New Roman" w:cs="Times New Roman" w:ascii="Times New Roman" w:hAnsi="Times New Roman"/>
          <w:color w:val="000000"/>
          <w:sz w:val="28"/>
          <w:szCs w:val="28"/>
          <w:shd w:fill="FFFFFF" w:val="clear"/>
          <w:lang w:eastAsia="uk-UA"/>
        </w:rPr>
        <w:t>1. Якою є густина насиченої пари за температури 100 °С?</w:t>
      </w:r>
    </w:p>
    <w:p>
      <w:pPr>
        <w:pStyle w:val="Normal"/>
        <w:spacing w:lineRule="auto" w:line="240" w:before="0" w:after="0"/>
        <w:rPr>
          <w:rFonts w:ascii="Times New Roman" w:hAnsi="Times New Roman" w:eastAsia="Times New Roman" w:cs="Times New Roman"/>
          <w:color w:val="000000"/>
          <w:sz w:val="28"/>
          <w:szCs w:val="28"/>
          <w:shd w:fill="FFFFFF" w:val="clear"/>
          <w:lang w:eastAsia="uk-UA"/>
        </w:rPr>
      </w:pPr>
      <w:r>
        <w:rPr>
          <w:rFonts w:eastAsia="Times New Roman" w:cs="Times New Roman" w:ascii="Times New Roman" w:hAnsi="Times New Roman"/>
          <w:color w:val="000000"/>
          <w:sz w:val="28"/>
          <w:szCs w:val="28"/>
          <w:shd w:fill="FFFFFF" w:val="clear"/>
          <w:lang w:eastAsia="uk-UA"/>
        </w:rPr>
        <w:t>2. До якого значення треба знизити тиск, щоб вода кипіла за температури  90°С?  За температури 50 °С?</w:t>
      </w:r>
    </w:p>
    <w:p>
      <w:pPr>
        <w:pStyle w:val="ListParagraph"/>
        <w:numPr>
          <w:ilvl w:val="0"/>
          <w:numId w:val="3"/>
        </w:numPr>
        <w:spacing w:before="0" w:after="200"/>
        <w:contextualSpacing/>
        <w:rPr>
          <w:rFonts w:ascii="Times New Roman" w:hAnsi="Times New Roman" w:cs="Times New Roman"/>
          <w:sz w:val="28"/>
          <w:szCs w:val="28"/>
        </w:rPr>
      </w:pPr>
      <w:r>
        <w:rPr>
          <w:rFonts w:eastAsia="Times New Roman" w:cs="Times New Roman" w:ascii="Times New Roman" w:hAnsi="Times New Roman"/>
          <w:color w:val="000000"/>
          <w:sz w:val="28"/>
          <w:szCs w:val="28"/>
          <w:shd w:fill="FFFFFF" w:val="clear"/>
          <w:lang w:eastAsia="uk-UA"/>
        </w:rPr>
        <w:t>Виконати експериментальне завдання: кружка з водою плаває у каструлі з киплячою водою. Перевірити, чи закипить вода у кружці. Дослід пояснити.</w:t>
      </w:r>
    </w:p>
    <w:sectPr>
      <w:type w:val="nextPage"/>
      <w:pgSz w:w="11906" w:h="16838"/>
      <w:pgMar w:left="1701" w:right="850" w:gutter="0" w:header="0" w:top="1134" w:footer="0" w:bottom="1134"/>
      <w:pgNumType w:fmt="decimal"/>
      <w:formProt w:val="false"/>
      <w:textDirection w:val="lrTb"/>
      <w:docGrid w:type="default" w:linePitch="360" w:charSpace="4096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Calibri">
    <w:charset w:val="cc"/>
    <w:family w:val="roman"/>
    <w:pitch w:val="variable"/>
  </w:font>
  <w:font w:name="Tahoma">
    <w:charset w:val="cc"/>
    <w:family w:val="roman"/>
    <w:pitch w:val="variable"/>
  </w:font>
  <w:font w:name="Liberation Sans">
    <w:altName w:val="Arial"/>
    <w:charset w:val="cc"/>
    <w:family w:val="swiss"/>
    <w:pitch w:val="variable"/>
  </w:font>
  <w:font w:name="Times New Roman">
    <w:charset w:val="cc"/>
    <w:family w:val="roman"/>
    <w:pitch w:val="variable"/>
  </w:font>
  <w:font w:name="Arial">
    <w:charset w:val="cc"/>
    <w:family w:val="roman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/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  <w:rPr/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  <w:rPr/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/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  <w:rPr/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  <w:rPr/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  <w:rPr/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  <w:rPr/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  <w:rPr/>
    </w:lvl>
  </w:abstractNum>
  <w:abstractNum w:abstractNumId="2"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/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  <w:rPr/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  <w:rPr/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/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  <w:rPr/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  <w:rPr/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  <w:rPr/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  <w:rPr/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  <w:rPr/>
    </w:lvl>
  </w:abstractNum>
  <w:abstractNum w:abstractNumId="3"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sz w:val="24"/>
        <w:i/>
        <w:b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  <w:rPr/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  <w:rPr/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/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  <w:rPr/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  <w:rPr/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  <w:rPr/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  <w:rPr/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  <w:rPr/>
    </w:lvl>
  </w:abstractNum>
  <w:abstractNum w:abstractNumId="4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</w:numbering>
</file>

<file path=word/settings.xml><?xml version="1.0" encoding="utf-8"?>
<w:settings xmlns:w="http://schemas.openxmlformats.org/wordprocessingml/2006/main">
  <w:zoom w:percent="100"/>
  <w:defaultTabStop w:val="708"/>
  <w:autoHyphenation w:val="true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ru-RU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 w:val="22"/>
        <w:szCs w:val="22"/>
        <w:lang w:val="ru-RU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1" w:defUnhideWhenUsed="1" w:defQFormat="0" w:count="267">
    <w:lsdException w:name="Normal" w:uiPriority="0" w:semiHidden="0" w:unhideWhenUsed="0" w:qFormat="1"/>
    <w:lsdException w:name="heading 1" w:uiPriority="9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uiPriority="10" w:semiHidden="0" w:unhideWhenUsed="0" w:qFormat="1"/>
    <w:lsdException w:name="Default Paragraph Font" w:uiPriority="1"/>
    <w:lsdException w:name="Subtitle" w:uiPriority="11" w:semiHidden="0" w:unhideWhenUsed="0" w:qFormat="1"/>
    <w:lsdException w:name="Strong" w:uiPriority="22" w:semiHidden="0" w:unhideWhenUsed="0" w:qFormat="1"/>
    <w:lsdException w:name="Emphasis" w:uiPriority="20" w:semiHidden="0" w:unhideWhenUsed="0" w:qFormat="1"/>
    <w:lsdException w:name="Table Grid" w:uiPriority="59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rsid w:val="00a676c4"/>
    <w:pPr>
      <w:widowControl/>
      <w:bidi w:val="0"/>
      <w:spacing w:lineRule="auto" w:line="276" w:before="0" w:after="200"/>
      <w:jc w:val="left"/>
    </w:pPr>
    <w:rPr>
      <w:rFonts w:ascii="Calibri" w:hAnsi="Calibri" w:eastAsia="Calibri" w:cs="" w:asciiTheme="minorHAnsi" w:cstheme="minorBidi" w:eastAsiaTheme="minorHAnsi" w:hAnsiTheme="minorHAnsi"/>
      <w:color w:val="auto"/>
      <w:kern w:val="0"/>
      <w:sz w:val="22"/>
      <w:szCs w:val="22"/>
      <w:lang w:val="uk-UA" w:eastAsia="en-US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Style14" w:customStyle="1">
    <w:name w:val="Текст выноски Знак"/>
    <w:basedOn w:val="DefaultParagraphFont"/>
    <w:link w:val="BalloonText"/>
    <w:uiPriority w:val="99"/>
    <w:semiHidden/>
    <w:qFormat/>
    <w:rsid w:val="00a676c4"/>
    <w:rPr>
      <w:rFonts w:ascii="Tahoma" w:hAnsi="Tahoma" w:cs="Tahoma"/>
      <w:sz w:val="16"/>
      <w:szCs w:val="16"/>
      <w:lang w:val="uk-UA"/>
    </w:rPr>
  </w:style>
  <w:style w:type="character" w:styleId="Style15">
    <w:name w:val="Hyperlink"/>
    <w:basedOn w:val="DefaultParagraphFont"/>
    <w:uiPriority w:val="99"/>
    <w:unhideWhenUsed/>
    <w:rsid w:val="007e7665"/>
    <w:rPr>
      <w:color w:val="0000FF" w:themeColor="hyperlink"/>
      <w:u w:val="single"/>
    </w:rPr>
  </w:style>
  <w:style w:type="paragraph" w:styleId="Style16">
    <w:name w:val="Заголовок"/>
    <w:basedOn w:val="Normal"/>
    <w:next w:val="Style17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Style17">
    <w:name w:val="Body Text"/>
    <w:basedOn w:val="Normal"/>
    <w:pPr>
      <w:spacing w:lineRule="auto" w:line="276" w:before="0" w:after="140"/>
    </w:pPr>
    <w:rPr/>
  </w:style>
  <w:style w:type="paragraph" w:styleId="Style18">
    <w:name w:val="List"/>
    <w:basedOn w:val="Style17"/>
    <w:pPr/>
    <w:rPr>
      <w:rFonts w:cs="Arial"/>
    </w:rPr>
  </w:style>
  <w:style w:type="paragraph" w:styleId="Style19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20">
    <w:name w:val="Покажчик"/>
    <w:basedOn w:val="Normal"/>
    <w:qFormat/>
    <w:pPr>
      <w:suppressLineNumbers/>
    </w:pPr>
    <w:rPr>
      <w:rFonts w:cs="Arial"/>
      <w:lang w:val="zxx" w:eastAsia="zxx" w:bidi="zxx"/>
    </w:rPr>
  </w:style>
  <w:style w:type="paragraph" w:styleId="NormalWeb">
    <w:name w:val="Normal (Web)"/>
    <w:basedOn w:val="Normal"/>
    <w:uiPriority w:val="99"/>
    <w:unhideWhenUsed/>
    <w:qFormat/>
    <w:rsid w:val="00a676c4"/>
    <w:pPr>
      <w:spacing w:lineRule="auto" w:line="240" w:beforeAutospacing="1" w:afterAutospacing="1"/>
    </w:pPr>
    <w:rPr>
      <w:rFonts w:ascii="Times New Roman" w:hAnsi="Times New Roman" w:eastAsia="Times New Roman" w:cs="Times New Roman"/>
      <w:sz w:val="24"/>
      <w:szCs w:val="24"/>
      <w:lang w:eastAsia="uk-UA"/>
    </w:rPr>
  </w:style>
  <w:style w:type="paragraph" w:styleId="ListParagraph">
    <w:name w:val="List Paragraph"/>
    <w:basedOn w:val="Normal"/>
    <w:uiPriority w:val="34"/>
    <w:qFormat/>
    <w:rsid w:val="00a676c4"/>
    <w:pPr>
      <w:spacing w:before="0" w:after="200"/>
      <w:ind w:left="720" w:hanging="0"/>
      <w:contextualSpacing/>
    </w:pPr>
    <w:rPr/>
  </w:style>
  <w:style w:type="paragraph" w:styleId="BalloonText">
    <w:name w:val="Balloon Text"/>
    <w:basedOn w:val="Normal"/>
    <w:link w:val="Style14"/>
    <w:uiPriority w:val="99"/>
    <w:semiHidden/>
    <w:unhideWhenUsed/>
    <w:qFormat/>
    <w:rsid w:val="00a676c4"/>
    <w:pPr>
      <w:spacing w:lineRule="auto" w:line="240" w:before="0" w:after="0"/>
    </w:pPr>
    <w:rPr>
      <w:rFonts w:ascii="Tahoma" w:hAnsi="Tahoma" w:cs="Tahoma"/>
      <w:sz w:val="16"/>
      <w:szCs w:val="16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a4">
    <w:name w:val="Table Grid"/>
    <w:basedOn w:val="a1"/>
    <w:uiPriority w:val="59"/>
    <w:rsid w:val="00a676c4"/>
    <w:pPr>
      <w:spacing w:after="0" w:line="240" w:lineRule="auto"/>
    </w:pPr>
    <w:rPr>
      <w:lang w:val="uk-UA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yperlink" Target="https://edpuzzle.com/media/5fc0c4a6c2df8b40a0f4fa43" TargetMode="External"/><Relationship Id="rId3" Type="http://schemas.openxmlformats.org/officeDocument/2006/relationships/hyperlink" Target="https://www.jigsawplanet.com/?rc=play&amp;pid=3583dba9c04f" TargetMode="External"/><Relationship Id="rId4" Type="http://schemas.openxmlformats.org/officeDocument/2006/relationships/hyperlink" Target="https://learningapps.org/view15005960" TargetMode="External"/><Relationship Id="rId5" Type="http://schemas.openxmlformats.org/officeDocument/2006/relationships/hyperlink" Target="https://quizlet.com/_92u15c?x=1jqt&amp;i=3biapf" TargetMode="External"/><Relationship Id="rId6" Type="http://schemas.openxmlformats.org/officeDocument/2006/relationships/numbering" Target="numbering.xml"/><Relationship Id="rId7" Type="http://schemas.openxmlformats.org/officeDocument/2006/relationships/fontTable" Target="fontTable.xml"/><Relationship Id="rId8" Type="http://schemas.openxmlformats.org/officeDocument/2006/relationships/settings" Target="settings.xml"/><Relationship Id="rId9" Type="http://schemas.openxmlformats.org/officeDocument/2006/relationships/theme" Target="theme/theme1.xml"/><Relationship Id="rId10" Type="http://schemas.openxmlformats.org/officeDocument/2006/relationships/customXml" Target="../customXml/item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?>
<Relationships xmlns="http://schemas.openxmlformats.org/package/2006/relationships"><Relationship Id="rId1" Type="http://schemas.openxmlformats.org/officeDocument/2006/relationships/customXmlProps" Target="itemProps1.xml"/>
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7314C66-5140-40E9-B9B7-298B1E5BC7C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Application>LibreOffice/7.4.2.3$Windows_X86_64 LibreOffice_project/382eef1f22670f7f4118c8c2dd222ec7ad009daf</Application>
  <AppVersion>15.0000</AppVersion>
  <Pages>5</Pages>
  <Words>995</Words>
  <Characters>6454</Characters>
  <CharactersWithSpaces>7362</CharactersWithSpaces>
  <Paragraphs>100</Paragraphs>
  <Company>SPecialiST RePack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2020-11-28T10:46:00Z</dcterms:created>
  <dc:creator>Image&amp;Matros ®</dc:creator>
  <dc:description/>
  <dc:language>uk-UA</dc:language>
  <cp:lastModifiedBy/>
  <dcterms:modified xsi:type="dcterms:W3CDTF">2023-12-07T22:57:27Z</dcterms:modified>
  <cp:revision>3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