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1FB" w:rsidRDefault="00217D1B" w:rsidP="006123BA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="006123BA" w:rsidRPr="006123BA">
        <w:rPr>
          <w:rFonts w:ascii="Times New Roman" w:hAnsi="Times New Roman" w:cs="Times New Roman"/>
          <w:sz w:val="32"/>
          <w:szCs w:val="32"/>
        </w:rPr>
        <w:t>О</w:t>
      </w:r>
      <w:r w:rsidR="006123BA">
        <w:rPr>
          <w:rFonts w:ascii="Times New Roman" w:hAnsi="Times New Roman" w:cs="Times New Roman"/>
          <w:sz w:val="32"/>
          <w:szCs w:val="32"/>
        </w:rPr>
        <w:t>ПОРНИЙ КОНСПЕКТ.</w:t>
      </w:r>
    </w:p>
    <w:p w:rsidR="006123BA" w:rsidRPr="00507019" w:rsidRDefault="006123BA" w:rsidP="006123BA">
      <w:pPr>
        <w:rPr>
          <w:rFonts w:ascii="Times New Roman" w:hAnsi="Times New Roman" w:cs="Times New Roman"/>
          <w:b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Тема заняття:</w:t>
      </w:r>
      <w:r w:rsidRPr="005070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Теплові двигуни . Цикл теплових машин. ККД  теплових двигунів. Цикл Карно. Принцип дії холодильної машини. Теплові двигуни та охорона довкілля.</w:t>
      </w:r>
    </w:p>
    <w:p w:rsidR="006123BA" w:rsidRDefault="006123BA" w:rsidP="006123BA">
      <w:pPr>
        <w:rPr>
          <w:rFonts w:ascii="Times New Roman" w:hAnsi="Times New Roman" w:cs="Times New Roman"/>
          <w:sz w:val="32"/>
          <w:szCs w:val="32"/>
        </w:rPr>
      </w:pPr>
      <w:r w:rsidRPr="006123BA">
        <w:rPr>
          <w:rFonts w:ascii="Times New Roman" w:hAnsi="Times New Roman" w:cs="Times New Roman"/>
          <w:noProof/>
          <w:sz w:val="32"/>
          <w:szCs w:val="32"/>
          <w:lang w:val="ru-RU" w:eastAsia="ru-RU"/>
        </w:rPr>
        <w:drawing>
          <wp:inline distT="0" distB="0" distL="0" distR="0">
            <wp:extent cx="1943100" cy="1943100"/>
            <wp:effectExtent l="19050" t="0" r="0" b="0"/>
            <wp:docPr id="8" name="Рисунок 39" descr="4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419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55B" w:rsidRDefault="006123BA" w:rsidP="00B9155B">
      <w:pPr>
        <w:pStyle w:val="a5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  <w:lang w:val="uk-UA"/>
        </w:rPr>
      </w:pPr>
      <w:r w:rsidRPr="00507019">
        <w:rPr>
          <w:sz w:val="28"/>
          <w:szCs w:val="28"/>
        </w:rPr>
        <w:t>Тепловий двигун – пристрій для перетворення внутрішньої енергії тіла у механічну роботу.</w:t>
      </w:r>
      <w:r w:rsidRPr="00507019">
        <w:rPr>
          <w:sz w:val="28"/>
          <w:szCs w:val="28"/>
        </w:rPr>
        <w:br/>
      </w:r>
      <w:r w:rsidR="00B9155B" w:rsidRPr="00B43971">
        <w:rPr>
          <w:color w:val="000000"/>
          <w:sz w:val="28"/>
          <w:szCs w:val="28"/>
          <w:shd w:val="clear" w:color="auto" w:fill="FFFFFF"/>
        </w:rPr>
        <w:t>Досягненням Стірлінга є додавання очисника який він назвав «економ». У сучасній науковій літературі, цей очисник називається «регенератор» (теплообмінник). Він збільшує продуктивність двигуна утримуючи тепло в теплій частині двигуна в той час як повітря прохолоджується. Цей процес набагато підвищує ефективність системи. У 1843 році Джеймс Стірлінг використовував цей двигун на заводі, де він працював інженером. У 1938 році фірма «Філліпс» інвестувала в мотор Стірлінга, потужністю більш двохсот кінських сил і віддачею більш 30%. Двигун Стірлінга має багато переваг і був сильно розповсюджений в епоху парових машин.</w:t>
      </w:r>
      <w:r w:rsidR="00B9155B" w:rsidRPr="00B43971">
        <w:rPr>
          <w:rFonts w:ascii="open_sansregular" w:hAnsi="open_sansregular"/>
          <w:color w:val="000000"/>
          <w:sz w:val="23"/>
          <w:szCs w:val="23"/>
        </w:rPr>
        <w:t xml:space="preserve"> </w:t>
      </w:r>
      <w:r w:rsidR="00B9155B" w:rsidRPr="00B43971">
        <w:rPr>
          <w:color w:val="000000"/>
          <w:sz w:val="28"/>
          <w:szCs w:val="28"/>
        </w:rPr>
        <w:t>Гарна альтернатива паровим машинам з'явилася зі створенням двигуна Стірлінга, який може перетворювати в роботу будь-яку різницю температур. Основний принцип роботи двигуна Стірлінга полягає в постійному чергуванні нагрівання й охолодження газу в закритому циліндрі. Звичайно в ролі газу виступає повітря, але також використовуються водень і гелій. З термодинаміки відомо, що тиск, температура й обсяг газу взаємозалежні і діють за законом ідеальних газів:</w:t>
      </w:r>
    </w:p>
    <w:p w:rsidR="00B9155B" w:rsidRPr="00E129B1" w:rsidRDefault="00B9155B" w:rsidP="00B9155B">
      <w:pPr>
        <w:pStyle w:val="a5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E129B1">
        <w:rPr>
          <w:color w:val="000000"/>
          <w:sz w:val="28"/>
          <w:szCs w:val="28"/>
          <w:shd w:val="clear" w:color="auto" w:fill="FFFFFF"/>
        </w:rPr>
        <w:t>Тобто при нагріванні газу, його обсяг збільшується, а при охолодженні — зменшується. Це властивість газів лежить в основі роботи двигуна Стірлінга. Газ у закритому циліндрі використовує цикл КарноКлючовим принципом двигуна Стірлінга є те, що </w:t>
      </w:r>
      <w:r w:rsidRPr="00E129B1">
        <w:rPr>
          <w:b/>
          <w:bCs/>
          <w:color w:val="000000"/>
          <w:sz w:val="28"/>
          <w:szCs w:val="28"/>
          <w:shd w:val="clear" w:color="auto" w:fill="FFFFFF"/>
        </w:rPr>
        <w:t>незмінна кількість газу закрита усередині двигуна</w:t>
      </w:r>
      <w:r w:rsidRPr="00E129B1">
        <w:rPr>
          <w:color w:val="000000"/>
          <w:sz w:val="28"/>
          <w:szCs w:val="28"/>
          <w:shd w:val="clear" w:color="auto" w:fill="FFFFFF"/>
        </w:rPr>
        <w:t xml:space="preserve">. Цикл Стірлінга містить у собі послідовність подій, що змінюють тиск газу усередині двигуна і приводять його в роботу. </w:t>
      </w:r>
      <w:r w:rsidRPr="00E129B1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Pr="00E129B1">
        <w:rPr>
          <w:color w:val="000000"/>
          <w:sz w:val="28"/>
          <w:szCs w:val="28"/>
          <w:shd w:val="clear" w:color="auto" w:fill="FFFFFF"/>
        </w:rPr>
        <w:t xml:space="preserve"> першій частині циклу тиск газу, що нагрівається, здійснює роботу. Збільшення тиску в цій фазі циклу збільшить </w:t>
      </w:r>
      <w:r w:rsidRPr="00E129B1">
        <w:rPr>
          <w:color w:val="000000"/>
          <w:sz w:val="28"/>
          <w:szCs w:val="28"/>
          <w:shd w:val="clear" w:color="auto" w:fill="FFFFFF"/>
          <w:lang w:val="uk-UA"/>
        </w:rPr>
        <w:t>виконану</w:t>
      </w:r>
      <w:r w:rsidRPr="00E129B1">
        <w:rPr>
          <w:color w:val="000000"/>
          <w:sz w:val="28"/>
          <w:szCs w:val="28"/>
          <w:shd w:val="clear" w:color="auto" w:fill="FFFFFF"/>
        </w:rPr>
        <w:t>двигуном роботу. Один зі шляхів збільшення тиску складається в збільшенні температури газу. </w:t>
      </w:r>
      <w:r w:rsidRPr="00E129B1">
        <w:rPr>
          <w:color w:val="000000"/>
          <w:sz w:val="28"/>
          <w:szCs w:val="28"/>
        </w:rPr>
        <w:t> </w:t>
      </w:r>
      <w:r w:rsidRPr="00E129B1">
        <w:rPr>
          <w:b/>
          <w:bCs/>
          <w:color w:val="000000"/>
          <w:sz w:val="28"/>
          <w:szCs w:val="28"/>
        </w:rPr>
        <w:t>Робочий поршень</w:t>
      </w:r>
      <w:r w:rsidRPr="00E129B1">
        <w:rPr>
          <w:color w:val="000000"/>
          <w:sz w:val="28"/>
          <w:szCs w:val="28"/>
        </w:rPr>
        <w:t> - менший з поршнів у верхній частині двигуна. Цей поршень щільно прилягає до стінок циліндра і рухається, коли газ усередині розширюється, під його тиском.</w:t>
      </w:r>
    </w:p>
    <w:p w:rsidR="00B9155B" w:rsidRPr="00E129B1" w:rsidRDefault="00B9155B" w:rsidP="00B9155B">
      <w:pPr>
        <w:pStyle w:val="a5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E129B1">
        <w:rPr>
          <w:color w:val="000000"/>
          <w:sz w:val="28"/>
          <w:szCs w:val="28"/>
        </w:rPr>
        <w:lastRenderedPageBreak/>
        <w:t>2. </w:t>
      </w:r>
      <w:r w:rsidRPr="00E129B1">
        <w:rPr>
          <w:b/>
          <w:bCs/>
          <w:color w:val="000000"/>
          <w:sz w:val="28"/>
          <w:szCs w:val="28"/>
        </w:rPr>
        <w:t>Витіснювач</w:t>
      </w:r>
      <w:r w:rsidRPr="00E129B1">
        <w:rPr>
          <w:color w:val="000000"/>
          <w:sz w:val="28"/>
          <w:szCs w:val="28"/>
        </w:rPr>
        <w:t> - більший з поршнів на схемі. Він вільно ходить у циліндрі, так що газ може легко переходити між охолоджуваною і частинами циліндра, що нагрівається, коли поршень рухається нагору і вниз.</w:t>
      </w:r>
    </w:p>
    <w:p w:rsidR="00B9155B" w:rsidRPr="00E129B1" w:rsidRDefault="00B9155B" w:rsidP="00B9155B">
      <w:pPr>
        <w:pStyle w:val="a5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E129B1">
        <w:rPr>
          <w:color w:val="000000"/>
          <w:sz w:val="28"/>
          <w:szCs w:val="28"/>
        </w:rPr>
        <w:t>Витіснювач рухається нагору і вниз і в такий спосіб керує процесом чи нагрівання охолодження газу. У нього дві основних позиції:</w:t>
      </w:r>
    </w:p>
    <w:p w:rsidR="00B9155B" w:rsidRPr="00E129B1" w:rsidRDefault="00B9155B" w:rsidP="00B9155B">
      <w:pPr>
        <w:pStyle w:val="a5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E129B1">
        <w:rPr>
          <w:color w:val="000000"/>
          <w:sz w:val="28"/>
          <w:szCs w:val="28"/>
        </w:rPr>
        <w:t>· Коли витіснювач поблизу верхньої частини більшого циліндра, основна частина газу нагрівається джерелом тепла і розширюється, роблячи тиск на малий поршень, що робить роботу, рухаючи нагору.</w:t>
      </w:r>
    </w:p>
    <w:p w:rsidR="00B9155B" w:rsidRPr="00E129B1" w:rsidRDefault="00B9155B" w:rsidP="00B9155B">
      <w:pPr>
        <w:pStyle w:val="a5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E129B1">
        <w:rPr>
          <w:color w:val="000000"/>
          <w:sz w:val="28"/>
          <w:szCs w:val="28"/>
        </w:rPr>
        <w:t>· Коли витіснювач поблизу нижньої частини більшого циліндра, основна частина газу прохолоджується і тиск падає, а робочому поршню легшає рухатися вниз і стискати газ.</w:t>
      </w:r>
    </w:p>
    <w:p w:rsidR="00B9155B" w:rsidRPr="00E129B1" w:rsidRDefault="00B9155B" w:rsidP="00B9155B">
      <w:pPr>
        <w:pStyle w:val="a5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  <w:r w:rsidRPr="00E129B1">
        <w:rPr>
          <w:color w:val="000000"/>
          <w:sz w:val="28"/>
          <w:szCs w:val="28"/>
        </w:rPr>
        <w:t>Двигун повторює цикли нагрівання й охолодження газу, виділяючи енергію з розширення і стиску газу.</w:t>
      </w:r>
    </w:p>
    <w:p w:rsidR="00B9155B" w:rsidRPr="00E129B1" w:rsidRDefault="00B9155B" w:rsidP="00B9155B">
      <w:pPr>
        <w:pStyle w:val="a5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sz w:val="23"/>
          <w:szCs w:val="23"/>
        </w:rPr>
      </w:pPr>
    </w:p>
    <w:p w:rsidR="00B9155B" w:rsidRDefault="00B9155B" w:rsidP="00B9155B">
      <w:pP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B4397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br/>
      </w:r>
    </w:p>
    <w:p w:rsidR="008F6A57" w:rsidRPr="00507019" w:rsidRDefault="008F6A57" w:rsidP="008F6A57">
      <w:pPr>
        <w:rPr>
          <w:rFonts w:ascii="Times New Roman" w:hAnsi="Times New Roman" w:cs="Times New Roman"/>
          <w:color w:val="323232"/>
          <w:sz w:val="28"/>
          <w:szCs w:val="28"/>
        </w:rPr>
      </w:pPr>
      <w:r w:rsidRPr="00507019">
        <w:rPr>
          <w:rFonts w:ascii="Times New Roman" w:hAnsi="Times New Roman" w:cs="Times New Roman"/>
          <w:b/>
          <w:bCs/>
          <w:i/>
          <w:iCs/>
          <w:color w:val="323232"/>
          <w:sz w:val="28"/>
          <w:szCs w:val="28"/>
        </w:rPr>
        <w:t>Висновки:</w:t>
      </w:r>
      <w:r w:rsidRPr="00507019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507019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507019">
        <w:rPr>
          <w:rFonts w:ascii="Times New Roman" w:hAnsi="Times New Roman" w:cs="Times New Roman"/>
          <w:b/>
          <w:bCs/>
          <w:i/>
          <w:iCs/>
          <w:color w:val="323232"/>
          <w:sz w:val="28"/>
          <w:szCs w:val="28"/>
        </w:rPr>
        <w:t>1) холодильна машина – один з найважливіших винаходів людства, адже у сучасному світі він становить його невід’ємну частину;</w:t>
      </w:r>
      <w:r w:rsidRPr="00507019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507019">
        <w:rPr>
          <w:rFonts w:ascii="Times New Roman" w:hAnsi="Times New Roman" w:cs="Times New Roman"/>
          <w:b/>
          <w:bCs/>
          <w:i/>
          <w:iCs/>
          <w:color w:val="323232"/>
          <w:sz w:val="28"/>
          <w:szCs w:val="28"/>
        </w:rPr>
        <w:t>2) за часи своєї еволюції, холодильні машини дуже змінилися і з’явилося багато нових видів даних машин з різними принципами дії і застосуванням;</w:t>
      </w:r>
      <w:r w:rsidRPr="00507019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507019">
        <w:rPr>
          <w:rFonts w:ascii="Times New Roman" w:hAnsi="Times New Roman" w:cs="Times New Roman"/>
          <w:b/>
          <w:bCs/>
          <w:i/>
          <w:iCs/>
          <w:color w:val="323232"/>
          <w:sz w:val="28"/>
          <w:szCs w:val="28"/>
        </w:rPr>
        <w:t>3) холодильна машина є високоефективною, оскільки працює по зворотньому циклу Карно;</w:t>
      </w:r>
      <w:r w:rsidRPr="00507019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507019">
        <w:rPr>
          <w:rFonts w:ascii="Times New Roman" w:hAnsi="Times New Roman" w:cs="Times New Roman"/>
          <w:b/>
          <w:bCs/>
          <w:i/>
          <w:iCs/>
          <w:color w:val="323232"/>
          <w:sz w:val="28"/>
          <w:szCs w:val="28"/>
        </w:rPr>
        <w:t>4) найпоширенішими і найбільш ефективними є паро-компресійні холодильні машини;</w:t>
      </w:r>
      <w:r w:rsidRPr="00507019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507019">
        <w:rPr>
          <w:rFonts w:ascii="Times New Roman" w:hAnsi="Times New Roman" w:cs="Times New Roman"/>
          <w:b/>
          <w:bCs/>
          <w:i/>
          <w:iCs/>
          <w:color w:val="323232"/>
          <w:sz w:val="28"/>
          <w:szCs w:val="28"/>
        </w:rPr>
        <w:t>5) деякі холодильні агенти мають негативний вплив на навколишнє середовище, тому потрібно використовувати безпечні для навколишнього середовища холодильні агенти(фреон-134); саме ця тенденція й прослідковується у сучасній холодильній промисловості;</w:t>
      </w:r>
      <w:r w:rsidRPr="00507019">
        <w:rPr>
          <w:rFonts w:ascii="Times New Roman" w:hAnsi="Times New Roman" w:cs="Times New Roman"/>
          <w:color w:val="323232"/>
          <w:sz w:val="28"/>
          <w:szCs w:val="28"/>
        </w:rPr>
        <w:br/>
      </w:r>
      <w:r w:rsidRPr="00507019">
        <w:rPr>
          <w:rFonts w:ascii="Times New Roman" w:hAnsi="Times New Roman" w:cs="Times New Roman"/>
          <w:b/>
          <w:bCs/>
          <w:i/>
          <w:iCs/>
          <w:color w:val="323232"/>
          <w:sz w:val="28"/>
          <w:szCs w:val="28"/>
        </w:rPr>
        <w:t>6) холодильні машини можна широко застосовувати при обігріванні приміщень; при цьому приміщення одержуватиме більшу кількість тепла, ніж при застосуванні інших обігрівачів, тобто такий спосіб обігрівання буде менш енергозатратним;</w:t>
      </w:r>
    </w:p>
    <w:p w:rsidR="008F6A57" w:rsidRPr="00507019" w:rsidRDefault="008F6A57" w:rsidP="008F6A57">
      <w:pPr>
        <w:rPr>
          <w:rFonts w:ascii="Times New Roman" w:hAnsi="Times New Roman" w:cs="Times New Roman"/>
          <w:sz w:val="28"/>
          <w:szCs w:val="28"/>
        </w:rPr>
      </w:pP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t>Поршнева парова машина: робочим тілом є пара, температура нагрівника становить 207 °С, температура холодильника - 27 °С, ККД - 7-15 %.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lastRenderedPageBreak/>
        <w:t>Парова турбіна: робочим тілом є пара, температура нагрівника становить 577 °С, температура холодильника - 107 °С, ККД - 20-25 %.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t>Дизель: робочим тілом є продукти згоряння палива, температура нагрівника становить 1827 °С, температура холодильника - 107 °С, ККД - 30-39 %.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t>Карбюраторний двигун: робочим тілом є продукти згоряння палива, температура нагрівника становить 1827 °С, температура холодильника - 107 °С, ККД - 18-24 %.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t>До середини XVIII ст. вся фізична робота виконувалася лише силою м'язів людини або свійських тварин, а також природними силами вітру та води, що падає. Одним із найперших парових насосів, які призначалися для відкачування води із шахт, був насос (мал. 104), який сконструював у кінці XVII ст. англієць Томас Севері.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center"/>
        <w:rPr>
          <w:color w:val="000000"/>
        </w:rPr>
      </w:pPr>
      <w:r w:rsidRPr="00507019">
        <w:rPr>
          <w:noProof/>
          <w:color w:val="000000"/>
        </w:rPr>
        <w:drawing>
          <wp:inline distT="0" distB="0" distL="0" distR="0">
            <wp:extent cx="1647825" cy="2705100"/>
            <wp:effectExtent l="19050" t="0" r="9525" b="0"/>
            <wp:docPr id="40" name="Рисунок 40" descr="image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age1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center"/>
        <w:rPr>
          <w:color w:val="000000"/>
        </w:rPr>
      </w:pPr>
      <w:r w:rsidRPr="00507019">
        <w:rPr>
          <w:color w:val="000000"/>
        </w:rPr>
        <w:t>Мал. 103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center"/>
        <w:rPr>
          <w:color w:val="000000"/>
        </w:rPr>
      </w:pPr>
      <w:r w:rsidRPr="00507019">
        <w:rPr>
          <w:noProof/>
          <w:color w:val="000000"/>
        </w:rPr>
        <w:drawing>
          <wp:inline distT="0" distB="0" distL="0" distR="0">
            <wp:extent cx="2019300" cy="2809875"/>
            <wp:effectExtent l="19050" t="0" r="0" b="0"/>
            <wp:docPr id="41" name="Рисунок 41" descr="image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1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center"/>
        <w:rPr>
          <w:color w:val="000000"/>
        </w:rPr>
      </w:pPr>
      <w:r w:rsidRPr="00507019">
        <w:rPr>
          <w:color w:val="000000"/>
        </w:rPr>
        <w:t>Мал. 104</w:t>
      </w:r>
    </w:p>
    <w:p w:rsidR="0077007F" w:rsidRDefault="0077007F" w:rsidP="008F6A57">
      <w:pPr>
        <w:pStyle w:val="a5"/>
        <w:shd w:val="clear" w:color="auto" w:fill="FFFFFF"/>
        <w:ind w:firstLine="360"/>
        <w:jc w:val="both"/>
        <w:rPr>
          <w:color w:val="000000"/>
          <w:lang w:val="uk-UA"/>
        </w:rPr>
      </w:pPr>
    </w:p>
    <w:p w:rsidR="0077007F" w:rsidRDefault="0077007F" w:rsidP="008F6A57">
      <w:pPr>
        <w:pStyle w:val="a5"/>
        <w:shd w:val="clear" w:color="auto" w:fill="FFFFFF"/>
        <w:ind w:firstLine="360"/>
        <w:jc w:val="both"/>
        <w:rPr>
          <w:color w:val="000000"/>
          <w:lang w:val="uk-UA"/>
        </w:rPr>
      </w:pP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lastRenderedPageBreak/>
        <w:t>Цікавий випадок пов'язаний із машиною Ватта. Одного разу власник невеличкої шахти домовився з винахідником, що той поставить свою парову машину для відкачування води із шахти. Досі таку роботу на шахті виконували коні.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t>- Ваша машина повинна за годину викачувати води не менше, ніж мій кінь, - сказав власник.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t>- Добре, - погодився Ватт - якщо так, то потужність вашого коня приймемо за одиницю.</w:t>
      </w:r>
    </w:p>
    <w:p w:rsidR="008F6A57" w:rsidRPr="00507019" w:rsidRDefault="008F6A57" w:rsidP="008F6A57">
      <w:pPr>
        <w:pStyle w:val="a5"/>
        <w:shd w:val="clear" w:color="auto" w:fill="FFFFFF"/>
        <w:ind w:firstLine="360"/>
        <w:jc w:val="both"/>
        <w:rPr>
          <w:color w:val="000000"/>
        </w:rPr>
      </w:pPr>
      <w:r w:rsidRPr="00507019">
        <w:rPr>
          <w:color w:val="000000"/>
        </w:rPr>
        <w:t>У день випробувань кінь упав від утоми. Відтоді у техніці існує така одиниця потужності - кінська сила. Ватт виміряв цю одиницю потужності, встановивши, що за 1 хв звичайний кінь піднімає вантаж масою 60 кг на висоту 67,5 м. Ім'я Ватта увічнено в назві одиниці потужності - один ват.</w:t>
      </w:r>
    </w:p>
    <w:p w:rsidR="0077007F" w:rsidRPr="002226CE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  <w:lang w:val="uk-UA"/>
        </w:rPr>
      </w:pPr>
      <w:r w:rsidRPr="002226CE">
        <w:rPr>
          <w:color w:val="000000"/>
          <w:sz w:val="28"/>
          <w:szCs w:val="28"/>
          <w:lang w:val="uk-UA"/>
        </w:rPr>
        <w:t>На рисунку зображено замкнутий цикл 1231 теплової машини, робочим тілом якої є одноатомний ідеальний газ сталої маси. Визначте коефіцієнт корисної дії машини.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center"/>
        <w:rPr>
          <w:color w:val="000000"/>
          <w:sz w:val="28"/>
          <w:szCs w:val="28"/>
        </w:rPr>
      </w:pP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2154187" cy="1628775"/>
            <wp:effectExtent l="19050" t="0" r="0" b="0"/>
            <wp:docPr id="42" name="Малюнок 1502" descr="image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502" descr="image150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1000" contras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187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Розв'язання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Запишемо формулу для розрахунку ККД теплової машини: η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76200" cy="276225"/>
            <wp:effectExtent l="19050" t="0" r="0" b="0"/>
            <wp:docPr id="43" name="Малюнок 1501" descr="image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501" descr="image150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Робота газу чисельно дорівнює площі трикутника: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center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A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828675" cy="266700"/>
            <wp:effectExtent l="19050" t="0" r="9525" b="0"/>
            <wp:docPr id="44" name="Малюнок 1500" descr="image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500" descr="image150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162050" cy="285750"/>
            <wp:effectExtent l="19050" t="0" r="0" b="0"/>
            <wp:docPr id="45" name="Малюнок 1499" descr="image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9" descr="image150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= 20 (Дж).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Кількість теплоти Q, яку газ отримав від нагрівника, знайдемо, скориставшись першим законом термодинаміки і врахувавши, що газ отримував тепло тільки на ділянці 1-2: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center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Q = Q</w:t>
      </w:r>
      <w:r w:rsidRPr="00C70D39">
        <w:rPr>
          <w:color w:val="000000"/>
          <w:sz w:val="28"/>
          <w:szCs w:val="28"/>
          <w:vertAlign w:val="subscript"/>
        </w:rPr>
        <w:t>1∙2 </w:t>
      </w:r>
      <w:r w:rsidRPr="00C70D39">
        <w:rPr>
          <w:color w:val="000000"/>
          <w:sz w:val="28"/>
          <w:szCs w:val="28"/>
        </w:rPr>
        <w:t>= ∆U</w:t>
      </w:r>
      <w:r w:rsidRPr="00C70D39">
        <w:rPr>
          <w:color w:val="000000"/>
          <w:sz w:val="28"/>
          <w:szCs w:val="28"/>
          <w:vertAlign w:val="subscript"/>
        </w:rPr>
        <w:t>1∙2</w:t>
      </w:r>
      <w:r w:rsidRPr="00C70D39">
        <w:rPr>
          <w:color w:val="000000"/>
          <w:sz w:val="28"/>
          <w:szCs w:val="28"/>
        </w:rPr>
        <w:t> + A</w:t>
      </w:r>
      <w:r w:rsidRPr="00C70D39">
        <w:rPr>
          <w:color w:val="000000"/>
          <w:sz w:val="28"/>
          <w:szCs w:val="28"/>
          <w:vertAlign w:val="subscript"/>
        </w:rPr>
        <w:t>1∙2 </w:t>
      </w:r>
      <w:r w:rsidRPr="00C70D39">
        <w:rPr>
          <w:color w:val="000000"/>
          <w:sz w:val="28"/>
          <w:szCs w:val="28"/>
        </w:rPr>
        <w:t>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Оскільки газ — одноатомний ідеальний, то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center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∆U</w:t>
      </w:r>
      <w:r w:rsidRPr="00C70D39">
        <w:rPr>
          <w:color w:val="000000"/>
          <w:sz w:val="28"/>
          <w:szCs w:val="28"/>
          <w:vertAlign w:val="subscript"/>
        </w:rPr>
        <w:t>1∙2 </w:t>
      </w:r>
      <w:r w:rsidRPr="00C70D39">
        <w:rPr>
          <w:color w:val="000000"/>
          <w:sz w:val="28"/>
          <w:szCs w:val="28"/>
        </w:rPr>
        <w:t>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57150" cy="257175"/>
            <wp:effectExtent l="19050" t="0" r="0" b="0"/>
            <wp:docPr id="46" name="Малюнок 1498" descr="image1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8" descr="image149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(р</w:t>
      </w:r>
      <w:r w:rsidRPr="00C70D39">
        <w:rPr>
          <w:color w:val="000000"/>
          <w:sz w:val="28"/>
          <w:szCs w:val="28"/>
          <w:vertAlign w:val="subscript"/>
        </w:rPr>
        <w:t>2</w:t>
      </w:r>
      <w:r w:rsidRPr="00C70D39">
        <w:rPr>
          <w:color w:val="000000"/>
          <w:sz w:val="28"/>
          <w:szCs w:val="28"/>
        </w:rPr>
        <w:t>V</w:t>
      </w:r>
      <w:r w:rsidRPr="00C70D39">
        <w:rPr>
          <w:color w:val="000000"/>
          <w:sz w:val="28"/>
          <w:szCs w:val="28"/>
          <w:vertAlign w:val="subscript"/>
        </w:rPr>
        <w:t>2 </w:t>
      </w:r>
      <w:r w:rsidRPr="00C70D39">
        <w:rPr>
          <w:color w:val="000000"/>
          <w:sz w:val="28"/>
          <w:szCs w:val="28"/>
        </w:rPr>
        <w:t>- р</w:t>
      </w:r>
      <w:r w:rsidRPr="00C70D39">
        <w:rPr>
          <w:color w:val="000000"/>
          <w:sz w:val="28"/>
          <w:szCs w:val="28"/>
          <w:vertAlign w:val="subscript"/>
        </w:rPr>
        <w:t>1</w:t>
      </w:r>
      <w:r w:rsidRPr="00C70D39">
        <w:rPr>
          <w:color w:val="000000"/>
          <w:sz w:val="28"/>
          <w:szCs w:val="28"/>
        </w:rPr>
        <w:t>V</w:t>
      </w:r>
      <w:r w:rsidRPr="00C70D39">
        <w:rPr>
          <w:color w:val="000000"/>
          <w:sz w:val="28"/>
          <w:szCs w:val="28"/>
          <w:vertAlign w:val="subscript"/>
        </w:rPr>
        <w:t>1</w:t>
      </w:r>
      <w:r w:rsidRPr="00C70D39">
        <w:rPr>
          <w:color w:val="000000"/>
          <w:sz w:val="28"/>
          <w:szCs w:val="28"/>
        </w:rPr>
        <w:t>)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57150" cy="257175"/>
            <wp:effectExtent l="19050" t="0" r="0" b="0"/>
            <wp:docPr id="47" name="Малюнок 1497" descr="image1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7" descr="image149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(3 ∙ 10</w:t>
      </w:r>
      <w:r w:rsidRPr="00C70D39">
        <w:rPr>
          <w:color w:val="000000"/>
          <w:sz w:val="28"/>
          <w:szCs w:val="28"/>
          <w:vertAlign w:val="superscript"/>
        </w:rPr>
        <w:t>6</w:t>
      </w:r>
      <w:r w:rsidRPr="00C70D39">
        <w:rPr>
          <w:color w:val="000000"/>
          <w:sz w:val="28"/>
          <w:szCs w:val="28"/>
        </w:rPr>
        <w:t> ∙ 25 ∙ 10</w:t>
      </w:r>
      <w:r w:rsidRPr="00C70D39">
        <w:rPr>
          <w:color w:val="000000"/>
          <w:sz w:val="28"/>
          <w:szCs w:val="28"/>
          <w:vertAlign w:val="superscript"/>
        </w:rPr>
        <w:t>-6</w:t>
      </w:r>
      <w:r w:rsidRPr="00C70D39">
        <w:rPr>
          <w:color w:val="000000"/>
          <w:sz w:val="28"/>
          <w:szCs w:val="28"/>
        </w:rPr>
        <w:t>- 1 ∙ 10</w:t>
      </w:r>
      <w:r w:rsidRPr="00C70D39">
        <w:rPr>
          <w:color w:val="000000"/>
          <w:sz w:val="28"/>
          <w:szCs w:val="28"/>
          <w:vertAlign w:val="superscript"/>
        </w:rPr>
        <w:t>6</w:t>
      </w:r>
      <w:r w:rsidRPr="00C70D39">
        <w:rPr>
          <w:color w:val="000000"/>
          <w:sz w:val="28"/>
          <w:szCs w:val="28"/>
        </w:rPr>
        <w:t> ∙ 5</w:t>
      </w:r>
      <w:r w:rsidRPr="00C70D39">
        <w:rPr>
          <w:color w:val="000000"/>
          <w:sz w:val="28"/>
          <w:szCs w:val="28"/>
          <w:vertAlign w:val="superscript"/>
        </w:rPr>
        <w:t> </w:t>
      </w:r>
      <w:r w:rsidRPr="00C70D39">
        <w:rPr>
          <w:color w:val="000000"/>
          <w:sz w:val="28"/>
          <w:szCs w:val="28"/>
        </w:rPr>
        <w:t>∙ 10</w:t>
      </w:r>
      <w:r w:rsidRPr="00C70D39">
        <w:rPr>
          <w:color w:val="000000"/>
          <w:sz w:val="28"/>
          <w:szCs w:val="28"/>
          <w:vertAlign w:val="superscript"/>
        </w:rPr>
        <w:t>-6</w:t>
      </w:r>
      <w:r w:rsidRPr="00C70D39">
        <w:rPr>
          <w:color w:val="000000"/>
          <w:sz w:val="28"/>
          <w:szCs w:val="28"/>
        </w:rPr>
        <w:t>) = 105 (Дж).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Робота газу на ділянці 1-2 чисельно дорівнює площі трапеції: А</w:t>
      </w:r>
      <w:r w:rsidRPr="00C70D39">
        <w:rPr>
          <w:color w:val="000000"/>
          <w:sz w:val="28"/>
          <w:szCs w:val="28"/>
          <w:vertAlign w:val="subscript"/>
        </w:rPr>
        <w:t>1∙2 </w:t>
      </w:r>
      <w:r w:rsidRPr="00C70D39">
        <w:rPr>
          <w:color w:val="000000"/>
          <w:sz w:val="28"/>
          <w:szCs w:val="28"/>
        </w:rPr>
        <w:t>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409575" cy="266700"/>
            <wp:effectExtent l="19050" t="0" r="9525" b="0"/>
            <wp:docPr id="48" name="Малюнок 1496" descr="image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6" descr="image150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∙ (V</w:t>
      </w:r>
      <w:r w:rsidRPr="00C70D39">
        <w:rPr>
          <w:color w:val="000000"/>
          <w:sz w:val="28"/>
          <w:szCs w:val="28"/>
          <w:vertAlign w:val="subscript"/>
        </w:rPr>
        <w:t>2</w:t>
      </w:r>
      <w:r w:rsidRPr="00C70D39">
        <w:rPr>
          <w:color w:val="000000"/>
          <w:sz w:val="28"/>
          <w:szCs w:val="28"/>
        </w:rPr>
        <w:t> - V</w:t>
      </w:r>
      <w:r w:rsidRPr="00C70D39">
        <w:rPr>
          <w:color w:val="000000"/>
          <w:sz w:val="28"/>
          <w:szCs w:val="28"/>
          <w:vertAlign w:val="subscript"/>
        </w:rPr>
        <w:t>1</w:t>
      </w:r>
      <w:r w:rsidRPr="00C70D39">
        <w:rPr>
          <w:color w:val="000000"/>
          <w:sz w:val="28"/>
          <w:szCs w:val="28"/>
        </w:rPr>
        <w:t>)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504825" cy="285750"/>
            <wp:effectExtent l="19050" t="0" r="9525" b="0"/>
            <wp:docPr id="49" name="Малюнок 1495" descr="image1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5" descr="image15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∙ (25 - 5) ∙ 10</w:t>
      </w:r>
      <w:r w:rsidRPr="00C70D39">
        <w:rPr>
          <w:color w:val="000000"/>
          <w:sz w:val="28"/>
          <w:szCs w:val="28"/>
          <w:vertAlign w:val="superscript"/>
        </w:rPr>
        <w:t>-6</w:t>
      </w:r>
      <w:r w:rsidRPr="00C70D39">
        <w:rPr>
          <w:color w:val="000000"/>
          <w:sz w:val="28"/>
          <w:szCs w:val="28"/>
        </w:rPr>
        <w:t> =40 (Дж).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lastRenderedPageBreak/>
        <w:t>Отже, Q = 105 + 40 = 145 (Дж).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Підставивши отримані результати у формулу ККД, отримаємо: η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76200" cy="276225"/>
            <wp:effectExtent l="19050" t="0" r="0" b="0"/>
            <wp:docPr id="50" name="Малюнок 1494" descr="image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4" descr="image150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90500" cy="257175"/>
            <wp:effectExtent l="19050" t="0" r="0" b="0"/>
            <wp:docPr id="51" name="Малюнок 1493" descr="image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3" descr="image15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23825" cy="257175"/>
            <wp:effectExtent l="19050" t="0" r="9525" b="0"/>
            <wp:docPr id="52" name="Малюнок 1492" descr="image1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2" descr="image15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≈ 0,138 = 13,8%.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Відповідь: Б.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Зверніть увагу: розв'язання задач, у яких надано або треба знайти ККД, найзручніше починати з формули ККД.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ККД теплової машини можна розрахувати за такими формулами: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· η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76200" cy="276225"/>
            <wp:effectExtent l="19050" t="0" r="0" b="0"/>
            <wp:docPr id="53" name="Малюнок 1491" descr="image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1" descr="image150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,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η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23825" cy="285750"/>
            <wp:effectExtent l="19050" t="0" r="9525" b="0"/>
            <wp:docPr id="54" name="Малюнок 1490" descr="image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90" descr="image15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де А — робота, яку виконує газ (робоче тіло) за цикл;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Q — кількість теплоти, яку робоче тіло отримує від нагрівника;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Р</w:t>
      </w:r>
      <w:r w:rsidRPr="00C70D39">
        <w:rPr>
          <w:color w:val="000000"/>
          <w:sz w:val="28"/>
          <w:szCs w:val="28"/>
          <w:vertAlign w:val="subscript"/>
        </w:rPr>
        <w:t>м</w:t>
      </w:r>
      <w:r w:rsidRPr="00C70D39">
        <w:rPr>
          <w:color w:val="000000"/>
          <w:sz w:val="28"/>
          <w:szCs w:val="28"/>
        </w:rPr>
        <w:t> — потужність машини (двигуна);</w:t>
      </w:r>
    </w:p>
    <w:p w:rsidR="0077007F" w:rsidRPr="00C70D39" w:rsidRDefault="0077007F" w:rsidP="0077007F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Р</w:t>
      </w:r>
      <w:r w:rsidRPr="00C70D39">
        <w:rPr>
          <w:color w:val="000000"/>
          <w:sz w:val="28"/>
          <w:szCs w:val="28"/>
          <w:vertAlign w:val="subscript"/>
        </w:rPr>
        <w:t>п</w:t>
      </w:r>
      <w:r w:rsidRPr="00C70D39">
        <w:rPr>
          <w:color w:val="000000"/>
          <w:sz w:val="28"/>
          <w:szCs w:val="28"/>
        </w:rPr>
        <w:t> — теплова потужність нагрівника.</w:t>
      </w:r>
    </w:p>
    <w:p w:rsidR="00352F3B" w:rsidRPr="00C70D39" w:rsidRDefault="00352F3B" w:rsidP="00352F3B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ККД теплової машини також можна розрахувати за формулою</w:t>
      </w:r>
    </w:p>
    <w:p w:rsidR="00352F3B" w:rsidRPr="00C70D39" w:rsidRDefault="00352F3B" w:rsidP="00352F3B">
      <w:pPr>
        <w:pStyle w:val="a5"/>
        <w:shd w:val="clear" w:color="auto" w:fill="FFFFFF"/>
        <w:ind w:firstLine="360"/>
        <w:jc w:val="center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η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333375" cy="285750"/>
            <wp:effectExtent l="19050" t="0" r="9525" b="0"/>
            <wp:docPr id="75" name="Малюнок 1469" descr="image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69" descr="image15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.</w:t>
      </w:r>
    </w:p>
    <w:p w:rsidR="00352F3B" w:rsidRPr="00C70D39" w:rsidRDefault="00352F3B" w:rsidP="00352F3B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де Q</w:t>
      </w:r>
      <w:r w:rsidRPr="00C70D39">
        <w:rPr>
          <w:color w:val="000000"/>
          <w:sz w:val="28"/>
          <w:szCs w:val="28"/>
          <w:vertAlign w:val="subscript"/>
        </w:rPr>
        <w:t>1</w:t>
      </w:r>
      <w:r w:rsidRPr="00C70D39">
        <w:rPr>
          <w:color w:val="000000"/>
          <w:sz w:val="28"/>
          <w:szCs w:val="28"/>
        </w:rPr>
        <w:t> —кількість теплоти, яку робоче тіло отримує від нагрівника;</w:t>
      </w:r>
    </w:p>
    <w:p w:rsidR="00352F3B" w:rsidRPr="00C70D39" w:rsidRDefault="00352F3B" w:rsidP="00352F3B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Q</w:t>
      </w:r>
      <w:r w:rsidRPr="00C70D39">
        <w:rPr>
          <w:color w:val="000000"/>
          <w:sz w:val="28"/>
          <w:szCs w:val="28"/>
          <w:vertAlign w:val="subscript"/>
        </w:rPr>
        <w:t>2</w:t>
      </w:r>
      <w:r w:rsidRPr="00C70D39">
        <w:rPr>
          <w:color w:val="000000"/>
          <w:sz w:val="28"/>
          <w:szCs w:val="28"/>
        </w:rPr>
        <w:t> — кількість теплоти, яку робоче тіло віддає холодильнику.</w:t>
      </w:r>
    </w:p>
    <w:p w:rsidR="00352F3B" w:rsidRPr="00C70D39" w:rsidRDefault="00352F3B" w:rsidP="00352F3B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ККД машини, яка працюэ за циклом Карно (максимальний ККД), можна знайти за формулою η</w:t>
      </w:r>
      <w:r w:rsidRPr="00C70D39">
        <w:rPr>
          <w:color w:val="000000"/>
          <w:sz w:val="28"/>
          <w:szCs w:val="28"/>
          <w:vertAlign w:val="subscript"/>
        </w:rPr>
        <w:t>max</w:t>
      </w:r>
      <w:r w:rsidRPr="00C70D39">
        <w:rPr>
          <w:color w:val="000000"/>
          <w:sz w:val="28"/>
          <w:szCs w:val="28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295275" cy="285750"/>
            <wp:effectExtent l="19050" t="0" r="9525" b="0"/>
            <wp:docPr id="76" name="Малюнок 1468" descr="image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68" descr="image15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,</w:t>
      </w:r>
    </w:p>
    <w:p w:rsidR="00352F3B" w:rsidRPr="00C70D39" w:rsidRDefault="00352F3B" w:rsidP="00352F3B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де Т</w:t>
      </w:r>
      <w:r w:rsidRPr="00C70D39">
        <w:rPr>
          <w:color w:val="000000"/>
          <w:sz w:val="28"/>
          <w:szCs w:val="28"/>
          <w:vertAlign w:val="subscript"/>
        </w:rPr>
        <w:t>п</w:t>
      </w:r>
      <w:r w:rsidRPr="00C70D39">
        <w:rPr>
          <w:color w:val="000000"/>
          <w:sz w:val="28"/>
          <w:szCs w:val="28"/>
        </w:rPr>
        <w:t> — температура нагрівника;</w:t>
      </w:r>
    </w:p>
    <w:p w:rsidR="00352F3B" w:rsidRPr="00C70D39" w:rsidRDefault="00352F3B" w:rsidP="00352F3B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Т</w:t>
      </w:r>
      <w:r w:rsidRPr="00C70D39">
        <w:rPr>
          <w:color w:val="000000"/>
          <w:sz w:val="28"/>
          <w:szCs w:val="28"/>
          <w:vertAlign w:val="subscript"/>
        </w:rPr>
        <w:t>х</w:t>
      </w:r>
      <w:r w:rsidRPr="00C70D39">
        <w:rPr>
          <w:color w:val="000000"/>
          <w:sz w:val="28"/>
          <w:szCs w:val="28"/>
        </w:rPr>
        <w:t> — температура холодильника.</w:t>
      </w:r>
    </w:p>
    <w:p w:rsidR="00352F3B" w:rsidRPr="00C70D39" w:rsidRDefault="00352F3B" w:rsidP="00352F3B">
      <w:pPr>
        <w:pStyle w:val="a5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Зверніть увагу: температуру треба подати у кельвінах.</w:t>
      </w:r>
    </w:p>
    <w:p w:rsidR="00352F3B" w:rsidRPr="00507019" w:rsidRDefault="00352F3B" w:rsidP="00352F3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6123BA" w:rsidRPr="008F6A57" w:rsidRDefault="006123BA" w:rsidP="006123BA">
      <w:pPr>
        <w:rPr>
          <w:rFonts w:ascii="Times New Roman" w:hAnsi="Times New Roman" w:cs="Times New Roman"/>
          <w:sz w:val="32"/>
          <w:szCs w:val="32"/>
          <w:lang w:val="ru-RU"/>
        </w:rPr>
      </w:pPr>
    </w:p>
    <w:sectPr w:rsidR="006123BA" w:rsidRPr="008F6A57" w:rsidSect="000411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_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6123BA"/>
    <w:rsid w:val="000411FB"/>
    <w:rsid w:val="00217D1B"/>
    <w:rsid w:val="00352F3B"/>
    <w:rsid w:val="006123BA"/>
    <w:rsid w:val="0077007F"/>
    <w:rsid w:val="008F6A57"/>
    <w:rsid w:val="00B9155B"/>
    <w:rsid w:val="00F4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3B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B91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samsung</cp:lastModifiedBy>
  <cp:revision>3</cp:revision>
  <dcterms:created xsi:type="dcterms:W3CDTF">2019-02-26T18:11:00Z</dcterms:created>
  <dcterms:modified xsi:type="dcterms:W3CDTF">2023-12-22T09:14:00Z</dcterms:modified>
</cp:coreProperties>
</file>