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56E" w:rsidRPr="00C65E7A" w:rsidRDefault="008F756E" w:rsidP="00C65E7A">
      <w:pPr>
        <w:pStyle w:val="30"/>
        <w:shd w:val="clear" w:color="auto" w:fill="auto"/>
        <w:spacing w:after="0" w:line="280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1.Для чого призначені </w:t>
      </w:r>
      <w:proofErr w:type="spellStart"/>
      <w:r w:rsidRPr="00C65E7A">
        <w:rPr>
          <w:sz w:val="24"/>
          <w:szCs w:val="24"/>
          <w:lang w:val="uk-UA"/>
        </w:rPr>
        <w:t>полімерцементні</w:t>
      </w:r>
      <w:proofErr w:type="spellEnd"/>
      <w:r w:rsidRPr="00C65E7A">
        <w:rPr>
          <w:sz w:val="24"/>
          <w:szCs w:val="24"/>
          <w:lang w:val="uk-UA"/>
        </w:rPr>
        <w:t xml:space="preserve"> декоративні штукатурки ?</w:t>
      </w:r>
    </w:p>
    <w:p w:rsidR="008F756E" w:rsidRPr="00C65E7A" w:rsidRDefault="008F756E" w:rsidP="00C65E7A">
      <w:pPr>
        <w:pStyle w:val="20"/>
        <w:shd w:val="clear" w:color="auto" w:fill="auto"/>
        <w:spacing w:before="0" w:after="0" w:line="280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для декоративного опорядження поверхонь.</w:t>
      </w:r>
    </w:p>
    <w:p w:rsidR="00C94B63" w:rsidRPr="00C65E7A" w:rsidRDefault="00C94B63" w:rsidP="00C65E7A">
      <w:pPr>
        <w:pStyle w:val="30"/>
        <w:shd w:val="clear" w:color="auto" w:fill="auto"/>
        <w:spacing w:after="0" w:line="317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3. Як діляться ПДШ від величини зерен ?</w:t>
      </w:r>
    </w:p>
    <w:p w:rsidR="00C94B63" w:rsidRPr="00C65E7A" w:rsidRDefault="00C94B63" w:rsidP="00C65E7A">
      <w:pPr>
        <w:pStyle w:val="20"/>
        <w:shd w:val="clear" w:color="auto" w:fill="auto"/>
        <w:spacing w:before="0" w:after="0" w:line="317" w:lineRule="exact"/>
        <w:ind w:left="142" w:right="680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на </w:t>
      </w:r>
      <w:r w:rsidR="00C65E7A">
        <w:rPr>
          <w:sz w:val="24"/>
          <w:szCs w:val="24"/>
          <w:lang w:val="uk-UA"/>
        </w:rPr>
        <w:t xml:space="preserve">–грубо дисперсні, середньо дисперсні, </w:t>
      </w:r>
      <w:r w:rsidRPr="00C65E7A">
        <w:rPr>
          <w:sz w:val="24"/>
          <w:szCs w:val="24"/>
          <w:lang w:val="uk-UA"/>
        </w:rPr>
        <w:t>дрібнодисперсні</w:t>
      </w:r>
    </w:p>
    <w:p w:rsidR="00D329A0" w:rsidRPr="00C65E7A" w:rsidRDefault="00D329A0" w:rsidP="00C65E7A">
      <w:pPr>
        <w:pStyle w:val="30"/>
        <w:shd w:val="clear" w:color="auto" w:fill="auto"/>
        <w:spacing w:after="0" w:line="317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5. Які вимоги ставлять до ПДШ на основі сухих сумішей?</w:t>
      </w:r>
    </w:p>
    <w:p w:rsidR="00D329A0" w:rsidRPr="00C65E7A" w:rsidRDefault="00D329A0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276"/>
          <w:tab w:val="left" w:pos="2972"/>
        </w:tabs>
        <w:spacing w:before="0" w:after="0" w:line="317" w:lineRule="exact"/>
        <w:ind w:left="142" w:right="653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висока адгезія до основи</w:t>
      </w:r>
    </w:p>
    <w:p w:rsidR="00D329A0" w:rsidRPr="00C65E7A" w:rsidRDefault="00D329A0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276"/>
          <w:tab w:val="left" w:pos="2972"/>
        </w:tabs>
        <w:spacing w:before="0" w:after="0" w:line="317" w:lineRule="exact"/>
        <w:ind w:left="142" w:right="653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мінімальне </w:t>
      </w:r>
      <w:proofErr w:type="spellStart"/>
      <w:r w:rsidRPr="00C65E7A">
        <w:rPr>
          <w:sz w:val="24"/>
          <w:szCs w:val="24"/>
          <w:lang w:val="uk-UA"/>
        </w:rPr>
        <w:t>водопоглинання</w:t>
      </w:r>
      <w:proofErr w:type="spellEnd"/>
    </w:p>
    <w:p w:rsidR="00D329A0" w:rsidRPr="00C65E7A" w:rsidRDefault="00D329A0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276"/>
          <w:tab w:val="left" w:pos="2977"/>
        </w:tabs>
        <w:spacing w:before="0" w:after="0" w:line="317" w:lineRule="exact"/>
        <w:ind w:left="142" w:right="653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гідрофобний ефект</w:t>
      </w:r>
    </w:p>
    <w:p w:rsidR="00D329A0" w:rsidRPr="00C65E7A" w:rsidRDefault="00D329A0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276"/>
          <w:tab w:val="left" w:pos="2977"/>
        </w:tabs>
        <w:spacing w:before="0" w:after="0" w:line="317" w:lineRule="exact"/>
        <w:ind w:left="142" w:right="653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добра </w:t>
      </w:r>
      <w:proofErr w:type="spellStart"/>
      <w:r w:rsidRPr="00C65E7A">
        <w:rPr>
          <w:sz w:val="24"/>
          <w:szCs w:val="24"/>
          <w:lang w:val="uk-UA"/>
        </w:rPr>
        <w:t>паропроникність</w:t>
      </w:r>
      <w:proofErr w:type="spellEnd"/>
    </w:p>
    <w:p w:rsidR="00D329A0" w:rsidRPr="00C65E7A" w:rsidRDefault="00D329A0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276"/>
          <w:tab w:val="left" w:pos="2977"/>
        </w:tabs>
        <w:spacing w:before="0" w:after="0" w:line="317" w:lineRule="exact"/>
        <w:ind w:left="142" w:right="653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тріщиностійкість</w:t>
      </w:r>
    </w:p>
    <w:p w:rsidR="00D329A0" w:rsidRPr="00C65E7A" w:rsidRDefault="00D329A0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276"/>
          <w:tab w:val="left" w:pos="2977"/>
        </w:tabs>
        <w:spacing w:before="0" w:after="0" w:line="317" w:lineRule="exact"/>
        <w:ind w:left="142" w:right="653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легко наноситься на поверхню</w:t>
      </w:r>
    </w:p>
    <w:p w:rsidR="00D329A0" w:rsidRPr="00C65E7A" w:rsidRDefault="00D329A0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276"/>
          <w:tab w:val="left" w:pos="2989"/>
        </w:tabs>
        <w:spacing w:before="0" w:after="0" w:line="317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модуль пружності опоряджувальних покриттів має бутивищим ніж основи.</w:t>
      </w:r>
    </w:p>
    <w:p w:rsidR="003A4BFD" w:rsidRPr="00C65E7A" w:rsidRDefault="003A4BFD" w:rsidP="00C65E7A">
      <w:pPr>
        <w:pStyle w:val="30"/>
        <w:shd w:val="clear" w:color="auto" w:fill="auto"/>
        <w:spacing w:after="0" w:line="322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7. Призначення </w:t>
      </w:r>
      <w:proofErr w:type="spellStart"/>
      <w:r w:rsidRPr="00C65E7A">
        <w:rPr>
          <w:sz w:val="24"/>
          <w:szCs w:val="24"/>
          <w:lang w:val="uk-UA"/>
        </w:rPr>
        <w:t>грунтовки</w:t>
      </w:r>
      <w:proofErr w:type="spellEnd"/>
      <w:r w:rsidRPr="00C65E7A">
        <w:rPr>
          <w:sz w:val="24"/>
          <w:szCs w:val="24"/>
          <w:lang w:val="uk-UA"/>
        </w:rPr>
        <w:t xml:space="preserve"> СТ 99</w:t>
      </w:r>
    </w:p>
    <w:p w:rsidR="003A4BFD" w:rsidRPr="00C65E7A" w:rsidRDefault="003A4BFD" w:rsidP="00C65E7A">
      <w:pPr>
        <w:pStyle w:val="20"/>
        <w:numPr>
          <w:ilvl w:val="0"/>
          <w:numId w:val="1"/>
        </w:numPr>
        <w:shd w:val="clear" w:color="auto" w:fill="auto"/>
        <w:spacing w:before="0" w:after="0" w:line="322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СТ 99 </w:t>
      </w:r>
      <w:proofErr w:type="spellStart"/>
      <w:r w:rsidRPr="00C65E7A">
        <w:rPr>
          <w:sz w:val="24"/>
          <w:szCs w:val="24"/>
          <w:lang w:val="uk-UA"/>
        </w:rPr>
        <w:t>Грунтовка</w:t>
      </w:r>
      <w:proofErr w:type="spellEnd"/>
      <w:r w:rsidRPr="00C65E7A">
        <w:rPr>
          <w:sz w:val="24"/>
          <w:szCs w:val="24"/>
          <w:lang w:val="uk-UA"/>
        </w:rPr>
        <w:t xml:space="preserve"> з антимікробною добавкою</w:t>
      </w:r>
    </w:p>
    <w:p w:rsidR="003A4BFD" w:rsidRPr="00C65E7A" w:rsidRDefault="003A4BFD" w:rsidP="00C65E7A">
      <w:pPr>
        <w:pStyle w:val="20"/>
        <w:numPr>
          <w:ilvl w:val="0"/>
          <w:numId w:val="1"/>
        </w:numPr>
        <w:shd w:val="clear" w:color="auto" w:fill="auto"/>
        <w:spacing w:before="0" w:after="0" w:line="322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Призначена для </w:t>
      </w:r>
      <w:proofErr w:type="spellStart"/>
      <w:r w:rsidRPr="00C65E7A">
        <w:rPr>
          <w:sz w:val="24"/>
          <w:szCs w:val="24"/>
          <w:lang w:val="uk-UA"/>
        </w:rPr>
        <w:t>грунтовки</w:t>
      </w:r>
      <w:proofErr w:type="spellEnd"/>
      <w:r w:rsidRPr="00C65E7A">
        <w:rPr>
          <w:sz w:val="24"/>
          <w:szCs w:val="24"/>
          <w:lang w:val="uk-UA"/>
        </w:rPr>
        <w:t xml:space="preserve"> основ, уражених бактеріями, грибками та лишайниками, після попереднього очищення, з метою зміцнення і запобігання повторному ураженню цих основ руйнівними бактеріями, грибками та лишайниками різних видів.</w:t>
      </w:r>
    </w:p>
    <w:p w:rsidR="003A4BFD" w:rsidRPr="00C65E7A" w:rsidRDefault="003A4BFD" w:rsidP="00C65E7A">
      <w:pPr>
        <w:pStyle w:val="20"/>
        <w:numPr>
          <w:ilvl w:val="0"/>
          <w:numId w:val="1"/>
        </w:numPr>
        <w:shd w:val="clear" w:color="auto" w:fill="auto"/>
        <w:spacing w:before="0" w:after="0" w:line="322" w:lineRule="exact"/>
        <w:ind w:left="142" w:firstLine="709"/>
        <w:rPr>
          <w:sz w:val="24"/>
          <w:szCs w:val="24"/>
          <w:lang w:val="uk-UA"/>
        </w:rPr>
      </w:pPr>
      <w:proofErr w:type="spellStart"/>
      <w:r w:rsidRPr="00C65E7A">
        <w:rPr>
          <w:sz w:val="24"/>
          <w:szCs w:val="24"/>
          <w:lang w:val="uk-UA"/>
        </w:rPr>
        <w:t>Глибокопроникна</w:t>
      </w:r>
      <w:proofErr w:type="spellEnd"/>
      <w:r w:rsidRPr="00C65E7A">
        <w:rPr>
          <w:sz w:val="24"/>
          <w:szCs w:val="24"/>
          <w:lang w:val="uk-UA"/>
        </w:rPr>
        <w:t xml:space="preserve">, </w:t>
      </w:r>
      <w:proofErr w:type="spellStart"/>
      <w:r w:rsidRPr="00C65E7A">
        <w:rPr>
          <w:sz w:val="24"/>
          <w:szCs w:val="24"/>
          <w:lang w:val="uk-UA"/>
        </w:rPr>
        <w:t>паропроникна</w:t>
      </w:r>
      <w:proofErr w:type="spellEnd"/>
      <w:r w:rsidRPr="00C65E7A">
        <w:rPr>
          <w:sz w:val="24"/>
          <w:szCs w:val="24"/>
          <w:lang w:val="uk-UA"/>
        </w:rPr>
        <w:t>, безбарвна, не містить важких металів, екологічно чиста.</w:t>
      </w:r>
    </w:p>
    <w:p w:rsidR="0016711A" w:rsidRPr="00C65E7A" w:rsidRDefault="0016711A" w:rsidP="00C65E7A">
      <w:pPr>
        <w:pStyle w:val="30"/>
        <w:shd w:val="clear" w:color="auto" w:fill="auto"/>
        <w:spacing w:after="5" w:line="280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11. Які властивості СТ 35 ?</w:t>
      </w:r>
    </w:p>
    <w:p w:rsidR="0016711A" w:rsidRPr="00C65E7A" w:rsidRDefault="0016711A" w:rsidP="00C65E7A">
      <w:pPr>
        <w:pStyle w:val="20"/>
        <w:shd w:val="clear" w:color="auto" w:fill="auto"/>
        <w:spacing w:before="0" w:after="0" w:line="326" w:lineRule="exact"/>
        <w:ind w:left="142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СТ 35 стійка :</w:t>
      </w:r>
    </w:p>
    <w:p w:rsidR="00C65E7A" w:rsidRDefault="00C65E7A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326" w:lineRule="exact"/>
        <w:ind w:left="4080" w:hanging="3229"/>
        <w:jc w:val="both"/>
        <w:rPr>
          <w:sz w:val="24"/>
          <w:szCs w:val="24"/>
          <w:lang w:val="uk-UA"/>
        </w:rPr>
        <w:sectPr w:rsidR="00C65E7A" w:rsidSect="00C65E7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6711A" w:rsidRPr="00C65E7A" w:rsidRDefault="0016711A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326" w:lineRule="exact"/>
        <w:ind w:left="4080" w:hanging="322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lastRenderedPageBreak/>
        <w:t>до атмосферних впливів</w:t>
      </w:r>
    </w:p>
    <w:p w:rsidR="0016711A" w:rsidRPr="00C65E7A" w:rsidRDefault="0016711A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4357"/>
        </w:tabs>
        <w:spacing w:before="0" w:after="0" w:line="326" w:lineRule="exact"/>
        <w:ind w:left="142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має гідрофобні властивості</w:t>
      </w:r>
    </w:p>
    <w:p w:rsidR="0016711A" w:rsidRPr="00C65E7A" w:rsidRDefault="0016711A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4357"/>
        </w:tabs>
        <w:spacing w:before="0" w:after="0" w:line="326" w:lineRule="exact"/>
        <w:ind w:left="142" w:firstLine="709"/>
        <w:jc w:val="both"/>
        <w:rPr>
          <w:sz w:val="24"/>
          <w:szCs w:val="24"/>
          <w:lang w:val="uk-UA"/>
        </w:rPr>
      </w:pPr>
      <w:proofErr w:type="spellStart"/>
      <w:r w:rsidRPr="00C65E7A">
        <w:rPr>
          <w:sz w:val="24"/>
          <w:szCs w:val="24"/>
          <w:lang w:val="uk-UA"/>
        </w:rPr>
        <w:t>паропроникна</w:t>
      </w:r>
      <w:proofErr w:type="spellEnd"/>
    </w:p>
    <w:p w:rsidR="0016711A" w:rsidRPr="00C65E7A" w:rsidRDefault="0016711A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4357"/>
        </w:tabs>
        <w:spacing w:before="0" w:after="0" w:line="326" w:lineRule="exact"/>
        <w:ind w:left="142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lastRenderedPageBreak/>
        <w:t>стійка до стирання</w:t>
      </w:r>
    </w:p>
    <w:p w:rsidR="0016711A" w:rsidRPr="00C65E7A" w:rsidRDefault="0016711A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4357"/>
        </w:tabs>
        <w:spacing w:before="0" w:after="0" w:line="326" w:lineRule="exact"/>
        <w:ind w:left="142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легко миється</w:t>
      </w:r>
    </w:p>
    <w:p w:rsidR="0016711A" w:rsidRPr="00C65E7A" w:rsidRDefault="0016711A" w:rsidP="00C65E7A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4357"/>
        </w:tabs>
        <w:spacing w:before="0" w:after="0" w:line="326" w:lineRule="exact"/>
        <w:ind w:left="142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екологічно чиста</w:t>
      </w:r>
    </w:p>
    <w:p w:rsidR="00C65E7A" w:rsidRDefault="00C65E7A" w:rsidP="00C65E7A">
      <w:pPr>
        <w:pStyle w:val="30"/>
        <w:shd w:val="clear" w:color="auto" w:fill="auto"/>
        <w:spacing w:after="0" w:line="280" w:lineRule="exact"/>
        <w:ind w:left="142" w:firstLine="709"/>
        <w:rPr>
          <w:sz w:val="24"/>
          <w:szCs w:val="24"/>
          <w:lang w:val="uk-UA"/>
        </w:rPr>
        <w:sectPr w:rsidR="00C65E7A" w:rsidSect="00C65E7A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4079CB" w:rsidRPr="00C65E7A" w:rsidRDefault="002C5C63" w:rsidP="00C65E7A">
      <w:pPr>
        <w:pStyle w:val="30"/>
        <w:shd w:val="clear" w:color="auto" w:fill="auto"/>
        <w:spacing w:after="0" w:line="280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lastRenderedPageBreak/>
        <w:t>13</w:t>
      </w:r>
      <w:r w:rsidR="004079CB" w:rsidRPr="00C65E7A">
        <w:rPr>
          <w:sz w:val="24"/>
          <w:szCs w:val="24"/>
          <w:lang w:val="uk-UA"/>
        </w:rPr>
        <w:t>. Як готують суміш ?</w:t>
      </w:r>
    </w:p>
    <w:p w:rsidR="004079CB" w:rsidRPr="00C65E7A" w:rsidRDefault="004079CB" w:rsidP="00C65E7A">
      <w:pPr>
        <w:pStyle w:val="20"/>
        <w:shd w:val="clear" w:color="auto" w:fill="auto"/>
        <w:spacing w:before="0" w:after="0" w:line="322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Після підготовки основи готують </w:t>
      </w:r>
      <w:proofErr w:type="spellStart"/>
      <w:r w:rsidRPr="00C65E7A">
        <w:rPr>
          <w:sz w:val="24"/>
          <w:szCs w:val="24"/>
          <w:lang w:val="uk-UA"/>
        </w:rPr>
        <w:t>розчинову</w:t>
      </w:r>
      <w:proofErr w:type="spellEnd"/>
      <w:r w:rsidRPr="00C65E7A">
        <w:rPr>
          <w:sz w:val="24"/>
          <w:szCs w:val="24"/>
          <w:lang w:val="uk-UA"/>
        </w:rPr>
        <w:t xml:space="preserve"> суміш. Дляцього до сухої суміші додають розраховану залежно від марки матеріалукількість чистої води, що має температуру 15 - 20 С , ретельно перемішуютьуручну або за допомогою електроміксера (дриля з насадкою)</w:t>
      </w:r>
    </w:p>
    <w:p w:rsidR="00D916C6" w:rsidRPr="00C65E7A" w:rsidRDefault="002C5C63" w:rsidP="00C65E7A">
      <w:pPr>
        <w:pStyle w:val="30"/>
        <w:shd w:val="clear" w:color="auto" w:fill="auto"/>
        <w:spacing w:after="0" w:line="317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15</w:t>
      </w:r>
      <w:r w:rsidR="00D916C6" w:rsidRPr="00C65E7A">
        <w:rPr>
          <w:sz w:val="24"/>
          <w:szCs w:val="24"/>
          <w:lang w:val="uk-UA"/>
        </w:rPr>
        <w:t>. Як наносять суміш СТ 35 ?</w:t>
      </w:r>
    </w:p>
    <w:p w:rsidR="00D916C6" w:rsidRPr="00C65E7A" w:rsidRDefault="00D916C6" w:rsidP="00C65E7A">
      <w:pPr>
        <w:pStyle w:val="20"/>
        <w:shd w:val="clear" w:color="auto" w:fill="auto"/>
        <w:spacing w:before="0" w:after="0" w:line="317" w:lineRule="exact"/>
        <w:ind w:left="142" w:firstLine="709"/>
        <w:rPr>
          <w:sz w:val="24"/>
          <w:szCs w:val="24"/>
          <w:lang w:val="uk-UA"/>
        </w:rPr>
      </w:pPr>
      <w:proofErr w:type="spellStart"/>
      <w:r w:rsidRPr="00C65E7A">
        <w:rPr>
          <w:sz w:val="24"/>
          <w:szCs w:val="24"/>
          <w:lang w:val="uk-UA"/>
        </w:rPr>
        <w:t>Розчинову</w:t>
      </w:r>
      <w:proofErr w:type="spellEnd"/>
      <w:r w:rsidRPr="00C65E7A">
        <w:rPr>
          <w:sz w:val="24"/>
          <w:szCs w:val="24"/>
          <w:lang w:val="uk-UA"/>
        </w:rPr>
        <w:t xml:space="preserve"> суміш СТ35 наносять шаром завтовшки 5-6 мм, СТ - 137 шаром 3-5 мм, після чого формують товщину шару покриття, що відповідає розміру зерна наповнювача штукатурки. При цьому інструмент слід тримати під кутом 50 градусів до поверхні, знімаючи </w:t>
      </w:r>
      <w:proofErr w:type="spellStart"/>
      <w:r w:rsidRPr="00C65E7A">
        <w:rPr>
          <w:sz w:val="24"/>
          <w:szCs w:val="24"/>
          <w:lang w:val="uk-UA"/>
        </w:rPr>
        <w:t>розчинову</w:t>
      </w:r>
      <w:proofErr w:type="spellEnd"/>
      <w:r w:rsidRPr="00C65E7A">
        <w:rPr>
          <w:sz w:val="24"/>
          <w:szCs w:val="24"/>
          <w:lang w:val="uk-UA"/>
        </w:rPr>
        <w:t xml:space="preserve"> суміш до появи численних розривів. У момент початку тужавлення приступають до формування фактури покриття.</w:t>
      </w:r>
    </w:p>
    <w:p w:rsidR="000E4CAE" w:rsidRPr="00C65E7A" w:rsidRDefault="00920689" w:rsidP="00C65E7A">
      <w:pPr>
        <w:pStyle w:val="30"/>
        <w:shd w:val="clear" w:color="auto" w:fill="auto"/>
        <w:spacing w:after="0" w:line="326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17</w:t>
      </w:r>
      <w:r w:rsidR="000E4CAE" w:rsidRPr="00C65E7A">
        <w:rPr>
          <w:sz w:val="24"/>
          <w:szCs w:val="24"/>
          <w:lang w:val="uk-UA"/>
        </w:rPr>
        <w:t>. Як захищають свіжу штукатурку?</w:t>
      </w:r>
    </w:p>
    <w:p w:rsidR="000E4CAE" w:rsidRPr="00C65E7A" w:rsidRDefault="000E4CAE" w:rsidP="00C65E7A">
      <w:pPr>
        <w:pStyle w:val="20"/>
        <w:numPr>
          <w:ilvl w:val="0"/>
          <w:numId w:val="1"/>
        </w:numPr>
        <w:shd w:val="clear" w:color="auto" w:fill="auto"/>
        <w:spacing w:before="0" w:after="0" w:line="326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Свіжу суху штукатурку потрібно захищати протягом 3 діб від дощових опадів. З цією метою будівельні риштування вкривають сіткою або фольгою.</w:t>
      </w:r>
    </w:p>
    <w:p w:rsidR="005658A6" w:rsidRPr="00C65E7A" w:rsidRDefault="006B429C" w:rsidP="00C65E7A">
      <w:pPr>
        <w:pStyle w:val="30"/>
        <w:shd w:val="clear" w:color="auto" w:fill="auto"/>
        <w:spacing w:after="0" w:line="322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19</w:t>
      </w:r>
      <w:r w:rsidR="005658A6" w:rsidRPr="00C65E7A">
        <w:rPr>
          <w:sz w:val="24"/>
          <w:szCs w:val="24"/>
          <w:lang w:val="uk-UA"/>
        </w:rPr>
        <w:t>. Які вимоги до якості штукатурки ?</w:t>
      </w:r>
    </w:p>
    <w:p w:rsidR="005658A6" w:rsidRPr="00C65E7A" w:rsidRDefault="005658A6" w:rsidP="00C65E7A">
      <w:pPr>
        <w:pStyle w:val="20"/>
        <w:numPr>
          <w:ilvl w:val="0"/>
          <w:numId w:val="1"/>
        </w:numPr>
        <w:shd w:val="clear" w:color="auto" w:fill="auto"/>
        <w:spacing w:before="0" w:after="0" w:line="322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Тріщинки , дутики та пропуски штукатурки недопускаються. Наявність штукатурки , відшарованої від поверхні, перевіряютьлегким простукуванням дерев’яним молотком. Такі місця штукатуркидопускається перевіряти методом ультразвукового ( наскрізного абоповерхневого) </w:t>
      </w:r>
      <w:proofErr w:type="spellStart"/>
      <w:r w:rsidRPr="00C65E7A">
        <w:rPr>
          <w:sz w:val="24"/>
          <w:szCs w:val="24"/>
          <w:lang w:val="uk-UA"/>
        </w:rPr>
        <w:t>прозвучування</w:t>
      </w:r>
      <w:proofErr w:type="spellEnd"/>
      <w:r w:rsidRPr="00C65E7A">
        <w:rPr>
          <w:sz w:val="24"/>
          <w:szCs w:val="24"/>
          <w:lang w:val="uk-UA"/>
        </w:rPr>
        <w:t>. В окремих місцях можливе контрольне розкриттяштукатурки.</w:t>
      </w:r>
    </w:p>
    <w:p w:rsidR="005658A6" w:rsidRPr="00C65E7A" w:rsidRDefault="005658A6" w:rsidP="00C65E7A">
      <w:pPr>
        <w:pStyle w:val="20"/>
        <w:numPr>
          <w:ilvl w:val="0"/>
          <w:numId w:val="1"/>
        </w:numPr>
        <w:shd w:val="clear" w:color="auto" w:fill="auto"/>
        <w:spacing w:before="0" w:after="0" w:line="322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Колір, відтінок і фактура декоративної штукатуркимають відповідати встановленому проектом зразку. Допускаються незначні (до10 % площі) зміни меж у стиках, а також малопомітні сліди стиківштукатурки через перерви в роботі на коротких лініях, наприклад між вікнами</w:t>
      </w:r>
      <w:r w:rsidRPr="00C65E7A">
        <w:rPr>
          <w:sz w:val="24"/>
          <w:szCs w:val="24"/>
          <w:lang w:val="uk-UA"/>
        </w:rPr>
        <w:br/>
        <w:t>і дверима, та на ділянках стін завдовжки до 10 м.</w:t>
      </w:r>
    </w:p>
    <w:p w:rsidR="005658A6" w:rsidRPr="00C65E7A" w:rsidRDefault="005658A6" w:rsidP="00C65E7A">
      <w:pPr>
        <w:pStyle w:val="20"/>
        <w:numPr>
          <w:ilvl w:val="0"/>
          <w:numId w:val="1"/>
        </w:numPr>
        <w:shd w:val="clear" w:color="auto" w:fill="auto"/>
        <w:spacing w:before="0" w:after="0" w:line="322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Не допускаються смуги, що різняться за кольором аботоном від основного кольору штукатурки, а також плями від ремонту ізакладання місць кріплення риштувань і правил. *</w:t>
      </w:r>
    </w:p>
    <w:p w:rsidR="005658A6" w:rsidRPr="00C65E7A" w:rsidRDefault="005658A6" w:rsidP="00C65E7A">
      <w:pPr>
        <w:pStyle w:val="20"/>
        <w:numPr>
          <w:ilvl w:val="0"/>
          <w:numId w:val="1"/>
        </w:numPr>
        <w:shd w:val="clear" w:color="auto" w:fill="auto"/>
        <w:spacing w:before="0" w:after="0" w:line="322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Стики або межі захваток декоративної штукатурки маютьбути в найменш помітних місцях.</w:t>
      </w:r>
    </w:p>
    <w:p w:rsidR="00C65E7A" w:rsidRDefault="00C65E7A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/>
        </w:rPr>
      </w:pPr>
      <w:r>
        <w:rPr>
          <w:sz w:val="24"/>
          <w:szCs w:val="24"/>
          <w:lang w:val="uk-UA"/>
        </w:rPr>
        <w:br w:type="page"/>
      </w:r>
    </w:p>
    <w:p w:rsidR="00454204" w:rsidRPr="00C65E7A" w:rsidRDefault="00454204" w:rsidP="00C65E7A">
      <w:pPr>
        <w:pStyle w:val="30"/>
        <w:shd w:val="clear" w:color="auto" w:fill="auto"/>
        <w:spacing w:after="0" w:line="312" w:lineRule="exact"/>
        <w:ind w:left="142" w:right="658" w:firstLine="709"/>
        <w:jc w:val="center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lastRenderedPageBreak/>
        <w:t xml:space="preserve">2. З чого складаються </w:t>
      </w:r>
      <w:proofErr w:type="spellStart"/>
      <w:r w:rsidRPr="00C65E7A">
        <w:rPr>
          <w:sz w:val="24"/>
          <w:szCs w:val="24"/>
          <w:lang w:val="uk-UA"/>
        </w:rPr>
        <w:t>полімерцементні</w:t>
      </w:r>
      <w:proofErr w:type="spellEnd"/>
      <w:r w:rsidRPr="00C65E7A">
        <w:rPr>
          <w:sz w:val="24"/>
          <w:szCs w:val="24"/>
          <w:lang w:val="uk-UA"/>
        </w:rPr>
        <w:t xml:space="preserve"> декоративні штукатурки ?</w:t>
      </w:r>
    </w:p>
    <w:p w:rsidR="00454204" w:rsidRPr="00C65E7A" w:rsidRDefault="00454204" w:rsidP="00C65E7A">
      <w:pPr>
        <w:pStyle w:val="20"/>
        <w:shd w:val="clear" w:color="auto" w:fill="auto"/>
        <w:spacing w:before="0" w:after="0" w:line="312" w:lineRule="exact"/>
        <w:ind w:left="142" w:right="658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Складаються з :</w:t>
      </w:r>
    </w:p>
    <w:p w:rsidR="00454204" w:rsidRPr="00C65E7A" w:rsidRDefault="00454204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418"/>
          <w:tab w:val="left" w:pos="3617"/>
        </w:tabs>
        <w:spacing w:before="0" w:after="0" w:line="312" w:lineRule="exact"/>
        <w:ind w:left="142" w:right="658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цементу;</w:t>
      </w:r>
    </w:p>
    <w:p w:rsidR="00454204" w:rsidRPr="00C65E7A" w:rsidRDefault="00454204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418"/>
          <w:tab w:val="left" w:pos="3617"/>
        </w:tabs>
        <w:spacing w:before="0" w:after="0" w:line="312" w:lineRule="exact"/>
        <w:ind w:left="142" w:right="658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вапна</w:t>
      </w:r>
    </w:p>
    <w:p w:rsidR="00454204" w:rsidRPr="00C65E7A" w:rsidRDefault="00454204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418"/>
          <w:tab w:val="left" w:pos="3617"/>
        </w:tabs>
        <w:spacing w:before="0" w:after="0" w:line="322" w:lineRule="exact"/>
        <w:ind w:left="142" w:right="658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наповнювачів (кварцового піску і білих карбонатів)</w:t>
      </w:r>
    </w:p>
    <w:p w:rsidR="00454204" w:rsidRPr="00C65E7A" w:rsidRDefault="00454204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418"/>
          <w:tab w:val="left" w:pos="3617"/>
        </w:tabs>
        <w:spacing w:before="0" w:after="0" w:line="322" w:lineRule="exact"/>
        <w:ind w:left="142" w:right="658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полімерного </w:t>
      </w:r>
      <w:proofErr w:type="spellStart"/>
      <w:r w:rsidRPr="00C65E7A">
        <w:rPr>
          <w:sz w:val="24"/>
          <w:szCs w:val="24"/>
          <w:lang w:val="uk-UA"/>
        </w:rPr>
        <w:t>зв’язника</w:t>
      </w:r>
      <w:proofErr w:type="spellEnd"/>
    </w:p>
    <w:p w:rsidR="00454204" w:rsidRPr="00C65E7A" w:rsidRDefault="00454204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418"/>
          <w:tab w:val="left" w:pos="3617"/>
        </w:tabs>
        <w:spacing w:before="0" w:after="0" w:line="322" w:lineRule="exact"/>
        <w:ind w:left="142" w:right="658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уповільнювачів тужавлення</w:t>
      </w:r>
    </w:p>
    <w:p w:rsidR="00454204" w:rsidRPr="00C65E7A" w:rsidRDefault="00454204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418"/>
          <w:tab w:val="left" w:pos="3617"/>
        </w:tabs>
        <w:spacing w:before="0" w:after="0" w:line="322" w:lineRule="exact"/>
        <w:ind w:left="142" w:right="658" w:firstLine="709"/>
        <w:jc w:val="both"/>
        <w:rPr>
          <w:sz w:val="24"/>
          <w:szCs w:val="24"/>
          <w:lang w:val="uk-UA"/>
        </w:rPr>
      </w:pPr>
      <w:proofErr w:type="spellStart"/>
      <w:r w:rsidRPr="00C65E7A">
        <w:rPr>
          <w:sz w:val="24"/>
          <w:szCs w:val="24"/>
          <w:lang w:val="uk-UA"/>
        </w:rPr>
        <w:t>водоутримувального</w:t>
      </w:r>
      <w:proofErr w:type="spellEnd"/>
      <w:r w:rsidRPr="00C65E7A">
        <w:rPr>
          <w:sz w:val="24"/>
          <w:szCs w:val="24"/>
          <w:lang w:val="uk-UA"/>
        </w:rPr>
        <w:t xml:space="preserve"> агента</w:t>
      </w:r>
    </w:p>
    <w:p w:rsidR="00454204" w:rsidRPr="00C65E7A" w:rsidRDefault="00454204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418"/>
          <w:tab w:val="left" w:pos="3617"/>
        </w:tabs>
        <w:spacing w:before="0" w:after="0" w:line="322" w:lineRule="exact"/>
        <w:ind w:left="142" w:right="658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реологічних добавок</w:t>
      </w:r>
    </w:p>
    <w:p w:rsidR="003860EB" w:rsidRPr="00C65E7A" w:rsidRDefault="003860EB" w:rsidP="00C65E7A">
      <w:pPr>
        <w:pStyle w:val="30"/>
        <w:shd w:val="clear" w:color="auto" w:fill="auto"/>
        <w:spacing w:after="0" w:line="280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4. Чи можна робити технологічні інтервали під час опорядження ПДШ ?</w:t>
      </w:r>
    </w:p>
    <w:p w:rsidR="003860EB" w:rsidRPr="00C65E7A" w:rsidRDefault="003860EB" w:rsidP="00C65E7A">
      <w:pPr>
        <w:pStyle w:val="20"/>
        <w:numPr>
          <w:ilvl w:val="0"/>
          <w:numId w:val="2"/>
        </w:numPr>
        <w:shd w:val="clear" w:color="auto" w:fill="auto"/>
        <w:spacing w:before="0" w:after="0" w:line="280" w:lineRule="exact"/>
        <w:ind w:left="142" w:right="255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Ні, потрібно </w:t>
      </w:r>
      <w:proofErr w:type="spellStart"/>
      <w:r w:rsidRPr="00C65E7A">
        <w:rPr>
          <w:sz w:val="24"/>
          <w:szCs w:val="24"/>
          <w:lang w:val="uk-UA"/>
        </w:rPr>
        <w:t>опряджувальні</w:t>
      </w:r>
      <w:proofErr w:type="spellEnd"/>
      <w:r w:rsidRPr="00C65E7A">
        <w:rPr>
          <w:sz w:val="24"/>
          <w:szCs w:val="24"/>
          <w:lang w:val="uk-UA"/>
        </w:rPr>
        <w:t xml:space="preserve"> роботи робити послідовно.</w:t>
      </w:r>
    </w:p>
    <w:p w:rsidR="000F741B" w:rsidRPr="00C65E7A" w:rsidRDefault="000F741B" w:rsidP="00C65E7A">
      <w:pPr>
        <w:pStyle w:val="30"/>
        <w:shd w:val="clear" w:color="auto" w:fill="auto"/>
        <w:spacing w:after="0" w:line="317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6. Призначення </w:t>
      </w:r>
      <w:proofErr w:type="spellStart"/>
      <w:r w:rsidRPr="00C65E7A">
        <w:rPr>
          <w:sz w:val="24"/>
          <w:szCs w:val="24"/>
          <w:lang w:val="uk-UA"/>
        </w:rPr>
        <w:t>грунтовки</w:t>
      </w:r>
      <w:proofErr w:type="spellEnd"/>
      <w:r w:rsidRPr="00C65E7A">
        <w:rPr>
          <w:sz w:val="24"/>
          <w:szCs w:val="24"/>
          <w:lang w:val="uk-UA"/>
        </w:rPr>
        <w:t xml:space="preserve"> СТ17.</w:t>
      </w:r>
    </w:p>
    <w:p w:rsidR="000F741B" w:rsidRPr="00C65E7A" w:rsidRDefault="000F741B" w:rsidP="00C65E7A">
      <w:pPr>
        <w:pStyle w:val="20"/>
        <w:shd w:val="clear" w:color="auto" w:fill="auto"/>
        <w:spacing w:before="0" w:after="0" w:line="317" w:lineRule="exact"/>
        <w:ind w:left="142" w:firstLine="709"/>
        <w:rPr>
          <w:sz w:val="24"/>
          <w:szCs w:val="24"/>
          <w:lang w:val="uk-UA"/>
        </w:rPr>
      </w:pPr>
      <w:proofErr w:type="spellStart"/>
      <w:r w:rsidRPr="00C65E7A">
        <w:rPr>
          <w:sz w:val="24"/>
          <w:szCs w:val="24"/>
          <w:lang w:val="uk-UA"/>
        </w:rPr>
        <w:t>Грунтовка</w:t>
      </w:r>
      <w:proofErr w:type="spellEnd"/>
      <w:r w:rsidR="00B67E9F">
        <w:rPr>
          <w:sz w:val="24"/>
          <w:szCs w:val="24"/>
          <w:lang w:val="en-US"/>
        </w:rPr>
        <w:t xml:space="preserve"> </w:t>
      </w:r>
      <w:proofErr w:type="spellStart"/>
      <w:r w:rsidRPr="00C65E7A">
        <w:rPr>
          <w:sz w:val="24"/>
          <w:szCs w:val="24"/>
          <w:lang w:val="uk-UA"/>
        </w:rPr>
        <w:t>глибокопроникна</w:t>
      </w:r>
      <w:proofErr w:type="spellEnd"/>
      <w:r w:rsidRPr="00C65E7A">
        <w:rPr>
          <w:sz w:val="24"/>
          <w:szCs w:val="24"/>
          <w:lang w:val="uk-UA"/>
        </w:rPr>
        <w:t xml:space="preserve"> СТ 17 призначена для укріплення та просочування пористих, неміцних та сильно поглинаючих основ (легкий бетон, штукатурки, гіпсові та цегляні поверхні), збі</w:t>
      </w:r>
      <w:r w:rsidR="00A4362D" w:rsidRPr="00C65E7A">
        <w:rPr>
          <w:sz w:val="24"/>
          <w:szCs w:val="24"/>
          <w:lang w:val="uk-UA"/>
        </w:rPr>
        <w:t xml:space="preserve">льшення адгезії матеріалів </w:t>
      </w:r>
      <w:proofErr w:type="spellStart"/>
      <w:r w:rsidR="00A4362D" w:rsidRPr="00C65E7A">
        <w:rPr>
          <w:sz w:val="24"/>
          <w:szCs w:val="24"/>
          <w:lang w:val="uk-UA"/>
        </w:rPr>
        <w:t>Сегеsit</w:t>
      </w:r>
      <w:proofErr w:type="spellEnd"/>
      <w:r w:rsidRPr="00C65E7A">
        <w:rPr>
          <w:sz w:val="24"/>
          <w:szCs w:val="24"/>
          <w:lang w:val="uk-UA"/>
        </w:rPr>
        <w:t xml:space="preserve"> до основи.</w:t>
      </w:r>
    </w:p>
    <w:p w:rsidR="000F741B" w:rsidRPr="00C65E7A" w:rsidRDefault="000F741B" w:rsidP="00C65E7A">
      <w:pPr>
        <w:pStyle w:val="20"/>
        <w:shd w:val="clear" w:color="auto" w:fill="auto"/>
        <w:spacing w:before="0" w:after="0" w:line="317" w:lineRule="exact"/>
        <w:ind w:left="142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Особливо ефективна:</w:t>
      </w:r>
    </w:p>
    <w:p w:rsidR="000F741B" w:rsidRPr="00C65E7A" w:rsidRDefault="000F741B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215"/>
        </w:tabs>
        <w:spacing w:before="0" w:after="0" w:line="317" w:lineRule="exact"/>
        <w:ind w:left="142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для підвищення міцності поверхневого шару дуже слабких основ</w:t>
      </w:r>
    </w:p>
    <w:p w:rsidR="000F741B" w:rsidRPr="00C65E7A" w:rsidRDefault="000F741B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215"/>
        </w:tabs>
        <w:spacing w:before="0" w:after="0" w:line="317" w:lineRule="exact"/>
        <w:ind w:left="142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при відновленні фасадів будинків та споруд</w:t>
      </w:r>
    </w:p>
    <w:p w:rsidR="000F741B" w:rsidRPr="00C65E7A" w:rsidRDefault="000F741B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215"/>
        </w:tabs>
        <w:spacing w:before="0" w:after="0" w:line="322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для скріплення поверхні стін перед наклеюванням тонкошарових шпалер та фарбуванням </w:t>
      </w:r>
      <w:proofErr w:type="spellStart"/>
      <w:r w:rsidRPr="00C65E7A">
        <w:rPr>
          <w:sz w:val="24"/>
          <w:szCs w:val="24"/>
          <w:lang w:val="uk-UA"/>
        </w:rPr>
        <w:t>вододисперсійними</w:t>
      </w:r>
      <w:proofErr w:type="spellEnd"/>
      <w:r w:rsidRPr="00C65E7A">
        <w:rPr>
          <w:sz w:val="24"/>
          <w:szCs w:val="24"/>
          <w:lang w:val="uk-UA"/>
        </w:rPr>
        <w:t xml:space="preserve"> фарбами</w:t>
      </w:r>
    </w:p>
    <w:p w:rsidR="000F741B" w:rsidRPr="00C65E7A" w:rsidRDefault="000F741B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215"/>
        </w:tabs>
        <w:spacing w:before="0" w:after="0" w:line="322" w:lineRule="exact"/>
        <w:ind w:left="142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при необхідності збереження кольору поверхні основи, що оброблюється.</w:t>
      </w:r>
    </w:p>
    <w:p w:rsidR="00F93F77" w:rsidRPr="00C65E7A" w:rsidRDefault="005B1661" w:rsidP="00C65E7A">
      <w:pPr>
        <w:pStyle w:val="30"/>
        <w:shd w:val="clear" w:color="auto" w:fill="auto"/>
        <w:spacing w:after="0" w:line="317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8</w:t>
      </w:r>
      <w:r w:rsidR="00F93F77" w:rsidRPr="00C65E7A">
        <w:rPr>
          <w:sz w:val="24"/>
          <w:szCs w:val="24"/>
          <w:lang w:val="uk-UA"/>
        </w:rPr>
        <w:t xml:space="preserve">. Яке призначення </w:t>
      </w:r>
      <w:proofErr w:type="spellStart"/>
      <w:r w:rsidR="00FA5C65" w:rsidRPr="00C65E7A">
        <w:rPr>
          <w:sz w:val="24"/>
          <w:szCs w:val="24"/>
          <w:lang w:val="uk-UA"/>
        </w:rPr>
        <w:t>Сегеsit</w:t>
      </w:r>
      <w:proofErr w:type="spellEnd"/>
      <w:r w:rsidR="00F93F77" w:rsidRPr="00C65E7A">
        <w:rPr>
          <w:sz w:val="24"/>
          <w:szCs w:val="24"/>
          <w:lang w:val="uk-UA"/>
        </w:rPr>
        <w:t xml:space="preserve"> СТ 35</w:t>
      </w:r>
      <w:r w:rsidR="00723D7A" w:rsidRPr="00C65E7A">
        <w:rPr>
          <w:sz w:val="24"/>
          <w:szCs w:val="24"/>
          <w:lang w:val="uk-UA"/>
        </w:rPr>
        <w:t>?</w:t>
      </w:r>
    </w:p>
    <w:p w:rsidR="00F93F77" w:rsidRPr="00C65E7A" w:rsidRDefault="00F93F77" w:rsidP="00C65E7A">
      <w:pPr>
        <w:pStyle w:val="20"/>
        <w:numPr>
          <w:ilvl w:val="0"/>
          <w:numId w:val="2"/>
        </w:numPr>
        <w:shd w:val="clear" w:color="auto" w:fill="auto"/>
        <w:spacing w:before="0" w:after="296" w:line="317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Суміш, яка призначена для декоративного опорядження всередині і зовні будинку бетонних, цегляних, поштукатурених поверхонь.</w:t>
      </w:r>
    </w:p>
    <w:p w:rsidR="00B24ADB" w:rsidRPr="00C65E7A" w:rsidRDefault="00723D7A" w:rsidP="00C65E7A">
      <w:pPr>
        <w:pStyle w:val="30"/>
        <w:shd w:val="clear" w:color="auto" w:fill="auto"/>
        <w:spacing w:after="0" w:line="280" w:lineRule="exact"/>
        <w:ind w:left="142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10</w:t>
      </w:r>
      <w:r w:rsidR="00B24ADB" w:rsidRPr="00C65E7A">
        <w:rPr>
          <w:sz w:val="24"/>
          <w:szCs w:val="24"/>
          <w:lang w:val="uk-UA"/>
        </w:rPr>
        <w:t>. Як підготовляють основи під опорядження ДПШ</w:t>
      </w:r>
      <w:r w:rsidRPr="00C65E7A">
        <w:rPr>
          <w:sz w:val="24"/>
          <w:szCs w:val="24"/>
          <w:lang w:val="uk-UA"/>
        </w:rPr>
        <w:t>?</w:t>
      </w:r>
    </w:p>
    <w:p w:rsidR="00B24ADB" w:rsidRPr="00C65E7A" w:rsidRDefault="00B24ADB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276"/>
          <w:tab w:val="left" w:pos="1418"/>
        </w:tabs>
        <w:spacing w:before="0" w:after="0" w:line="322" w:lineRule="exact"/>
        <w:ind w:left="142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Підготовку основ для нанесення </w:t>
      </w:r>
      <w:proofErr w:type="spellStart"/>
      <w:r w:rsidRPr="00C65E7A">
        <w:rPr>
          <w:sz w:val="24"/>
          <w:szCs w:val="24"/>
          <w:lang w:val="uk-UA"/>
        </w:rPr>
        <w:t>полімерцементних</w:t>
      </w:r>
      <w:proofErr w:type="spellEnd"/>
      <w:r w:rsidRPr="00C65E7A">
        <w:rPr>
          <w:sz w:val="24"/>
          <w:szCs w:val="24"/>
          <w:lang w:val="uk-UA"/>
        </w:rPr>
        <w:t xml:space="preserve"> штукатурок здійснюють згідно зі </w:t>
      </w:r>
      <w:proofErr w:type="spellStart"/>
      <w:r w:rsidRPr="00C65E7A">
        <w:rPr>
          <w:sz w:val="24"/>
          <w:szCs w:val="24"/>
          <w:lang w:val="uk-UA"/>
        </w:rPr>
        <w:t>СниП</w:t>
      </w:r>
      <w:proofErr w:type="spellEnd"/>
      <w:r w:rsidRPr="00C65E7A">
        <w:rPr>
          <w:sz w:val="24"/>
          <w:szCs w:val="24"/>
          <w:lang w:val="uk-UA"/>
        </w:rPr>
        <w:t xml:space="preserve"> 3.04.01-87 і ДБН В. 2.6 - 2001. Основа має бути сухою і міцною, без пошкоджень. Перед використанням </w:t>
      </w:r>
      <w:proofErr w:type="spellStart"/>
      <w:r w:rsidR="00372B23" w:rsidRPr="00C65E7A">
        <w:rPr>
          <w:sz w:val="24"/>
          <w:szCs w:val="24"/>
          <w:lang w:val="uk-UA"/>
        </w:rPr>
        <w:t>розчинових</w:t>
      </w:r>
      <w:proofErr w:type="spellEnd"/>
      <w:r w:rsidR="00372B23" w:rsidRPr="00C65E7A">
        <w:rPr>
          <w:sz w:val="24"/>
          <w:szCs w:val="24"/>
          <w:lang w:val="uk-UA"/>
        </w:rPr>
        <w:t xml:space="preserve"> сумішей СТЗ5, </w:t>
      </w:r>
      <w:r w:rsidRPr="00C65E7A">
        <w:rPr>
          <w:sz w:val="24"/>
          <w:szCs w:val="24"/>
          <w:lang w:val="uk-UA"/>
        </w:rPr>
        <w:t>основу очищають від пилу, бруду, напливів, жирних плям та інших речовин, які знижують адгезію розчину до основи.</w:t>
      </w:r>
    </w:p>
    <w:p w:rsidR="00B24ADB" w:rsidRPr="00C65E7A" w:rsidRDefault="00B24ADB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276"/>
          <w:tab w:val="left" w:pos="1418"/>
        </w:tabs>
        <w:spacing w:before="0" w:after="0" w:line="322" w:lineRule="exact"/>
        <w:ind w:left="142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Основи з міцних </w:t>
      </w:r>
      <w:proofErr w:type="spellStart"/>
      <w:r w:rsidRPr="00C65E7A">
        <w:rPr>
          <w:sz w:val="24"/>
          <w:szCs w:val="24"/>
          <w:lang w:val="uk-UA"/>
        </w:rPr>
        <w:t>цементно</w:t>
      </w:r>
      <w:proofErr w:type="spellEnd"/>
      <w:r w:rsidRPr="00C65E7A">
        <w:rPr>
          <w:sz w:val="24"/>
          <w:szCs w:val="24"/>
          <w:lang w:val="uk-UA"/>
        </w:rPr>
        <w:t xml:space="preserve"> - вапняних і </w:t>
      </w:r>
      <w:proofErr w:type="spellStart"/>
      <w:r w:rsidRPr="00C65E7A">
        <w:rPr>
          <w:sz w:val="24"/>
          <w:szCs w:val="24"/>
          <w:lang w:val="uk-UA"/>
        </w:rPr>
        <w:t>цементно</w:t>
      </w:r>
      <w:proofErr w:type="spellEnd"/>
      <w:r w:rsidRPr="00C65E7A">
        <w:rPr>
          <w:sz w:val="24"/>
          <w:szCs w:val="24"/>
          <w:lang w:val="uk-UA"/>
        </w:rPr>
        <w:t xml:space="preserve"> - піщаних штукатурок, цегли та бетону обробляють </w:t>
      </w:r>
      <w:proofErr w:type="spellStart"/>
      <w:r w:rsidRPr="00C65E7A">
        <w:rPr>
          <w:sz w:val="24"/>
          <w:szCs w:val="24"/>
          <w:lang w:val="uk-UA"/>
        </w:rPr>
        <w:t>грунтувальною</w:t>
      </w:r>
      <w:proofErr w:type="spellEnd"/>
      <w:r w:rsidRPr="00C65E7A">
        <w:rPr>
          <w:sz w:val="24"/>
          <w:szCs w:val="24"/>
          <w:lang w:val="uk-UA"/>
        </w:rPr>
        <w:t xml:space="preserve"> фарбою </w:t>
      </w:r>
      <w:proofErr w:type="spellStart"/>
      <w:r w:rsidR="00FA5C65" w:rsidRPr="00C65E7A">
        <w:rPr>
          <w:sz w:val="24"/>
          <w:szCs w:val="24"/>
          <w:lang w:val="uk-UA"/>
        </w:rPr>
        <w:t>Сегеsit</w:t>
      </w:r>
      <w:r w:rsidRPr="00C65E7A">
        <w:rPr>
          <w:sz w:val="24"/>
          <w:szCs w:val="24"/>
          <w:lang w:val="uk-UA"/>
        </w:rPr>
        <w:t>СТ</w:t>
      </w:r>
      <w:proofErr w:type="spellEnd"/>
      <w:r w:rsidRPr="00C65E7A">
        <w:rPr>
          <w:sz w:val="24"/>
          <w:szCs w:val="24"/>
          <w:lang w:val="uk-UA"/>
        </w:rPr>
        <w:t xml:space="preserve"> 16.</w:t>
      </w:r>
    </w:p>
    <w:p w:rsidR="00B24ADB" w:rsidRPr="00C65E7A" w:rsidRDefault="00B24ADB" w:rsidP="00C65E7A">
      <w:pPr>
        <w:pStyle w:val="20"/>
        <w:numPr>
          <w:ilvl w:val="0"/>
          <w:numId w:val="2"/>
        </w:numPr>
        <w:shd w:val="clear" w:color="auto" w:fill="auto"/>
        <w:tabs>
          <w:tab w:val="left" w:pos="1276"/>
          <w:tab w:val="left" w:pos="1418"/>
        </w:tabs>
        <w:spacing w:before="0" w:after="0" w:line="322" w:lineRule="exact"/>
        <w:ind w:left="142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Неміцні основи, а також основи з великим </w:t>
      </w:r>
      <w:proofErr w:type="spellStart"/>
      <w:r w:rsidRPr="00C65E7A">
        <w:rPr>
          <w:sz w:val="24"/>
          <w:szCs w:val="24"/>
          <w:lang w:val="uk-UA"/>
        </w:rPr>
        <w:t>водопоглинанням</w:t>
      </w:r>
      <w:proofErr w:type="spellEnd"/>
      <w:r w:rsidRPr="00C65E7A">
        <w:rPr>
          <w:sz w:val="24"/>
          <w:szCs w:val="24"/>
          <w:lang w:val="uk-UA"/>
        </w:rPr>
        <w:t xml:space="preserve"> обробляють </w:t>
      </w:r>
      <w:proofErr w:type="spellStart"/>
      <w:r w:rsidRPr="00C65E7A">
        <w:rPr>
          <w:sz w:val="24"/>
          <w:szCs w:val="24"/>
          <w:lang w:val="uk-UA"/>
        </w:rPr>
        <w:t>грунтувальною</w:t>
      </w:r>
      <w:proofErr w:type="spellEnd"/>
      <w:r w:rsidRPr="00C65E7A">
        <w:rPr>
          <w:sz w:val="24"/>
          <w:szCs w:val="24"/>
          <w:lang w:val="uk-UA"/>
        </w:rPr>
        <w:t xml:space="preserve"> фарбою </w:t>
      </w:r>
      <w:proofErr w:type="spellStart"/>
      <w:r w:rsidR="00FA5C65" w:rsidRPr="00C65E7A">
        <w:rPr>
          <w:sz w:val="24"/>
          <w:szCs w:val="24"/>
          <w:lang w:val="uk-UA"/>
        </w:rPr>
        <w:t>Сегеsit</w:t>
      </w:r>
      <w:proofErr w:type="spellEnd"/>
      <w:r w:rsidRPr="00C65E7A">
        <w:rPr>
          <w:sz w:val="24"/>
          <w:szCs w:val="24"/>
          <w:lang w:val="uk-UA"/>
        </w:rPr>
        <w:t xml:space="preserve"> СТ 17, а потім</w:t>
      </w:r>
      <w:r w:rsidR="00B67E9F">
        <w:rPr>
          <w:sz w:val="24"/>
          <w:szCs w:val="24"/>
          <w:lang w:val="en-US"/>
        </w:rPr>
        <w:t xml:space="preserve"> </w:t>
      </w:r>
      <w:proofErr w:type="spellStart"/>
      <w:r w:rsidR="00372B23" w:rsidRPr="00C65E7A">
        <w:rPr>
          <w:sz w:val="24"/>
          <w:szCs w:val="24"/>
          <w:lang w:val="uk-UA"/>
        </w:rPr>
        <w:t>грунтувальною</w:t>
      </w:r>
      <w:proofErr w:type="spellEnd"/>
      <w:r w:rsidR="00372B23" w:rsidRPr="00C65E7A">
        <w:rPr>
          <w:sz w:val="24"/>
          <w:szCs w:val="24"/>
          <w:lang w:val="uk-UA"/>
        </w:rPr>
        <w:t xml:space="preserve"> фарбою </w:t>
      </w:r>
      <w:r w:rsidR="00FA5C65" w:rsidRPr="00C65E7A">
        <w:rPr>
          <w:sz w:val="24"/>
          <w:szCs w:val="24"/>
          <w:lang w:val="uk-UA"/>
        </w:rPr>
        <w:t>Сегеsit</w:t>
      </w:r>
      <w:r w:rsidR="00372B23" w:rsidRPr="00C65E7A">
        <w:rPr>
          <w:sz w:val="24"/>
          <w:szCs w:val="24"/>
          <w:lang w:val="uk-UA"/>
        </w:rPr>
        <w:t>С</w:t>
      </w:r>
      <w:r w:rsidR="00FA5C65" w:rsidRPr="00C65E7A">
        <w:rPr>
          <w:sz w:val="24"/>
          <w:szCs w:val="24"/>
          <w:lang w:val="uk-UA"/>
        </w:rPr>
        <w:t>T</w:t>
      </w:r>
      <w:r w:rsidR="00B67E9F">
        <w:rPr>
          <w:sz w:val="24"/>
          <w:szCs w:val="24"/>
          <w:lang w:val="uk-UA"/>
        </w:rPr>
        <w:t>16.</w:t>
      </w:r>
    </w:p>
    <w:p w:rsidR="00B24ADB" w:rsidRPr="00C65E7A" w:rsidRDefault="00B24ADB" w:rsidP="00C65E7A">
      <w:pPr>
        <w:pStyle w:val="20"/>
        <w:shd w:val="clear" w:color="auto" w:fill="auto"/>
        <w:spacing w:before="0" w:after="0" w:line="317" w:lineRule="exact"/>
        <w:ind w:left="142" w:firstLine="709"/>
        <w:jc w:val="both"/>
        <w:rPr>
          <w:sz w:val="24"/>
          <w:szCs w:val="24"/>
          <w:lang w:val="uk-UA"/>
        </w:rPr>
      </w:pPr>
    </w:p>
    <w:p w:rsidR="00151D3F" w:rsidRPr="00C65E7A" w:rsidRDefault="00372B23" w:rsidP="00C65E7A">
      <w:pPr>
        <w:pStyle w:val="30"/>
        <w:shd w:val="clear" w:color="auto" w:fill="auto"/>
        <w:spacing w:after="0" w:line="312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12</w:t>
      </w:r>
      <w:r w:rsidR="00151D3F" w:rsidRPr="00C65E7A">
        <w:rPr>
          <w:sz w:val="24"/>
          <w:szCs w:val="24"/>
          <w:lang w:val="uk-UA"/>
        </w:rPr>
        <w:t>. Чим наносять суміш ?</w:t>
      </w:r>
    </w:p>
    <w:p w:rsidR="00151D3F" w:rsidRPr="00C65E7A" w:rsidRDefault="00151D3F" w:rsidP="00C65E7A">
      <w:pPr>
        <w:pStyle w:val="20"/>
        <w:numPr>
          <w:ilvl w:val="0"/>
          <w:numId w:val="2"/>
        </w:numPr>
        <w:shd w:val="clear" w:color="auto" w:fill="auto"/>
        <w:spacing w:before="0" w:after="0" w:line="312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Наносять </w:t>
      </w:r>
      <w:proofErr w:type="spellStart"/>
      <w:r w:rsidRPr="00C65E7A">
        <w:rPr>
          <w:sz w:val="24"/>
          <w:szCs w:val="24"/>
          <w:lang w:val="uk-UA"/>
        </w:rPr>
        <w:t>розчинову</w:t>
      </w:r>
      <w:proofErr w:type="spellEnd"/>
      <w:r w:rsidRPr="00C65E7A">
        <w:rPr>
          <w:sz w:val="24"/>
          <w:szCs w:val="24"/>
          <w:lang w:val="uk-UA"/>
        </w:rPr>
        <w:t xml:space="preserve"> суміш на поверхню фасаду за допомогою</w:t>
      </w:r>
    </w:p>
    <w:p w:rsidR="00151D3F" w:rsidRPr="00C65E7A" w:rsidRDefault="00151D3F" w:rsidP="00C65E7A">
      <w:pPr>
        <w:pStyle w:val="20"/>
        <w:numPr>
          <w:ilvl w:val="0"/>
          <w:numId w:val="2"/>
        </w:numPr>
        <w:shd w:val="clear" w:color="auto" w:fill="auto"/>
        <w:spacing w:before="0" w:after="0" w:line="312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шпателя, терки або </w:t>
      </w:r>
      <w:proofErr w:type="spellStart"/>
      <w:r w:rsidRPr="00C65E7A">
        <w:rPr>
          <w:sz w:val="24"/>
          <w:szCs w:val="24"/>
          <w:lang w:val="uk-UA"/>
        </w:rPr>
        <w:t>напівтерка</w:t>
      </w:r>
      <w:proofErr w:type="spellEnd"/>
      <w:r w:rsidRPr="00C65E7A">
        <w:rPr>
          <w:sz w:val="24"/>
          <w:szCs w:val="24"/>
          <w:lang w:val="uk-UA"/>
        </w:rPr>
        <w:t xml:space="preserve"> з </w:t>
      </w:r>
      <w:proofErr w:type="spellStart"/>
      <w:r w:rsidRPr="00C65E7A">
        <w:rPr>
          <w:sz w:val="24"/>
          <w:szCs w:val="24"/>
          <w:lang w:val="uk-UA"/>
        </w:rPr>
        <w:t>неіржавної</w:t>
      </w:r>
      <w:proofErr w:type="spellEnd"/>
      <w:r w:rsidRPr="00C65E7A">
        <w:rPr>
          <w:sz w:val="24"/>
          <w:szCs w:val="24"/>
          <w:lang w:val="uk-UA"/>
        </w:rPr>
        <w:t xml:space="preserve"> сталі рухами знизу вгору.</w:t>
      </w:r>
    </w:p>
    <w:p w:rsidR="002A195F" w:rsidRPr="00C65E7A" w:rsidRDefault="00372B23" w:rsidP="00C65E7A">
      <w:pPr>
        <w:pStyle w:val="30"/>
        <w:shd w:val="clear" w:color="auto" w:fill="auto"/>
        <w:spacing w:after="0" w:line="317" w:lineRule="exact"/>
        <w:ind w:left="142" w:right="201" w:firstLine="709"/>
        <w:jc w:val="both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14</w:t>
      </w:r>
      <w:r w:rsidR="002A195F" w:rsidRPr="00C65E7A">
        <w:rPr>
          <w:sz w:val="24"/>
          <w:szCs w:val="24"/>
          <w:lang w:val="uk-UA"/>
        </w:rPr>
        <w:t xml:space="preserve"> Як отримати фактуру з матеріалу СТ 35</w:t>
      </w:r>
    </w:p>
    <w:p w:rsidR="002A195F" w:rsidRPr="00C65E7A" w:rsidRDefault="002A195F" w:rsidP="00C65E7A">
      <w:pPr>
        <w:pStyle w:val="20"/>
        <w:numPr>
          <w:ilvl w:val="0"/>
          <w:numId w:val="2"/>
        </w:numPr>
        <w:shd w:val="clear" w:color="auto" w:fill="auto"/>
        <w:spacing w:before="0" w:after="0" w:line="317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Шорстку фактуру з матеріалу СТ 35 формують за допомогою</w:t>
      </w:r>
      <w:r w:rsidRPr="00C65E7A">
        <w:rPr>
          <w:sz w:val="24"/>
          <w:szCs w:val="24"/>
          <w:lang w:val="uk-UA"/>
        </w:rPr>
        <w:br/>
        <w:t>пластмасової або дерев’яної терки. Залежно від тривалості, інтенсивності і</w:t>
      </w:r>
      <w:r w:rsidRPr="00C65E7A">
        <w:rPr>
          <w:sz w:val="24"/>
          <w:szCs w:val="24"/>
          <w:lang w:val="uk-UA"/>
        </w:rPr>
        <w:br/>
        <w:t>напрямку руху терки отримують різні заглиблення: горизонтальні, вертикальні,</w:t>
      </w:r>
      <w:r w:rsidRPr="00C65E7A">
        <w:rPr>
          <w:sz w:val="24"/>
          <w:szCs w:val="24"/>
          <w:lang w:val="uk-UA"/>
        </w:rPr>
        <w:br/>
        <w:t>колові і перехресні.</w:t>
      </w:r>
    </w:p>
    <w:p w:rsidR="002A195F" w:rsidRPr="00C65E7A" w:rsidRDefault="002A195F" w:rsidP="00C65E7A">
      <w:pPr>
        <w:pStyle w:val="20"/>
        <w:numPr>
          <w:ilvl w:val="0"/>
          <w:numId w:val="2"/>
        </w:numPr>
        <w:shd w:val="clear" w:color="auto" w:fill="auto"/>
        <w:spacing w:before="0" w:after="0" w:line="317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>Під час формуван</w:t>
      </w:r>
      <w:bookmarkStart w:id="0" w:name="_GoBack"/>
      <w:bookmarkEnd w:id="0"/>
      <w:r w:rsidRPr="00C65E7A">
        <w:rPr>
          <w:sz w:val="24"/>
          <w:szCs w:val="24"/>
          <w:lang w:val="uk-UA"/>
        </w:rPr>
        <w:t>ня фактур у цих випадках інструмент</w:t>
      </w:r>
      <w:r w:rsidRPr="00C65E7A">
        <w:rPr>
          <w:sz w:val="24"/>
          <w:szCs w:val="24"/>
          <w:lang w:val="uk-UA"/>
        </w:rPr>
        <w:br/>
        <w:t>потрібно тримати паралельно оброблювальній поверхні.</w:t>
      </w:r>
    </w:p>
    <w:p w:rsidR="00B71E0C" w:rsidRPr="00C65E7A" w:rsidRDefault="00372B23" w:rsidP="00C65E7A">
      <w:pPr>
        <w:pStyle w:val="20"/>
        <w:shd w:val="clear" w:color="auto" w:fill="auto"/>
        <w:spacing w:before="0" w:after="0" w:line="317" w:lineRule="exact"/>
        <w:ind w:left="142" w:firstLine="709"/>
        <w:rPr>
          <w:b/>
          <w:i/>
          <w:sz w:val="24"/>
          <w:szCs w:val="24"/>
          <w:lang w:val="uk-UA"/>
        </w:rPr>
      </w:pPr>
      <w:r w:rsidRPr="00C65E7A">
        <w:rPr>
          <w:b/>
          <w:i/>
          <w:sz w:val="24"/>
          <w:szCs w:val="24"/>
          <w:lang w:val="uk-UA"/>
        </w:rPr>
        <w:t xml:space="preserve">16. </w:t>
      </w:r>
      <w:r w:rsidR="00B71E0C" w:rsidRPr="00C65E7A">
        <w:rPr>
          <w:b/>
          <w:i/>
          <w:sz w:val="24"/>
          <w:szCs w:val="24"/>
          <w:lang w:val="uk-UA"/>
        </w:rPr>
        <w:t>Які інструменти використовують для штукатурення ?</w:t>
      </w:r>
    </w:p>
    <w:p w:rsidR="00B71E0C" w:rsidRPr="00C65E7A" w:rsidRDefault="00B71E0C" w:rsidP="00C65E7A">
      <w:pPr>
        <w:pStyle w:val="20"/>
        <w:shd w:val="clear" w:color="auto" w:fill="auto"/>
        <w:spacing w:before="0" w:after="0" w:line="317" w:lineRule="exact"/>
        <w:ind w:left="142" w:firstLine="709"/>
        <w:rPr>
          <w:sz w:val="24"/>
          <w:szCs w:val="24"/>
          <w:lang w:val="uk-UA"/>
        </w:rPr>
      </w:pPr>
      <w:r w:rsidRPr="00C65E7A">
        <w:rPr>
          <w:sz w:val="24"/>
          <w:szCs w:val="24"/>
          <w:lang w:val="uk-UA"/>
        </w:rPr>
        <w:t xml:space="preserve">Під час роботи зі штукатурками на </w:t>
      </w:r>
      <w:proofErr w:type="spellStart"/>
      <w:r w:rsidRPr="00C65E7A">
        <w:rPr>
          <w:sz w:val="24"/>
          <w:szCs w:val="24"/>
          <w:lang w:val="uk-UA"/>
        </w:rPr>
        <w:t>полімерцементній</w:t>
      </w:r>
      <w:proofErr w:type="spellEnd"/>
      <w:r w:rsidRPr="00C65E7A">
        <w:rPr>
          <w:sz w:val="24"/>
          <w:szCs w:val="24"/>
          <w:lang w:val="uk-UA"/>
        </w:rPr>
        <w:t xml:space="preserve"> основі не можна користуватися іржавими інструментом і посудинами.</w:t>
      </w:r>
    </w:p>
    <w:p w:rsidR="00643E77" w:rsidRPr="00C65E7A" w:rsidRDefault="00643E77" w:rsidP="00C65E7A">
      <w:pPr>
        <w:ind w:left="142" w:firstLine="709"/>
        <w:rPr>
          <w:rFonts w:ascii="Times New Roman" w:hAnsi="Times New Roman" w:cs="Times New Roman"/>
          <w:sz w:val="24"/>
          <w:szCs w:val="24"/>
          <w:lang w:val="uk-UA"/>
        </w:rPr>
      </w:pPr>
    </w:p>
    <w:sectPr w:rsidR="00643E77" w:rsidRPr="00C65E7A" w:rsidSect="00C65E7A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C2091"/>
    <w:multiLevelType w:val="multilevel"/>
    <w:tmpl w:val="5E8EE3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337EAC"/>
    <w:multiLevelType w:val="multilevel"/>
    <w:tmpl w:val="D9D459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756E"/>
    <w:rsid w:val="000E4CAE"/>
    <w:rsid w:val="000F741B"/>
    <w:rsid w:val="00151D3F"/>
    <w:rsid w:val="0016711A"/>
    <w:rsid w:val="002A195F"/>
    <w:rsid w:val="002C5C63"/>
    <w:rsid w:val="00372B23"/>
    <w:rsid w:val="003860EB"/>
    <w:rsid w:val="003A4BFD"/>
    <w:rsid w:val="004079CB"/>
    <w:rsid w:val="00454204"/>
    <w:rsid w:val="005658A6"/>
    <w:rsid w:val="005B1661"/>
    <w:rsid w:val="00640879"/>
    <w:rsid w:val="00643E77"/>
    <w:rsid w:val="006B429C"/>
    <w:rsid w:val="00723D7A"/>
    <w:rsid w:val="0083362E"/>
    <w:rsid w:val="008F756E"/>
    <w:rsid w:val="00920689"/>
    <w:rsid w:val="00967EB8"/>
    <w:rsid w:val="009D1F31"/>
    <w:rsid w:val="00A4362D"/>
    <w:rsid w:val="00B24ADB"/>
    <w:rsid w:val="00B67E9F"/>
    <w:rsid w:val="00B71E0C"/>
    <w:rsid w:val="00C65E7A"/>
    <w:rsid w:val="00C94B63"/>
    <w:rsid w:val="00CC42C6"/>
    <w:rsid w:val="00D329A0"/>
    <w:rsid w:val="00D916C6"/>
    <w:rsid w:val="00EB5D1D"/>
    <w:rsid w:val="00F07734"/>
    <w:rsid w:val="00F93F77"/>
    <w:rsid w:val="00FA5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F756E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F756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F756E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0">
    <w:name w:val="Основной текст (2)"/>
    <w:basedOn w:val="a"/>
    <w:link w:val="2"/>
    <w:rsid w:val="008F756E"/>
    <w:pPr>
      <w:widowControl w:val="0"/>
      <w:shd w:val="clear" w:color="auto" w:fill="FFFFFF"/>
      <w:spacing w:before="120" w:after="420" w:line="0" w:lineRule="atLeast"/>
      <w:ind w:hanging="5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rsid w:val="00B24ADB"/>
    <w:rPr>
      <w:rFonts w:ascii="Tahoma" w:eastAsia="Tahoma" w:hAnsi="Tahoma" w:cs="Tahoma"/>
      <w:spacing w:val="20"/>
      <w:sz w:val="19"/>
      <w:szCs w:val="19"/>
      <w:shd w:val="clear" w:color="auto" w:fill="FFFFFF"/>
    </w:rPr>
  </w:style>
  <w:style w:type="paragraph" w:customStyle="1" w:styleId="10">
    <w:name w:val="Заголовок №1"/>
    <w:basedOn w:val="a"/>
    <w:link w:val="1"/>
    <w:rsid w:val="00B24ADB"/>
    <w:pPr>
      <w:widowControl w:val="0"/>
      <w:shd w:val="clear" w:color="auto" w:fill="FFFFFF"/>
      <w:spacing w:after="0" w:line="317" w:lineRule="exact"/>
      <w:jc w:val="both"/>
      <w:outlineLvl w:val="0"/>
    </w:pPr>
    <w:rPr>
      <w:rFonts w:ascii="Tahoma" w:eastAsia="Tahoma" w:hAnsi="Tahoma" w:cs="Tahoma"/>
      <w:spacing w:val="2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779</Words>
  <Characters>4443</Characters>
  <Application>Microsoft Office Word</Application>
  <DocSecurity>0</DocSecurity>
  <Lines>37</Lines>
  <Paragraphs>10</Paragraphs>
  <ScaleCrop>false</ScaleCrop>
  <Company>Grizli777</Company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Викладач</dc:creator>
  <cp:keywords/>
  <dc:description/>
  <cp:lastModifiedBy>Викладач</cp:lastModifiedBy>
  <cp:revision>35</cp:revision>
  <dcterms:created xsi:type="dcterms:W3CDTF">2002-05-02T05:45:00Z</dcterms:created>
  <dcterms:modified xsi:type="dcterms:W3CDTF">2002-05-02T07:17:00Z</dcterms:modified>
</cp:coreProperties>
</file>