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78" w:rsidRPr="00721C78" w:rsidRDefault="00721C78" w:rsidP="00721C78">
      <w:pPr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Управління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освіти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, науки та </w:t>
      </w:r>
      <w:proofErr w:type="spellStart"/>
      <w:proofErr w:type="gramStart"/>
      <w:r w:rsidRPr="00721C78">
        <w:rPr>
          <w:rFonts w:ascii="Times New Roman" w:hAnsi="Times New Roman"/>
          <w:b/>
          <w:bCs/>
          <w:sz w:val="32"/>
          <w:szCs w:val="32"/>
        </w:rPr>
        <w:t>молод</w:t>
      </w:r>
      <w:proofErr w:type="gramEnd"/>
      <w:r w:rsidRPr="00721C78">
        <w:rPr>
          <w:rFonts w:ascii="Times New Roman" w:hAnsi="Times New Roman"/>
          <w:b/>
          <w:bCs/>
          <w:sz w:val="32"/>
          <w:szCs w:val="32"/>
        </w:rPr>
        <w:t>і</w:t>
      </w:r>
      <w:proofErr w:type="spellEnd"/>
    </w:p>
    <w:p w:rsidR="00721C78" w:rsidRPr="00721C78" w:rsidRDefault="00721C78" w:rsidP="00721C78">
      <w:pPr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Херсонської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обласної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державної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адміністрації</w:t>
      </w:r>
      <w:proofErr w:type="spellEnd"/>
    </w:p>
    <w:p w:rsidR="00721C78" w:rsidRPr="00721C78" w:rsidRDefault="00721C78" w:rsidP="00721C78">
      <w:pPr>
        <w:rPr>
          <w:rFonts w:ascii="Times New Roman" w:hAnsi="Times New Roman"/>
          <w:b/>
          <w:bCs/>
          <w:color w:val="1F497D"/>
          <w:sz w:val="32"/>
          <w:szCs w:val="32"/>
        </w:rPr>
      </w:pPr>
      <w:r w:rsidRPr="00721C78">
        <w:rPr>
          <w:rFonts w:ascii="Times New Roman" w:hAnsi="Times New Roman"/>
          <w:b/>
          <w:bCs/>
          <w:sz w:val="32"/>
          <w:szCs w:val="32"/>
        </w:rPr>
        <w:t xml:space="preserve">ДНЗ «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Вище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721C78">
        <w:rPr>
          <w:rFonts w:ascii="Times New Roman" w:hAnsi="Times New Roman"/>
          <w:b/>
          <w:bCs/>
          <w:sz w:val="32"/>
          <w:szCs w:val="32"/>
        </w:rPr>
        <w:t>професійне</w:t>
      </w:r>
      <w:proofErr w:type="spellEnd"/>
      <w:r w:rsidRPr="00721C78">
        <w:rPr>
          <w:rFonts w:ascii="Times New Roman" w:hAnsi="Times New Roman"/>
          <w:b/>
          <w:bCs/>
          <w:sz w:val="32"/>
          <w:szCs w:val="32"/>
        </w:rPr>
        <w:t xml:space="preserve"> училище № </w:t>
      </w:r>
      <w:smartTag w:uri="urn:schemas-microsoft-com:office:smarttags" w:element="metricconverter">
        <w:smartTagPr>
          <w:attr w:name="ProductID" w:val="2 м"/>
        </w:smartTagPr>
        <w:r w:rsidRPr="00721C78">
          <w:rPr>
            <w:rFonts w:ascii="Times New Roman" w:hAnsi="Times New Roman"/>
            <w:b/>
            <w:bCs/>
            <w:sz w:val="32"/>
            <w:szCs w:val="32"/>
          </w:rPr>
          <w:t>2 м</w:t>
        </w:r>
      </w:smartTag>
      <w:r w:rsidRPr="00721C78">
        <w:rPr>
          <w:rFonts w:ascii="Times New Roman" w:hAnsi="Times New Roman"/>
          <w:b/>
          <w:bCs/>
          <w:sz w:val="32"/>
          <w:szCs w:val="32"/>
        </w:rPr>
        <w:t>. Херсона</w:t>
      </w:r>
      <w:r w:rsidRPr="00721C78">
        <w:rPr>
          <w:rFonts w:ascii="Times New Roman" w:hAnsi="Times New Roman"/>
          <w:b/>
          <w:bCs/>
          <w:color w:val="1F497D"/>
          <w:sz w:val="32"/>
          <w:szCs w:val="32"/>
        </w:rPr>
        <w:t>»</w:t>
      </w: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5658D" w:rsidRPr="00721C78" w:rsidRDefault="00721C78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3564890</wp:posOffset>
            </wp:positionH>
            <wp:positionV relativeFrom="paragraph">
              <wp:posOffset>234315</wp:posOffset>
            </wp:positionV>
            <wp:extent cx="2800350" cy="2105025"/>
            <wp:effectExtent l="19050" t="0" r="0" b="0"/>
            <wp:wrapSquare wrapText="bothSides"/>
            <wp:docPr id="8" name="Рисунок 7" descr="Описание: http://surgut.yarmarka.biz/uploads/orig/02/56/69/02566926bbddf27b023fc03e938ac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http://surgut.yarmarka.biz/uploads/orig/02/56/69/02566926bbddf27b023fc03e938ac3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21C78" w:rsidRDefault="00721C78" w:rsidP="00721C78">
      <w:pPr>
        <w:spacing w:line="360" w:lineRule="auto"/>
        <w:rPr>
          <w:rFonts w:ascii="Times New Roman" w:hAnsi="Times New Roman"/>
          <w:b/>
          <w:sz w:val="40"/>
          <w:szCs w:val="40"/>
          <w:lang w:val="uk-UA"/>
        </w:rPr>
      </w:pPr>
    </w:p>
    <w:p w:rsidR="00721C78" w:rsidRDefault="00721C78" w:rsidP="00721C78">
      <w:pPr>
        <w:spacing w:line="360" w:lineRule="auto"/>
        <w:rPr>
          <w:rFonts w:ascii="Times New Roman" w:hAnsi="Times New Roman"/>
          <w:b/>
          <w:sz w:val="40"/>
          <w:szCs w:val="40"/>
          <w:lang w:val="uk-UA"/>
        </w:rPr>
      </w:pPr>
    </w:p>
    <w:p w:rsidR="00721C78" w:rsidRDefault="00721C78" w:rsidP="00721C78">
      <w:pPr>
        <w:spacing w:line="360" w:lineRule="auto"/>
        <w:rPr>
          <w:rFonts w:ascii="Times New Roman" w:hAnsi="Times New Roman"/>
          <w:b/>
          <w:sz w:val="40"/>
          <w:szCs w:val="40"/>
          <w:lang w:val="uk-UA"/>
        </w:rPr>
      </w:pPr>
    </w:p>
    <w:p w:rsidR="00F5658D" w:rsidRDefault="00721C78" w:rsidP="00721C78">
      <w:pPr>
        <w:spacing w:line="360" w:lineRule="auto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Методична розробка уроку</w:t>
      </w:r>
    </w:p>
    <w:p w:rsidR="00F5658D" w:rsidRPr="00721C78" w:rsidRDefault="00721C78" w:rsidP="00721C78">
      <w:pPr>
        <w:spacing w:line="360" w:lineRule="auto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на тему:</w:t>
      </w:r>
    </w:p>
    <w:p w:rsidR="00F5658D" w:rsidRPr="00721C78" w:rsidRDefault="00721C78" w:rsidP="00721C78">
      <w:pPr>
        <w:spacing w:line="276" w:lineRule="auto"/>
        <w:rPr>
          <w:rFonts w:ascii="Times New Roman" w:hAnsi="Times New Roman"/>
          <w:b/>
          <w:sz w:val="36"/>
          <w:szCs w:val="36"/>
          <w:lang w:val="uk-UA"/>
        </w:rPr>
      </w:pPr>
      <w:r w:rsidRPr="00721C78">
        <w:rPr>
          <w:rFonts w:ascii="Times New Roman" w:hAnsi="Times New Roman"/>
          <w:b/>
          <w:sz w:val="36"/>
          <w:szCs w:val="36"/>
          <w:lang w:val="uk-UA"/>
        </w:rPr>
        <w:t>«</w:t>
      </w:r>
      <w:r w:rsidR="00F5658D" w:rsidRPr="00721C78">
        <w:rPr>
          <w:rFonts w:ascii="Times New Roman" w:hAnsi="Times New Roman"/>
          <w:b/>
          <w:sz w:val="36"/>
          <w:szCs w:val="36"/>
          <w:lang w:val="uk-UA"/>
        </w:rPr>
        <w:t>Способи ділення поверхонь на фриз, гобелен,</w:t>
      </w:r>
      <w:r w:rsidRPr="00721C78">
        <w:rPr>
          <w:rFonts w:ascii="Times New Roman" w:hAnsi="Times New Roman"/>
          <w:b/>
          <w:sz w:val="36"/>
          <w:szCs w:val="36"/>
          <w:lang w:val="uk-UA"/>
        </w:rPr>
        <w:t xml:space="preserve"> </w:t>
      </w:r>
      <w:r w:rsidR="00F5658D" w:rsidRPr="00721C78">
        <w:rPr>
          <w:rFonts w:ascii="Times New Roman" w:hAnsi="Times New Roman"/>
          <w:b/>
          <w:sz w:val="36"/>
          <w:szCs w:val="36"/>
          <w:lang w:val="uk-UA"/>
        </w:rPr>
        <w:t xml:space="preserve">панель та колошник. Приготування фарбувальних сумішей  та </w:t>
      </w:r>
    </w:p>
    <w:p w:rsidR="00F5658D" w:rsidRPr="00721C78" w:rsidRDefault="00F5658D" w:rsidP="00721C78">
      <w:pPr>
        <w:spacing w:line="276" w:lineRule="auto"/>
        <w:rPr>
          <w:rFonts w:ascii="Times New Roman" w:hAnsi="Times New Roman"/>
          <w:b/>
          <w:sz w:val="36"/>
          <w:szCs w:val="36"/>
          <w:lang w:val="uk-UA"/>
        </w:rPr>
      </w:pPr>
      <w:r w:rsidRPr="00721C78">
        <w:rPr>
          <w:rFonts w:ascii="Times New Roman" w:hAnsi="Times New Roman"/>
          <w:b/>
          <w:sz w:val="36"/>
          <w:szCs w:val="36"/>
          <w:lang w:val="uk-UA"/>
        </w:rPr>
        <w:t>фарбування стін сходової кл</w:t>
      </w:r>
      <w:r w:rsidR="00721C78" w:rsidRPr="00721C78">
        <w:rPr>
          <w:rFonts w:ascii="Times New Roman" w:hAnsi="Times New Roman"/>
          <w:b/>
          <w:sz w:val="36"/>
          <w:szCs w:val="36"/>
          <w:lang w:val="uk-UA"/>
        </w:rPr>
        <w:t>ітки водоемульсійними фарбами</w:t>
      </w:r>
    </w:p>
    <w:p w:rsidR="00F5658D" w:rsidRPr="00721C78" w:rsidRDefault="00F5658D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21C78" w:rsidRDefault="00721C78" w:rsidP="00721C78">
      <w:pPr>
        <w:spacing w:line="360" w:lineRule="auto"/>
        <w:rPr>
          <w:b/>
          <w:color w:val="4F81BD"/>
          <w:sz w:val="32"/>
          <w:szCs w:val="32"/>
        </w:rPr>
      </w:pPr>
    </w:p>
    <w:p w:rsidR="00721C78" w:rsidRDefault="00721C78" w:rsidP="00721C78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721C78">
        <w:rPr>
          <w:rFonts w:ascii="Times New Roman" w:hAnsi="Times New Roman"/>
          <w:b/>
          <w:sz w:val="28"/>
          <w:szCs w:val="28"/>
        </w:rPr>
        <w:t>Розробила</w:t>
      </w:r>
      <w:proofErr w:type="spellEnd"/>
      <w:r w:rsidRPr="00721C78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майстер </w:t>
      </w:r>
      <w:r w:rsidRPr="00721C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1C78">
        <w:rPr>
          <w:rFonts w:ascii="Times New Roman" w:hAnsi="Times New Roman"/>
          <w:b/>
          <w:sz w:val="28"/>
          <w:szCs w:val="28"/>
        </w:rPr>
        <w:t>професійно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виробничої </w:t>
      </w:r>
      <w:proofErr w:type="gramStart"/>
      <w:r w:rsidRPr="00721C78">
        <w:rPr>
          <w:rFonts w:ascii="Times New Roman" w:hAnsi="Times New Roman"/>
          <w:b/>
          <w:sz w:val="28"/>
          <w:szCs w:val="28"/>
          <w:lang w:val="uk-UA"/>
        </w:rPr>
        <w:t>п</w:t>
      </w:r>
      <w:proofErr w:type="gramEnd"/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ідготовки І категорії </w:t>
      </w:r>
    </w:p>
    <w:p w:rsidR="00721C78" w:rsidRPr="00721C78" w:rsidRDefault="00721C78" w:rsidP="00721C78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Pr="00721C78">
        <w:rPr>
          <w:rFonts w:ascii="Times New Roman" w:hAnsi="Times New Roman"/>
          <w:b/>
          <w:sz w:val="28"/>
          <w:szCs w:val="28"/>
        </w:rPr>
        <w:t xml:space="preserve">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>Бойчук Л.Д</w:t>
      </w:r>
    </w:p>
    <w:p w:rsidR="00721C78" w:rsidRPr="00553110" w:rsidRDefault="00721C78" w:rsidP="00721C78">
      <w:pPr>
        <w:rPr>
          <w:b/>
        </w:rPr>
      </w:pPr>
    </w:p>
    <w:p w:rsidR="00721C78" w:rsidRPr="00553110" w:rsidRDefault="00721C78" w:rsidP="00721C78">
      <w:pPr>
        <w:rPr>
          <w:b/>
          <w:sz w:val="32"/>
          <w:szCs w:val="32"/>
        </w:rPr>
      </w:pPr>
    </w:p>
    <w:p w:rsidR="00721C78" w:rsidRPr="00721C78" w:rsidRDefault="00721C78" w:rsidP="00721C78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721C78">
        <w:rPr>
          <w:rFonts w:ascii="Times New Roman" w:hAnsi="Times New Roman"/>
          <w:sz w:val="26"/>
          <w:szCs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     </w:t>
      </w:r>
      <w:proofErr w:type="spellStart"/>
      <w:r w:rsidRPr="00721C78">
        <w:rPr>
          <w:rFonts w:ascii="Times New Roman" w:hAnsi="Times New Roman"/>
          <w:sz w:val="26"/>
          <w:szCs w:val="26"/>
        </w:rPr>
        <w:t>Розглянуто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 на </w:t>
      </w:r>
      <w:proofErr w:type="spellStart"/>
      <w:r w:rsidRPr="00721C78">
        <w:rPr>
          <w:rFonts w:ascii="Times New Roman" w:hAnsi="Times New Roman"/>
          <w:sz w:val="26"/>
          <w:szCs w:val="26"/>
        </w:rPr>
        <w:t>засіданні</w:t>
      </w:r>
      <w:proofErr w:type="spellEnd"/>
    </w:p>
    <w:p w:rsidR="00721C78" w:rsidRPr="00721C78" w:rsidRDefault="00721C78" w:rsidP="00721C78">
      <w:pPr>
        <w:tabs>
          <w:tab w:val="left" w:pos="8640"/>
        </w:tabs>
        <w:ind w:left="4248"/>
        <w:rPr>
          <w:rFonts w:ascii="Times New Roman" w:hAnsi="Times New Roman"/>
          <w:sz w:val="26"/>
          <w:szCs w:val="26"/>
        </w:rPr>
      </w:pPr>
      <w:r w:rsidRPr="00721C78"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 w:rsidRPr="00721C78">
        <w:rPr>
          <w:rFonts w:ascii="Times New Roman" w:hAnsi="Times New Roman"/>
          <w:sz w:val="26"/>
          <w:szCs w:val="26"/>
        </w:rPr>
        <w:t>методичної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21C78">
        <w:rPr>
          <w:rFonts w:ascii="Times New Roman" w:hAnsi="Times New Roman"/>
          <w:sz w:val="26"/>
          <w:szCs w:val="26"/>
        </w:rPr>
        <w:t>комісії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21C78">
        <w:rPr>
          <w:rFonts w:ascii="Times New Roman" w:hAnsi="Times New Roman"/>
          <w:sz w:val="26"/>
          <w:szCs w:val="26"/>
        </w:rPr>
        <w:t>будівельних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Pr="00721C78">
        <w:rPr>
          <w:rFonts w:ascii="Times New Roman" w:hAnsi="Times New Roman"/>
          <w:sz w:val="26"/>
          <w:szCs w:val="26"/>
        </w:rPr>
        <w:t>дисциплін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та </w:t>
      </w:r>
      <w:proofErr w:type="spellStart"/>
      <w:r w:rsidRPr="00721C78">
        <w:rPr>
          <w:rFonts w:ascii="Times New Roman" w:hAnsi="Times New Roman"/>
          <w:sz w:val="26"/>
          <w:szCs w:val="26"/>
        </w:rPr>
        <w:t>професій</w:t>
      </w:r>
      <w:proofErr w:type="spellEnd"/>
    </w:p>
    <w:p w:rsidR="00721C78" w:rsidRPr="00721C78" w:rsidRDefault="00721C78" w:rsidP="00721C78">
      <w:pPr>
        <w:tabs>
          <w:tab w:val="left" w:pos="8640"/>
        </w:tabs>
        <w:rPr>
          <w:rFonts w:ascii="Times New Roman" w:hAnsi="Times New Roman"/>
          <w:sz w:val="26"/>
          <w:szCs w:val="26"/>
          <w:lang w:val="uk-UA"/>
        </w:rPr>
      </w:pPr>
      <w:r w:rsidRPr="00721C78">
        <w:rPr>
          <w:rFonts w:ascii="Times New Roman" w:hAnsi="Times New Roman"/>
          <w:sz w:val="26"/>
          <w:szCs w:val="26"/>
        </w:rPr>
        <w:t xml:space="preserve">                             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      </w:t>
      </w:r>
      <w:r w:rsidRPr="00721C78">
        <w:rPr>
          <w:rFonts w:ascii="Times New Roman" w:hAnsi="Times New Roman"/>
          <w:sz w:val="26"/>
          <w:szCs w:val="26"/>
        </w:rPr>
        <w:t xml:space="preserve">Протокол № </w:t>
      </w:r>
      <w:r>
        <w:rPr>
          <w:rFonts w:ascii="Times New Roman" w:hAnsi="Times New Roman"/>
          <w:sz w:val="26"/>
          <w:szCs w:val="26"/>
          <w:lang w:val="uk-UA"/>
        </w:rPr>
        <w:t>3</w:t>
      </w:r>
    </w:p>
    <w:p w:rsidR="00721C78" w:rsidRPr="00553110" w:rsidRDefault="00721C78" w:rsidP="00721C78">
      <w:pPr>
        <w:tabs>
          <w:tab w:val="left" w:pos="8640"/>
        </w:tabs>
        <w:rPr>
          <w:sz w:val="28"/>
          <w:szCs w:val="28"/>
        </w:rPr>
      </w:pPr>
      <w:r w:rsidRPr="00721C78">
        <w:rPr>
          <w:rFonts w:ascii="Times New Roman" w:hAnsi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       </w:t>
      </w:r>
      <w:r w:rsidRPr="00721C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21C78">
        <w:rPr>
          <w:rFonts w:ascii="Times New Roman" w:hAnsi="Times New Roman"/>
          <w:sz w:val="26"/>
          <w:szCs w:val="26"/>
        </w:rPr>
        <w:t>від</w:t>
      </w:r>
      <w:proofErr w:type="spellEnd"/>
      <w:r w:rsidRPr="00721C7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26</w:t>
      </w:r>
      <w:r w:rsidRPr="00721C78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  <w:lang w:val="uk-UA"/>
        </w:rPr>
        <w:t>10</w:t>
      </w:r>
      <w:r w:rsidRPr="00721C78">
        <w:rPr>
          <w:rFonts w:ascii="Times New Roman" w:hAnsi="Times New Roman"/>
          <w:sz w:val="26"/>
          <w:szCs w:val="26"/>
        </w:rPr>
        <w:t>. 2017</w:t>
      </w:r>
    </w:p>
    <w:p w:rsidR="00721C78" w:rsidRPr="00553110" w:rsidRDefault="00721C78" w:rsidP="00721C78">
      <w:pPr>
        <w:jc w:val="right"/>
        <w:rPr>
          <w:b/>
          <w:sz w:val="32"/>
          <w:szCs w:val="32"/>
        </w:rPr>
      </w:pPr>
    </w:p>
    <w:p w:rsidR="00721C78" w:rsidRPr="00E77287" w:rsidRDefault="00721C78" w:rsidP="00721C78">
      <w:pPr>
        <w:jc w:val="both"/>
        <w:rPr>
          <w:b/>
          <w:sz w:val="32"/>
          <w:szCs w:val="32"/>
          <w:lang w:val="uk-UA"/>
        </w:rPr>
      </w:pPr>
      <w:r w:rsidRPr="00553110">
        <w:rPr>
          <w:b/>
          <w:sz w:val="32"/>
          <w:szCs w:val="32"/>
        </w:rPr>
        <w:t xml:space="preserve">    </w:t>
      </w:r>
    </w:p>
    <w:p w:rsidR="00721C78" w:rsidRPr="00E77287" w:rsidRDefault="00721C78" w:rsidP="00721C78">
      <w:pPr>
        <w:jc w:val="both"/>
        <w:rPr>
          <w:rFonts w:ascii="Times New Roman" w:hAnsi="Times New Roman"/>
          <w:b/>
          <w:sz w:val="32"/>
          <w:szCs w:val="32"/>
        </w:rPr>
      </w:pPr>
      <w:r w:rsidRPr="00E77287">
        <w:rPr>
          <w:rFonts w:ascii="Times New Roman" w:hAnsi="Times New Roman"/>
          <w:b/>
          <w:sz w:val="32"/>
          <w:szCs w:val="32"/>
        </w:rPr>
        <w:t xml:space="preserve">                                       </w:t>
      </w:r>
      <w:r w:rsidR="00E77287">
        <w:rPr>
          <w:rFonts w:ascii="Times New Roman" w:hAnsi="Times New Roman"/>
          <w:b/>
          <w:sz w:val="32"/>
          <w:szCs w:val="32"/>
        </w:rPr>
        <w:t>Херсон 20</w:t>
      </w:r>
      <w:r w:rsidRPr="00E77287">
        <w:rPr>
          <w:rFonts w:ascii="Times New Roman" w:hAnsi="Times New Roman"/>
          <w:b/>
          <w:sz w:val="32"/>
          <w:szCs w:val="32"/>
        </w:rPr>
        <w:t>17</w:t>
      </w:r>
      <w:r w:rsidR="00E77287">
        <w:rPr>
          <w:rFonts w:ascii="Times New Roman" w:hAnsi="Times New Roman"/>
          <w:b/>
          <w:sz w:val="32"/>
          <w:szCs w:val="32"/>
        </w:rPr>
        <w:t xml:space="preserve"> </w:t>
      </w:r>
      <w:r w:rsidRPr="00E77287">
        <w:rPr>
          <w:rFonts w:ascii="Times New Roman" w:hAnsi="Times New Roman"/>
          <w:b/>
          <w:sz w:val="32"/>
          <w:szCs w:val="32"/>
        </w:rPr>
        <w:t xml:space="preserve"> </w:t>
      </w:r>
    </w:p>
    <w:p w:rsidR="00F5658D" w:rsidRPr="00721C78" w:rsidRDefault="00F5658D" w:rsidP="00E77287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A2686" w:rsidRPr="00721C78" w:rsidRDefault="00BA2686" w:rsidP="00C26682">
      <w:p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721C78">
        <w:rPr>
          <w:rFonts w:ascii="Times New Roman" w:hAnsi="Times New Roman"/>
          <w:b/>
          <w:sz w:val="28"/>
          <w:szCs w:val="28"/>
          <w:lang w:val="uk-UA"/>
        </w:rPr>
        <w:lastRenderedPageBreak/>
        <w:t>ПЛАН</w:t>
      </w:r>
    </w:p>
    <w:p w:rsidR="00BA2686" w:rsidRPr="00721C78" w:rsidRDefault="00BA2686" w:rsidP="00C26682">
      <w:p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уроку виробничого навчання № 1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Професія: 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Штукатур, лицювальник-плиточник, маляр.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Дата проведення: </w:t>
      </w:r>
      <w:r w:rsidRPr="00721C78">
        <w:rPr>
          <w:rFonts w:ascii="Times New Roman" w:hAnsi="Times New Roman"/>
          <w:sz w:val="28"/>
          <w:szCs w:val="28"/>
          <w:lang w:val="uk-UA"/>
        </w:rPr>
        <w:t>_______________________________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Назва теми програми № 73: </w:t>
      </w:r>
      <w:r w:rsidRPr="00721C78">
        <w:rPr>
          <w:rFonts w:ascii="Times New Roman" w:hAnsi="Times New Roman"/>
          <w:sz w:val="28"/>
          <w:szCs w:val="28"/>
          <w:lang w:val="uk-UA"/>
        </w:rPr>
        <w:t>Приготування кольорового складу. Оздоблення поверхонь.</w:t>
      </w:r>
    </w:p>
    <w:p w:rsidR="00BA2686" w:rsidRPr="00721C78" w:rsidRDefault="00BA268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Тема уроку: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Способи ділення поверхонь на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>фриз, гобелен, панель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 колошник</w:t>
      </w:r>
      <w:r w:rsidRPr="00721C78">
        <w:rPr>
          <w:rFonts w:ascii="Times New Roman" w:hAnsi="Times New Roman"/>
          <w:sz w:val="28"/>
          <w:szCs w:val="28"/>
          <w:lang w:val="uk-UA"/>
        </w:rPr>
        <w:t>. Приготування фарбувальних сумішей</w:t>
      </w:r>
      <w:r w:rsidR="005148B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фарбування стін сходової клітки</w:t>
      </w:r>
      <w:r w:rsidR="005148B6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5148B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водоемульсійними   фарбами.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Мета уроку: </w:t>
      </w:r>
    </w:p>
    <w:p w:rsidR="00B459C2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        навчальна: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формування навичок технологічної послідовності ділення </w:t>
      </w:r>
      <w:r w:rsidR="00B459C2" w:rsidRPr="00721C78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5148B6" w:rsidRPr="00721C78" w:rsidRDefault="005148B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 </w:t>
      </w:r>
      <w:r w:rsidR="00B459C2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>поверхонь на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фриз,гобелен, панель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sz w:val="28"/>
          <w:szCs w:val="28"/>
          <w:lang w:val="uk-UA"/>
        </w:rPr>
        <w:t>та колошник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формування умінь та  </w:t>
      </w:r>
    </w:p>
    <w:p w:rsidR="005148B6" w:rsidRPr="00721C78" w:rsidRDefault="005148B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навичок виконання операцій приготування фарбувальних сумішей та </w:t>
      </w:r>
    </w:p>
    <w:p w:rsidR="005148B6" w:rsidRPr="00721C78" w:rsidRDefault="005148B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пофарбування стін сходової клітки водоемульсійними фарбами; </w:t>
      </w:r>
    </w:p>
    <w:p w:rsidR="005148B6" w:rsidRPr="00721C78" w:rsidRDefault="005148B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напрацювання навичок користування малярними інструментами, </w:t>
      </w:r>
    </w:p>
    <w:p w:rsidR="00BA2686" w:rsidRPr="00721C78" w:rsidRDefault="005148B6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відпрацювання  автоматизму виконання операцій; </w:t>
      </w:r>
    </w:p>
    <w:p w:rsidR="00B459C2" w:rsidRPr="00721C78" w:rsidRDefault="00BA2686" w:rsidP="00C26682">
      <w:pPr>
        <w:pStyle w:val="a3"/>
        <w:spacing w:line="276" w:lineRule="auto"/>
        <w:ind w:left="0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        розвиваюча: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 розвиток уміння ощадливо використовувати матеріали; уміння </w:t>
      </w:r>
    </w:p>
    <w:p w:rsidR="00BA2686" w:rsidRPr="00721C78" w:rsidRDefault="00B459C2" w:rsidP="00C26682">
      <w:pPr>
        <w:pStyle w:val="a3"/>
        <w:spacing w:line="276" w:lineRule="auto"/>
        <w:ind w:left="0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  аналізувати й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 xml:space="preserve"> вирішувати поставлені завдання, працювати в команді;</w:t>
      </w:r>
    </w:p>
    <w:p w:rsidR="00B459C2" w:rsidRPr="00721C78" w:rsidRDefault="00B459C2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="00BA2686" w:rsidRPr="00721C78">
        <w:rPr>
          <w:rFonts w:ascii="Times New Roman" w:hAnsi="Times New Roman"/>
          <w:b/>
          <w:sz w:val="28"/>
          <w:szCs w:val="28"/>
          <w:lang w:val="uk-UA"/>
        </w:rPr>
        <w:t xml:space="preserve">виховна: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виховувати в учнів культуру навчального процесу, повагу до </w:t>
      </w:r>
    </w:p>
    <w:p w:rsidR="00B459C2" w:rsidRPr="00721C78" w:rsidRDefault="00B459C2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r w:rsidR="00A62281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праці, до  обраної професії, дисципліну, сумлінність, відповідальність, </w:t>
      </w:r>
    </w:p>
    <w:p w:rsidR="00B459C2" w:rsidRPr="00721C78" w:rsidRDefault="00B459C2" w:rsidP="00C26682">
      <w:pPr>
        <w:tabs>
          <w:tab w:val="left" w:pos="180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r w:rsidR="00A62281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ініціативність.</w:t>
      </w:r>
    </w:p>
    <w:p w:rsidR="00BA2686" w:rsidRPr="00721C78" w:rsidRDefault="00B459C2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Тип уроку: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урок комплексного застосування знань, умінь і навичок при виконанні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навчально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виробничих робіт.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459C2" w:rsidRPr="00721C78" w:rsidRDefault="00B459C2" w:rsidP="00C26682">
      <w:pPr>
        <w:spacing w:line="276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Методи проведення уроку: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–ілюстративний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практичний.    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Між предметні зв’язки: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Спецтехнологія – Розмічання поверхонь на панелі й фризи і їх фарбування; Основи </w:t>
      </w:r>
      <w:proofErr w:type="spellStart"/>
      <w:r w:rsidRPr="00721C78">
        <w:rPr>
          <w:rFonts w:ascii="Times New Roman" w:hAnsi="Times New Roman"/>
          <w:sz w:val="28"/>
          <w:szCs w:val="28"/>
          <w:lang w:val="uk-UA"/>
        </w:rPr>
        <w:t>кольорознавства</w:t>
      </w:r>
      <w:proofErr w:type="spellEnd"/>
      <w:r w:rsidRPr="00721C78">
        <w:rPr>
          <w:rFonts w:ascii="Times New Roman" w:hAnsi="Times New Roman"/>
          <w:sz w:val="28"/>
          <w:szCs w:val="28"/>
          <w:lang w:val="uk-UA"/>
        </w:rPr>
        <w:t xml:space="preserve"> і технічної естетики; змішування фарбових сумішей</w:t>
      </w:r>
      <w:r w:rsidR="00B459C2" w:rsidRPr="00721C78">
        <w:rPr>
          <w:rFonts w:ascii="Times New Roman" w:hAnsi="Times New Roman"/>
          <w:sz w:val="28"/>
          <w:szCs w:val="28"/>
          <w:lang w:val="uk-UA"/>
        </w:rPr>
        <w:t>.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>Матеріалознавство – Лакофарбові матеріали.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Охорона праці -  Правила техніки безпеки при виконанні малярних робіт у майстерні.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Матеріальне забезпечення:   </w:t>
      </w:r>
    </w:p>
    <w:p w:rsidR="00B459C2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      інструменти, пристрої, інвентар: </w:t>
      </w:r>
      <w:r w:rsidRPr="00721C78">
        <w:rPr>
          <w:rFonts w:ascii="Times New Roman" w:hAnsi="Times New Roman"/>
          <w:sz w:val="28"/>
          <w:szCs w:val="28"/>
          <w:lang w:val="uk-UA"/>
        </w:rPr>
        <w:t>шнур розмічальний, висок,лінійка,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валик </w:t>
      </w:r>
    </w:p>
    <w:p w:rsidR="00B459C2" w:rsidRPr="00721C78" w:rsidRDefault="00B459C2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хутряний , пензель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 xml:space="preserve"> ручник, мірний посуд, ємність для фарби, пересувні  </w:t>
      </w:r>
    </w:p>
    <w:p w:rsidR="00BA2686" w:rsidRPr="00721C78" w:rsidRDefault="00B459C2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BA2686" w:rsidRPr="00721C78">
        <w:rPr>
          <w:rFonts w:ascii="Times New Roman" w:hAnsi="Times New Roman"/>
          <w:sz w:val="28"/>
          <w:szCs w:val="28"/>
          <w:lang w:val="uk-UA"/>
        </w:rPr>
        <w:t>столики, рукавиці, респіратори.</w:t>
      </w:r>
    </w:p>
    <w:p w:rsidR="00A62281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>матеріали: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Біла водоемульсійна</w:t>
      </w:r>
      <w:r w:rsidR="00B459C2" w:rsidRPr="00721C78">
        <w:rPr>
          <w:rFonts w:ascii="Times New Roman" w:hAnsi="Times New Roman"/>
          <w:sz w:val="28"/>
          <w:szCs w:val="28"/>
          <w:lang w:val="uk-UA"/>
        </w:rPr>
        <w:t xml:space="preserve"> фасадна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фарба</w:t>
      </w:r>
      <w:r w:rsidR="00B459C2" w:rsidRPr="00721C78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="00B459C2" w:rsidRPr="00721C78">
        <w:rPr>
          <w:rFonts w:ascii="Times New Roman" w:hAnsi="Times New Roman"/>
          <w:sz w:val="28"/>
          <w:szCs w:val="28"/>
          <w:lang w:val="uk-UA"/>
        </w:rPr>
        <w:t>Анцерглоб</w:t>
      </w:r>
      <w:proofErr w:type="spellEnd"/>
      <w:r w:rsidR="00B459C2" w:rsidRPr="00721C78">
        <w:rPr>
          <w:rFonts w:ascii="Times New Roman" w:hAnsi="Times New Roman"/>
          <w:sz w:val="28"/>
          <w:szCs w:val="28"/>
          <w:lang w:val="uk-UA"/>
        </w:rPr>
        <w:t xml:space="preserve">»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чорний </w:t>
      </w:r>
    </w:p>
    <w:p w:rsidR="00BA2686" w:rsidRPr="00721C78" w:rsidRDefault="00A62281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 фарбник</w:t>
      </w:r>
    </w:p>
    <w:p w:rsidR="00BA2686" w:rsidRPr="00721C78" w:rsidRDefault="00BA2686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>дидактичне забезпечення:</w:t>
      </w:r>
      <w:r w:rsidRPr="00721C78"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</w:p>
    <w:p w:rsidR="00B459C2" w:rsidRPr="00721C78" w:rsidRDefault="00B459C2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</w:t>
      </w:r>
      <w:r w:rsidRPr="00721C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 Натуральні зразки;  </w:t>
      </w:r>
    </w:p>
    <w:p w:rsidR="00B459C2" w:rsidRPr="00721C78" w:rsidRDefault="00B459C2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-  Проспекти провідних вітчизняних і закордонних виробників;</w:t>
      </w:r>
    </w:p>
    <w:p w:rsidR="00B459C2" w:rsidRPr="00721C78" w:rsidRDefault="00B459C2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-  Картки завдання;</w:t>
      </w:r>
    </w:p>
    <w:p w:rsidR="00B459C2" w:rsidRPr="00721C78" w:rsidRDefault="00B459C2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                     -  Інструкційно-технологічна карта «Підготовка бетонних поверхонь </w:t>
      </w:r>
    </w:p>
    <w:p w:rsidR="00BA2686" w:rsidRPr="00721C78" w:rsidRDefault="00B459C2" w:rsidP="00C2668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   під  фарбування».</w:t>
      </w:r>
    </w:p>
    <w:p w:rsidR="00BA2686" w:rsidRPr="00721C78" w:rsidRDefault="00BA2686" w:rsidP="00C26682">
      <w:p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Література:  </w:t>
      </w:r>
      <w:r w:rsidRPr="00721C78">
        <w:rPr>
          <w:rFonts w:ascii="Times New Roman" w:hAnsi="Times New Roman"/>
          <w:sz w:val="28"/>
          <w:szCs w:val="28"/>
          <w:lang w:val="uk-UA"/>
        </w:rPr>
        <w:t>А.С. Нікуліна, Малярні роботи, Підручник,частина ІІІ. 2007. – 296с.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21C78">
        <w:rPr>
          <w:rFonts w:ascii="Times New Roman" w:hAnsi="Times New Roman"/>
          <w:sz w:val="28"/>
          <w:szCs w:val="28"/>
          <w:lang w:val="uk-UA"/>
        </w:rPr>
        <w:t>Добровольський</w:t>
      </w:r>
      <w:proofErr w:type="spellEnd"/>
      <w:r w:rsidRPr="00721C78">
        <w:rPr>
          <w:rFonts w:ascii="Times New Roman" w:hAnsi="Times New Roman"/>
          <w:sz w:val="28"/>
          <w:szCs w:val="28"/>
          <w:lang w:val="uk-UA"/>
        </w:rPr>
        <w:t xml:space="preserve"> Г. М., Малярні і шпалерні роботи: Підручник. – 2-ге вид., випр.. і </w:t>
      </w:r>
      <w:proofErr w:type="spellStart"/>
      <w:r w:rsidRPr="00721C78">
        <w:rPr>
          <w:rFonts w:ascii="Times New Roman" w:hAnsi="Times New Roman"/>
          <w:sz w:val="28"/>
          <w:szCs w:val="28"/>
          <w:lang w:val="uk-UA"/>
        </w:rPr>
        <w:t>допов.–</w:t>
      </w:r>
      <w:proofErr w:type="spellEnd"/>
      <w:r w:rsidRPr="00721C78">
        <w:rPr>
          <w:rFonts w:ascii="Times New Roman" w:hAnsi="Times New Roman"/>
          <w:sz w:val="28"/>
          <w:szCs w:val="28"/>
          <w:lang w:val="uk-UA"/>
        </w:rPr>
        <w:t xml:space="preserve"> К.: Вища шк.,1996. – 383с.: іл.  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>Старченко О.Ю., Технології сухого будівництва, Підручник, Київ, 2005.-420 с., 434 іл.</w:t>
      </w:r>
    </w:p>
    <w:p w:rsidR="00BA2686" w:rsidRPr="00721C78" w:rsidRDefault="00BA2686" w:rsidP="00C26682">
      <w:pPr>
        <w:spacing w:line="276" w:lineRule="auto"/>
        <w:jc w:val="lef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21C78">
        <w:rPr>
          <w:rFonts w:ascii="Times New Roman" w:hAnsi="Times New Roman"/>
          <w:sz w:val="28"/>
          <w:szCs w:val="28"/>
          <w:lang w:val="uk-UA"/>
        </w:rPr>
        <w:t>Кошман</w:t>
      </w:r>
      <w:proofErr w:type="spellEnd"/>
      <w:r w:rsidRPr="00721C78">
        <w:rPr>
          <w:rFonts w:ascii="Times New Roman" w:hAnsi="Times New Roman"/>
          <w:sz w:val="28"/>
          <w:szCs w:val="28"/>
          <w:lang w:val="uk-UA"/>
        </w:rPr>
        <w:t xml:space="preserve"> В. І.  Матеріалознавство для штукатурів,облицювальників, </w:t>
      </w:r>
      <w:proofErr w:type="spellStart"/>
      <w:r w:rsidRPr="00721C78">
        <w:rPr>
          <w:rFonts w:ascii="Times New Roman" w:hAnsi="Times New Roman"/>
          <w:sz w:val="28"/>
          <w:szCs w:val="28"/>
          <w:lang w:val="uk-UA"/>
        </w:rPr>
        <w:t>мозаїчників</w:t>
      </w:r>
      <w:proofErr w:type="spellEnd"/>
      <w:r w:rsidRPr="00721C78">
        <w:rPr>
          <w:rFonts w:ascii="Times New Roman" w:hAnsi="Times New Roman"/>
          <w:sz w:val="28"/>
          <w:szCs w:val="28"/>
          <w:lang w:val="uk-UA"/>
        </w:rPr>
        <w:t xml:space="preserve"> і малярів: Навчальний посібник-конспект. – Кам’янець-Подільський: Абетка-НОВА, 2007. – 192с.  </w:t>
      </w:r>
    </w:p>
    <w:p w:rsidR="00BA2686" w:rsidRPr="00721C78" w:rsidRDefault="00BA2686" w:rsidP="00721C78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A2686" w:rsidRPr="00721C78" w:rsidRDefault="00BA2686" w:rsidP="00721C78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Хід уроку </w:t>
      </w:r>
      <w:r w:rsidR="00B459C2"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B459C2" w:rsidRPr="00721C78" w:rsidRDefault="00B459C2" w:rsidP="00721C78">
      <w:pPr>
        <w:tabs>
          <w:tab w:val="left" w:pos="180"/>
        </w:tabs>
        <w:spacing w:line="360" w:lineRule="auto"/>
        <w:jc w:val="left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І. Організаційна частина уроку</w:t>
      </w:r>
      <w:r w:rsidRPr="00721C78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( 2 – 3хв.)</w:t>
      </w:r>
    </w:p>
    <w:p w:rsidR="00B459C2" w:rsidRPr="00721C78" w:rsidRDefault="00B459C2" w:rsidP="00721C78">
      <w:pPr>
        <w:numPr>
          <w:ilvl w:val="0"/>
          <w:numId w:val="1"/>
        </w:numPr>
        <w:spacing w:line="360" w:lineRule="auto"/>
        <w:contextualSpacing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Організація і психологічне налаштування учнів на спільну працю: </w:t>
      </w:r>
    </w:p>
    <w:p w:rsidR="00B459C2" w:rsidRPr="00721C78" w:rsidRDefault="00B459C2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-  взаємне вітання;  </w:t>
      </w:r>
    </w:p>
    <w:p w:rsidR="00B459C2" w:rsidRPr="00721C78" w:rsidRDefault="00B459C2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-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звіт командира  про присутність учнів, відмітка по журналу в/н.</w:t>
      </w:r>
    </w:p>
    <w:p w:rsidR="00B459C2" w:rsidRPr="00721C78" w:rsidRDefault="00B459C2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-  перевірка наявності спецодягу, огляд  зовнішнього вигляду учнів  для перевірки  </w:t>
      </w:r>
    </w:p>
    <w:p w:rsidR="00B459C2" w:rsidRPr="00721C78" w:rsidRDefault="00B459C2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відповідності спецодягу  безпечним умовам праці і вимогам естетики роботи</w:t>
      </w:r>
    </w:p>
    <w:p w:rsidR="00BA2686" w:rsidRPr="00721C78" w:rsidRDefault="00BA2686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 -  організація готовності учнів до уроку. </w:t>
      </w:r>
    </w:p>
    <w:p w:rsidR="00BA2686" w:rsidRPr="00721C78" w:rsidRDefault="00BA2686" w:rsidP="00721C78">
      <w:p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ІІ. Вступний інструктаж ( 30 – 45 хв.)  </w:t>
      </w:r>
    </w:p>
    <w:p w:rsidR="00BA2686" w:rsidRPr="00721C78" w:rsidRDefault="00BA2686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знань, умінь, навичок</w:t>
      </w:r>
    </w:p>
    <w:p w:rsidR="00BA2686" w:rsidRPr="00721C78" w:rsidRDefault="00BA2686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Повідомлення теми та мети уроку.   </w:t>
      </w:r>
    </w:p>
    <w:p w:rsidR="00C84FEE" w:rsidRPr="00721C78" w:rsidRDefault="00C84FEE" w:rsidP="00721C78">
      <w:pPr>
        <w:tabs>
          <w:tab w:val="left" w:pos="180"/>
          <w:tab w:val="left" w:pos="4155"/>
        </w:tabs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84FEE" w:rsidRPr="00721C78" w:rsidRDefault="00C84FEE" w:rsidP="00721C78">
      <w:pPr>
        <w:spacing w:line="36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                                                «Соромитися потрібно не якоїсь роботи,</w:t>
      </w:r>
    </w:p>
    <w:p w:rsidR="00C84FEE" w:rsidRPr="00721C78" w:rsidRDefault="00C84FEE" w:rsidP="00721C78">
      <w:pPr>
        <w:spacing w:line="360" w:lineRule="auto"/>
        <w:ind w:firstLine="360"/>
        <w:jc w:val="righ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   навіть найбруднішої, а неробства»</w:t>
      </w:r>
    </w:p>
    <w:p w:rsidR="00C84FEE" w:rsidRPr="00721C78" w:rsidRDefault="00C84FEE" w:rsidP="00721C78">
      <w:pPr>
        <w:spacing w:line="360" w:lineRule="auto"/>
        <w:ind w:firstLine="357"/>
        <w:jc w:val="righ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                   </w:t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ab/>
        <w:t xml:space="preserve">                                              Л. Толстой    </w:t>
      </w:r>
    </w:p>
    <w:p w:rsidR="00C84FEE" w:rsidRPr="00721C78" w:rsidRDefault="00C84FEE" w:rsidP="00721C78">
      <w:pPr>
        <w:pStyle w:val="a3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BA2686" w:rsidRPr="00721C78" w:rsidRDefault="00BA2686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721C78">
        <w:rPr>
          <w:rFonts w:ascii="Times New Roman" w:hAnsi="Times New Roman"/>
          <w:sz w:val="28"/>
          <w:szCs w:val="28"/>
          <w:lang w:val="uk-UA"/>
        </w:rPr>
        <w:t>Сьогодні ми приступаємо до вивчення теми «Приготування кольорового складу. Оздоблення поверхонь.» На тему відведено 42 години.</w:t>
      </w:r>
    </w:p>
    <w:p w:rsidR="00BA2686" w:rsidRPr="00721C78" w:rsidRDefault="00BA2686" w:rsidP="00721C78">
      <w:pPr>
        <w:tabs>
          <w:tab w:val="left" w:pos="180"/>
        </w:tabs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Тема уроку: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>Способи ділення поверхонь на фриз, гобелен, панель та колошник. Приготування фарбувальних сумішей</w:t>
      </w:r>
      <w:r w:rsidR="00A62281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фарбування стін сходової клітки</w:t>
      </w:r>
      <w:r w:rsidR="00A62281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A62281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водоемульсійними   фарбами.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2686" w:rsidRPr="00721C78" w:rsidRDefault="00BA2686" w:rsidP="00721C78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bCs/>
          <w:iCs/>
          <w:color w:val="000000"/>
          <w:spacing w:val="2"/>
          <w:sz w:val="28"/>
          <w:szCs w:val="28"/>
          <w:lang w:val="uk-UA"/>
        </w:rPr>
        <w:t>Мотивація навчальної діяльності</w:t>
      </w:r>
    </w:p>
    <w:p w:rsidR="00BA2686" w:rsidRPr="00721C78" w:rsidRDefault="00BA2686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lastRenderedPageBreak/>
        <w:t>Перевірка домашнього завдання</w:t>
      </w:r>
    </w:p>
    <w:p w:rsidR="00BA2686" w:rsidRPr="00721C78" w:rsidRDefault="00BA2686" w:rsidP="00721C78">
      <w:pPr>
        <w:pStyle w:val="a3"/>
        <w:spacing w:line="360" w:lineRule="auto"/>
        <w:ind w:left="0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А зараз повторимо раніше вивчений матеріал.    </w:t>
      </w:r>
    </w:p>
    <w:p w:rsidR="00A62281" w:rsidRPr="00721C78" w:rsidRDefault="00BA2686" w:rsidP="00721C7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Виконайте фарбування 2 м </w:t>
      </w:r>
      <w:r w:rsidRPr="00721C78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поверхні стіни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водоемульсійною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фарбою 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BA2686" w:rsidRPr="00721C78" w:rsidRDefault="00BA2686" w:rsidP="00721C78">
      <w:pPr>
        <w:pStyle w:val="a3"/>
        <w:spacing w:line="360" w:lineRule="auto"/>
        <w:ind w:left="1035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щіткою. </w:t>
      </w:r>
    </w:p>
    <w:p w:rsidR="00A62281" w:rsidRPr="00721C78" w:rsidRDefault="00BA2686" w:rsidP="00721C7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Виконайте фарбування 2 м </w:t>
      </w:r>
      <w:r w:rsidRPr="00721C78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поверхні стелі</w:t>
      </w:r>
      <w:r w:rsidR="00A62281" w:rsidRPr="00721C78">
        <w:rPr>
          <w:rFonts w:ascii="Times New Roman" w:hAnsi="Times New Roman"/>
          <w:sz w:val="28"/>
          <w:szCs w:val="28"/>
          <w:lang w:val="uk-UA"/>
        </w:rPr>
        <w:t xml:space="preserve"> водоемульсійною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фарбою </w:t>
      </w:r>
    </w:p>
    <w:p w:rsidR="00BA2686" w:rsidRPr="00721C78" w:rsidRDefault="00BA2686" w:rsidP="00721C78">
      <w:pPr>
        <w:pStyle w:val="a3"/>
        <w:spacing w:line="360" w:lineRule="auto"/>
        <w:ind w:left="1035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валиком. </w:t>
      </w:r>
    </w:p>
    <w:p w:rsidR="00BA2686" w:rsidRPr="00721C78" w:rsidRDefault="00BA2686" w:rsidP="00721C78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Пояснення нового матеріалу та способів виконання практичних дій ( 23 - 30хв.) </w:t>
      </w:r>
      <w:r w:rsidR="00447901"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а) Пояснення характеру та призначення наступної роботи й порядку виконання вправ, навчально-виробничих робіт.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234315</wp:posOffset>
            </wp:positionV>
            <wp:extent cx="1047115" cy="1372235"/>
            <wp:effectExtent l="0" t="0" r="635" b="0"/>
            <wp:wrapThrough wrapText="bothSides">
              <wp:wrapPolygon edited="0">
                <wp:start x="4323" y="0"/>
                <wp:lineTo x="0" y="3298"/>
                <wp:lineTo x="0" y="4798"/>
                <wp:lineTo x="2751" y="9596"/>
                <wp:lineTo x="0" y="12594"/>
                <wp:lineTo x="0" y="20690"/>
                <wp:lineTo x="1572" y="21290"/>
                <wp:lineTo x="5109" y="21290"/>
                <wp:lineTo x="10217" y="21290"/>
                <wp:lineTo x="11003" y="21290"/>
                <wp:lineTo x="14933" y="19491"/>
                <wp:lineTo x="14933" y="19191"/>
                <wp:lineTo x="21220" y="15293"/>
                <wp:lineTo x="21220" y="11395"/>
                <wp:lineTo x="16898" y="9596"/>
                <wp:lineTo x="14933" y="4798"/>
                <wp:lineTo x="15326" y="2699"/>
                <wp:lineTo x="12182" y="900"/>
                <wp:lineTo x="6680" y="0"/>
                <wp:lineTo x="4323" y="0"/>
              </wp:wrapPolygon>
            </wp:wrapThrough>
            <wp:docPr id="4" name="Рисунок 4" descr="G:\анимашки\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анимашки\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одоемульсійне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пофарбування використовується для бетонних, гіпсобетонних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обштукатурених і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гіпсокартонних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поверхонь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.</w:t>
      </w:r>
      <w:proofErr w:type="gramEnd"/>
    </w:p>
    <w:p w:rsidR="00447901" w:rsidRPr="00721C78" w:rsidRDefault="00447901" w:rsidP="00721C78">
      <w:pPr>
        <w:tabs>
          <w:tab w:val="left" w:pos="1080"/>
        </w:tabs>
        <w:spacing w:line="360" w:lineRule="auto"/>
        <w:jc w:val="lef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  будемо працювати  з  водоемульсійною фарбою для зовнішніх робіт фірми «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Анцерглоб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». Виконаємо  пофарбування стін сходової клітки. Кожен з вас отри</w:t>
      </w:r>
      <w:r w:rsidR="005C123B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має завдання: розмітити колошник, пофарбувати поверхню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стіни</w:t>
      </w:r>
      <w:r w:rsidR="005C123B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колошник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б) Розбір інструкційно-технологічної документації.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Розгляньте,  будь ласка,  таблицю в якій вказані основні властивості водоемульсійних фарб (додаток 3).</w:t>
      </w:r>
    </w:p>
    <w:p w:rsidR="00447901" w:rsidRPr="00721C78" w:rsidRDefault="00447901" w:rsidP="00721C78">
      <w:pPr>
        <w:tabs>
          <w:tab w:val="left" w:pos="8040"/>
        </w:tabs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Отже , ви  бачите, що водоемульсійна фарба має більше переваг ніж недоліків і тому широко використовується в сучасних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опорядж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увальних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роботах. </w:t>
      </w:r>
    </w:p>
    <w:p w:rsidR="00447901" w:rsidRPr="00721C78" w:rsidRDefault="00447901" w:rsidP="00721C78">
      <w:pPr>
        <w:tabs>
          <w:tab w:val="left" w:pos="8040"/>
        </w:tabs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Для внутрішніх робіт використовують водоемульсійні фарби таких марок:</w:t>
      </w:r>
    </w:p>
    <w:p w:rsidR="00447901" w:rsidRPr="00721C78" w:rsidRDefault="00447901" w:rsidP="00721C78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Е-ВА-27,  Е-ВА-27А, Е-ВА-27АПГ – на основі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полівінілацетатної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дисперсії;</w:t>
      </w:r>
    </w:p>
    <w:p w:rsidR="00447901" w:rsidRPr="00721C78" w:rsidRDefault="00447901" w:rsidP="00721C78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Е-КЧ-26, Е-КЧ-26А  - на основі бутадієн – стирольного  латексу; ;</w:t>
      </w:r>
    </w:p>
    <w:p w:rsidR="00447901" w:rsidRPr="00721C78" w:rsidRDefault="00447901" w:rsidP="00721C78">
      <w:pPr>
        <w:pStyle w:val="a3"/>
        <w:numPr>
          <w:ilvl w:val="0"/>
          <w:numId w:val="1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 – ХВ 28 – на основі суміші латексів: бутадієн-стирольного і СВХ- 1(співполімер хлористого вінілу з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вініліденхлоридом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 додаток 5)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Незалежно від марки, всі фарби  придатні для тонування. Насиченість кольору залежить від кількості  доданого кольору.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Подивіться будь ласка на плакат  де ми відтворили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інструкційно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технологічну карту за допомогою метеликів. Що він вам нагадує?  Так, вірно  метелики символізують сім кольорів веселки. Це сім основних кольорів з палітри фарб.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Змішуючи їх між собою можна утворити безліч відтінків  цих кольорів і  таким чином  будь яке приміщення зробити  естетичним, приємним, неповторним. Тому обрана вами професія вимагає творчого підходу і за ціль має -  дарувати людям затишок і красу.</w:t>
      </w:r>
      <w:r w:rsidR="00080DA8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80DA8" w:rsidRPr="00721C78" w:rsidRDefault="00080DA8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Ми  сьогодні будемо працювати фасадною фарбою «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Анцерглоб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».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в)  Ознайомлення з інструментами, матеріалами.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Розглянемо інструменти, які використовують для пофарбування поверхні  водоемульсійною фарбою. До вашої уваги плакат  з зображенням інструментів, назвіть  інструмент який на вашу думку, потрібен для виконання пофарбування водоемульсійною фарбою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(додаток 4)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Щоб  дати відповідь  – підніміть руку. Правильна відповідь приносить вам 1 бал.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 (Показ майстром плакатів з зображенням інструменту)</w:t>
      </w:r>
      <w:r w:rsidRPr="00721C78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0</wp:posOffset>
            </wp:positionV>
            <wp:extent cx="999490" cy="1219200"/>
            <wp:effectExtent l="0" t="0" r="0" b="0"/>
            <wp:wrapSquare wrapText="bothSides"/>
            <wp:docPr id="5" name="Рисунок 5" descr="G:\анимашки\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анимашки\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г) Пояснення та показ найбільш раціональних прийомів та послідовності виконання завдань, контроль якості робіт.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того щоб  пофарбована   поверхня дійсно мала гарний вигляд  і відповідала  нормам високоякісного пофарбування, потрібно дотримуватися  вимог і послідовності технологічних операцій  з підготовки поверхні. Вона має бути чистою, добре прошпакльованою, зашліфованою  та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прогрунтованою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Хочу звернути вашу увагу що третє ґрунтування ( згідно технологічної карти)  виконують з додаванням фарби відповідного кольору в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грунтуючу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суміш, тобто ґрунтування з підфарбуванням, або взагалі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грунтують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поверхню тією самою фарбою розведеною до в’язкості 20-30с, температура в приміщенні має бути +</w:t>
      </w:r>
      <w:smartTag w:uri="urn:schemas-microsoft-com:office:smarttags" w:element="metricconverter">
        <w:smartTagPr>
          <w:attr w:name="ProductID" w:val="20ﾰC"/>
        </w:smartTagPr>
        <w:r w:rsidRPr="00721C78">
          <w:rPr>
            <w:rFonts w:ascii="Times New Roman" w:eastAsia="Times New Roman" w:hAnsi="Times New Roman"/>
            <w:sz w:val="28"/>
            <w:szCs w:val="28"/>
            <w:lang w:val="uk-UA" w:eastAsia="ru-RU"/>
          </w:rPr>
          <w:t>20°C</w:t>
        </w:r>
      </w:smartTag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 Перед нанесенням фарбового шару ґрунтовка має повністю висохнути  й  утворити на поверхні плівку. Колір фарби підбирають залежно від  призначення приміщення яке фарбують.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Якість пофарбованої поверхні можна оцінювати лише після утворення міцної плівки  і повного висихання поверхні.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Час висихання фарби – 2 години.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</w:t>
      </w:r>
    </w:p>
    <w:p w:rsidR="00B02A95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д)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Повторення правил організації робочого місця.</w:t>
      </w:r>
      <w:r w:rsidR="00B02A95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B02A95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Перш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іж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приступити до виконання роботи, необхі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дно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перевірити справність </w:t>
      </w:r>
      <w:r w:rsidR="00B02A9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робочого інструменту.</w:t>
      </w:r>
    </w:p>
    <w:p w:rsidR="00447901" w:rsidRPr="00721C78" w:rsidRDefault="00447901" w:rsidP="00721C78">
      <w:pPr>
        <w:pStyle w:val="a3"/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proofErr w:type="spellStart"/>
      <w:r w:rsidRPr="00721C78">
        <w:rPr>
          <w:rFonts w:ascii="Times New Roman" w:eastAsia="Times New Roman" w:hAnsi="Times New Roman"/>
          <w:b/>
          <w:sz w:val="28"/>
          <w:szCs w:val="28"/>
          <w:lang w:eastAsia="ru-RU"/>
        </w:rPr>
        <w:t>Вимоги</w:t>
      </w:r>
      <w:proofErr w:type="spellEnd"/>
      <w:r w:rsidRPr="00721C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інструменту: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Ручки  щіток повинні бути міцно з’єднані з основою, гладенькими без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зазубрин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Насадки на валиках повинні бути міцно закріплені.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Робоче місце має бути чистим, без зайвого інструменту та інвентарю.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Робочий валик та щітка знаходяться на сітці ванночки з фарбою.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Ємність з фарбою розміщується так, щоб не заважати рухам працюючого.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е) Показ операцій майстром.</w:t>
      </w:r>
      <w:r w:rsidR="00080DA8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DF091D" w:rsidRPr="00721C78" w:rsidRDefault="00B02A95" w:rsidP="00721C78">
      <w:pPr>
        <w:pStyle w:val="a3"/>
        <w:numPr>
          <w:ilvl w:val="0"/>
          <w:numId w:val="4"/>
        </w:numPr>
        <w:spacing w:line="360" w:lineRule="auto"/>
        <w:jc w:val="left"/>
        <w:rPr>
          <w:rFonts w:ascii="Times New Roman" w:eastAsiaTheme="minorHAnsi" w:hAnsi="Times New Roman"/>
          <w:b/>
          <w:color w:val="454545"/>
          <w:sz w:val="28"/>
          <w:szCs w:val="28"/>
          <w:shd w:val="clear" w:color="auto" w:fill="FFFFFF"/>
          <w:lang w:val="uk-UA"/>
        </w:rPr>
      </w:pPr>
      <w:r w:rsidRPr="00721C78">
        <w:rPr>
          <w:rFonts w:ascii="Times New Roman" w:eastAsiaTheme="minorHAnsi" w:hAnsi="Times New Roman"/>
          <w:b/>
          <w:color w:val="454545"/>
          <w:sz w:val="28"/>
          <w:szCs w:val="28"/>
          <w:shd w:val="clear" w:color="auto" w:fill="FFFFFF"/>
          <w:lang w:val="uk-UA"/>
        </w:rPr>
        <w:t>Розмічання поверхонь на фриз , гобелен, панель, колошник і їх фарбування</w:t>
      </w:r>
      <w:r w:rsidR="00DF091D" w:rsidRPr="00721C78">
        <w:rPr>
          <w:rFonts w:ascii="Times New Roman" w:eastAsiaTheme="minorHAnsi" w:hAnsi="Times New Roman"/>
          <w:b/>
          <w:color w:val="454545"/>
          <w:sz w:val="28"/>
          <w:szCs w:val="28"/>
          <w:shd w:val="clear" w:color="auto" w:fill="FFFFFF"/>
          <w:lang w:val="uk-UA"/>
        </w:rPr>
        <w:t xml:space="preserve"> </w:t>
      </w:r>
    </w:p>
    <w:p w:rsidR="006320FF" w:rsidRPr="00721C78" w:rsidRDefault="00B02A95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Theme="minorHAnsi" w:hAnsi="Times New Roman"/>
          <w:color w:val="454545"/>
          <w:sz w:val="28"/>
          <w:szCs w:val="28"/>
          <w:lang w:val="uk-UA"/>
        </w:rPr>
        <w:br/>
      </w:r>
      <w:r w:rsidR="00E240E5" w:rsidRPr="00721C78">
        <w:rPr>
          <w:rFonts w:ascii="Times New Roman" w:eastAsiaTheme="minorHAnsi" w:hAnsi="Times New Roman"/>
          <w:color w:val="454545"/>
          <w:sz w:val="28"/>
          <w:szCs w:val="28"/>
          <w:shd w:val="clear" w:color="auto" w:fill="FFFFFF"/>
          <w:lang w:val="uk-UA"/>
        </w:rPr>
        <w:t xml:space="preserve">   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 декоративною або санітарно-гігієнічною метою стіни фарбують у кілька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кольорів (рис. 1).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Іноді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декоративною метою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верхню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частину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gram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високих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приміщеннях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опоряджують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бордюром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фризом. Бордюр —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це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вузька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кольорова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візерунчаста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смуга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завширшки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3—</w:t>
      </w:r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см, а фриз —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така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сама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смуга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але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завширшки</w:t>
      </w:r>
      <w:proofErr w:type="spellEnd"/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15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—</w:t>
      </w:r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см.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Колі</w:t>
      </w:r>
      <w:proofErr w:type="gram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spellEnd"/>
      <w:proofErr w:type="gram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їх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повинен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відрізнятись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кольору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стіни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За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кольором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фризи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бордюри</w:t>
      </w:r>
      <w:proofErr w:type="spellEnd"/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фарбують 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звичайно </w:t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у тон стелі або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темнішими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насиченішими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ніж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основний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фон </w:t>
      </w:r>
      <w:proofErr w:type="spellStart"/>
      <w:proofErr w:type="gramStart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gram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іни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Розміри їх вибирають залежно від висоти приміщення. Враховуючи «масу» кольору, ширину бордюру або фриза вибирають такою, щоб після фарбування була певна рівновага між пофарбованою стіною і опорядженням.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Виконаний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фриз не повинен бути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надмірно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широким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пофарбованим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дуже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насичений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колі</w:t>
      </w:r>
      <w:proofErr w:type="gram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spellEnd"/>
      <w:proofErr w:type="gram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буде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створювати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уявлення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масу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нависання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більш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«легкою» </w:t>
      </w:r>
      <w:proofErr w:type="spellStart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стіною</w:t>
      </w:r>
      <w:proofErr w:type="spellEnd"/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Ділянку стіни між панеллю і стелею або між панеллю і фризом, якщо вони опоряджені візерунчастими рисунками, називають гобеленом</w:t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його фарбують більш  світлими кольорами</w:t>
      </w:r>
      <w:r w:rsidR="00E240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Нижню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частину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пофарбовану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колір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який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відрізняється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основного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кольору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стіни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називають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панеллю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Якщо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панель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роблять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тільки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прикраси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то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емульсійними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олійними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сумішами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залежно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того,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якими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сумішами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усе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санітарно-гігієнічною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метою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лише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неводними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сумішами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Такі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роблять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звичайно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клубах, магазинах,</w:t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ікарнях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школах, коридорах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клітках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житлових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будинків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тощо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Висота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залежить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призначення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висоти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становить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звичайно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0,8—2,0 м. У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дошкільних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дитячих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закладах панель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роблять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заввишки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0,8—1,2 м, у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спортивних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залах,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деяких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магазинах — 2 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ільше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в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інших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будівлях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— 1,4—1,8 м.</w:t>
      </w:r>
      <w:r w:rsidR="006320F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B35B4" w:rsidRPr="00721C78" w:rsidRDefault="006320F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Нижня частина стіни між підлогою і панеллю називається колошником або чобітком.</w:t>
      </w:r>
      <w:r w:rsidR="00DF091D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="00DF091D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</w:t>
      </w:r>
      <w:r w:rsidR="00DF091D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та 10 -  20см фарбується темнішим кольором ніж панель.</w:t>
      </w:r>
      <w:r w:rsidR="00B34E2E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Проте слід пам'ятати, що опорядження стіни горизонтальними смугами сприяє зоровому уявленню про зменшення висоти приміщення. Тому до такого виду опорядження треба підходити обережно. У приміщеннях заввишки до 2,8 м взагалі не варто робити бордюрів, тим </w:t>
      </w:r>
      <w:proofErr w:type="spellStart"/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більше</w:t>
      </w:r>
      <w:proofErr w:type="spellEnd"/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фризів</w:t>
      </w:r>
      <w:proofErr w:type="spellEnd"/>
      <w:r w:rsidR="003136E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B35B4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0B35B4" w:rsidRPr="00721C78" w:rsidRDefault="000B35B4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початку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роботи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слід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скласти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ескіз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оздоблення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Розмічають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натертим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пігмент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шнуром по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висохлій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добре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підготовленій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заґрунтованій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поверхні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користуючись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цьому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дерев'яною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лінійкою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виском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простим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олівцем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Для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кольорового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бордюру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фриза на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відбивають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натертим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пігмент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шнуром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дві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паралельні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лінії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Відстань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них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відміряють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лінійкою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Висоту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відміряють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підлоги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роблять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олівцем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відмітки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тим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самим шнуром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відбивають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лінію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межі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02A95" w:rsidRPr="00721C78" w:rsidRDefault="00B02A95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Рис. 1 Елементи опорядження приміщення: </w:t>
      </w:r>
    </w:p>
    <w:p w:rsidR="006D2C8F" w:rsidRPr="00721C78" w:rsidRDefault="006D2C8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drawing>
          <wp:inline distT="0" distB="0" distL="0" distR="0">
            <wp:extent cx="3886200" cy="1819275"/>
            <wp:effectExtent l="0" t="0" r="0" b="9525"/>
            <wp:docPr id="11" name="Рисунок 11" descr="https://studwood.ru/imag_/8/86665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wood.ru/imag_/8/86665/image0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2A95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6F0EA0" w:rsidRPr="00721C78">
        <w:rPr>
          <w:rFonts w:ascii="Times New Roman" w:eastAsia="Times New Roman" w:hAnsi="Times New Roman"/>
          <w:sz w:val="28"/>
          <w:szCs w:val="28"/>
          <w:lang w:val="uk-UA" w:eastAsia="ru-RU"/>
        </w:rPr>
      </w:r>
      <w:r w:rsidR="006F0EA0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pict>
          <v:rect id="AutoShape 2" o:spid="_x0000_s1027" alt="Описание: http://900igr.net/up/datas/151120/01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Eg1gIAAOkFAAAOAAAAZHJzL2Uyb0RvYy54bWysVNtu2zAMfR+wfxD07vhS52KjTtHG8TCg&#10;2wp0+wDFlm1ttqRJSpxu2L+PkpM0afe0zQ+CRMqHh+QRr2/2fYd2VGkmeIbDSYAR5aWoGG8y/OVz&#10;4S0w0obwinSC0ww/UY1vlm/fXA8ypZFoRVdRhQCE63SQGW6Nkanv67KlPdETISkHZy1UTwwcVeNX&#10;igyA3nd+FAQzfxCqkkqUVGuw5qMTLx1+XdPSfKprTQ3qMgzcjFuVWzd29ZfXJG0UkS0rDzTIX7Do&#10;CeMQ9ASVE0PQVrFXUD0rldCiNpNS9L6oa1ZSlwNkEwYvsnlsiaQuFyiOlqcy6f8HW37cPSjEqgxH&#10;GHHSQ4tut0a4yAhMFdUllOvQliQIWKMmnBp/K/0KktR+OA3DKPCB/eSrbGxBB6lTwH2UD8qWRMt7&#10;UX7TiItVS3hDb7WEtoBYIODRpJQYWkoqyCy0EP4Fhj1oQEOb4YOogCIBiq7c+1r1NgYUEu1dV59O&#10;XaV7g0owXgXxIoDel+A67G0Ekh5/lkqbd1T0yG4yrICdAye7e23Gq8crNhYXBes6sJO04xcGwBwt&#10;EBp+tT5LwungZxIk68V6EXtxNFt7cZDn3m2xir1ZEc6n+VW+WuXhLxs3jNOWVRXlNsxRk2F8asLx&#10;bfxRSofXMarppEotOlZZOEtJq2az6hTaEXgThftcycHzfM2/pOHqBbm8SCmM4uAuSrxitph7cRFP&#10;vWQeLLwgTO6SWRAncV5cpnTPOP33lNCQ4WQaTV2Xzki/yC1w3+vcSNozA1OnY32GQRrw2UsktQpc&#10;88rtDWHduD8rhaX/XApo97HRTq9WoqP6N6J6ArkqAXIC5cF8hE0r1A+MBpg1Gdbft0RRjLr3HCSf&#10;hHFsh5M7xNN5BAd17tmcewgvASrDBqNxuzLjQNtKxZoWIoWuMFzYl1wzJ2H7hEZWh8cF88Rlcph9&#10;dmCdn92t5wm9/A0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BgLYEg1gIAAOkFAAAOAAAAAAAAAAAAAAAAAC4CAABkcnMvZTJvRG9j&#10;LnhtbFBLAQItABQABgAIAAAAIQBMoOks2AAAAAMBAAAPAAAAAAAAAAAAAAAAADAFAABkcnMvZG93&#10;bnJldi54bWxQSwUGAAAAAAQABADzAAAANQYAAAAA&#10;" filled="f" stroked="f">
            <o:lock v:ext="edit" aspectratio="t"/>
            <w10:wrap type="none"/>
            <w10:anchorlock/>
          </v:rect>
        </w:pic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B35B4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drawing>
          <wp:inline distT="0" distB="0" distL="0" distR="0">
            <wp:extent cx="2066925" cy="1952625"/>
            <wp:effectExtent l="0" t="0" r="9525" b="9525"/>
            <wp:docPr id="16" name="Рисунок 16" descr="Возможные элементы сте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зможные элементы стен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35B4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B35B4" w:rsidRPr="00721C78" w:rsidRDefault="000B35B4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 — панель, 2 — фільонка; 3 — гобелен; 4 — бордюр </w:t>
      </w:r>
      <w:r w:rsidR="00A70177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70177" w:rsidRPr="00721C78" w:rsidRDefault="00A70177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B35B4" w:rsidRPr="00721C78" w:rsidRDefault="00A70177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Розмічання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та чобі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тка на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клітці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70177" w:rsidRPr="00721C78" w:rsidRDefault="00A70177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B35B4" w:rsidRPr="00721C78" w:rsidRDefault="000B35B4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Панель</w:t>
      </w:r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чобіток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клітці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розмічають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(рис. 2),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дотримуючись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певних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правил.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Біля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основи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стіни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бік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нижньої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верхньої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площадок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намічають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відрізки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(14— 15 см),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дорівнюють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половині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ширини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східця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(точки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В). До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цих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точок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спускають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висок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шнуром,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натертим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ігментом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відбивають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дві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вертикальні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лінії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яких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відкладають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відрізки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дорівнюють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висоті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чобітка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нижня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частина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висоті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Прикладають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шнур у точках а1 b1 та a2 b2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намічають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верхні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межі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чобітка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вздовж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сходового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маршу.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Чобіток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санітарно-гігієнічною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метою в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темніший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колі</w:t>
      </w:r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spellEnd"/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ніж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панель. Межа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чобітка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повинна бути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паралельна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площадці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ідлозі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Після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розмічання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панель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чобіток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неводною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фарбою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вздовж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верхньої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межі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витягують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фільонку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70177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нашому випадку ми фарбуємо водоемульсійною фасадною фарбою яка волого стійка і являється миючою.</w:t>
      </w:r>
    </w:p>
    <w:p w:rsidR="000B35B4" w:rsidRPr="00721C78" w:rsidRDefault="000B35B4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D2C8F" w:rsidRPr="00721C78" w:rsidRDefault="00A70177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Рис. 2.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Розмічання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панелі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та чобі</w:t>
      </w:r>
      <w:proofErr w:type="gramStart"/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тка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</w:t>
      </w:r>
      <w:proofErr w:type="gram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сходовій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клітці</w:t>
      </w:r>
      <w:proofErr w:type="spellEnd"/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B500D6" w:rsidRPr="00721C78" w:rsidRDefault="00B500D6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2A95" w:rsidRPr="00721C78" w:rsidRDefault="000B35B4" w:rsidP="00721C78">
      <w:pPr>
        <w:spacing w:line="360" w:lineRule="auto"/>
        <w:rPr>
          <w:rFonts w:ascii="Times New Roman" w:eastAsiaTheme="minorHAnsi" w:hAnsi="Times New Roman"/>
          <w:color w:val="454545"/>
          <w:sz w:val="28"/>
          <w:szCs w:val="28"/>
          <w:lang w:val="uk-UA"/>
        </w:rPr>
      </w:pPr>
      <w:r w:rsidRPr="00721C78">
        <w:rPr>
          <w:rFonts w:ascii="Times New Roman" w:eastAsiaTheme="minorHAnsi" w:hAnsi="Times New Roman"/>
          <w:noProof/>
          <w:lang w:eastAsia="ru-RU"/>
        </w:rPr>
        <w:drawing>
          <wp:inline distT="0" distB="0" distL="0" distR="0">
            <wp:extent cx="2076450" cy="2295525"/>
            <wp:effectExtent l="0" t="0" r="0" b="9525"/>
            <wp:docPr id="15" name="Рисунок 15" descr="http://art-con.ru/files/u11/dekormaliar/dekor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art-con.ru/files/u11/dekormaliar/dekor0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0EA0" w:rsidRPr="00721C78">
        <w:rPr>
          <w:rFonts w:ascii="Times New Roman" w:eastAsiaTheme="minorHAnsi" w:hAnsi="Times New Roman"/>
          <w:noProof/>
          <w:lang w:eastAsia="ru-RU"/>
        </w:rPr>
      </w:r>
      <w:r w:rsidR="006F0EA0" w:rsidRPr="00721C78">
        <w:rPr>
          <w:rFonts w:ascii="Times New Roman" w:eastAsiaTheme="minorHAnsi" w:hAnsi="Times New Roman"/>
          <w:noProof/>
          <w:lang w:eastAsia="ru-RU"/>
        </w:rPr>
        <w:pict>
          <v:rect id="AutoShape 5" o:spid="_x0000_s1026" alt="Описание: http://900igr.net/up/datas/151120/01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S8s1QIAAOkFAAAOAAAAZHJzL2Uyb0RvYy54bWysVNtu2zAMfR+wfxD07vhS52KjTtHG8TCg&#10;2wp0+wDFlm1ttqRJSpxu2L+PkpM0afe0zQ+CJMqHh+Qhr2/2fYd2VGkmeIbDSYAR5aWoGG8y/OVz&#10;4S0w0obwinSC0ww/UY1vlm/fXA8ypZFoRVdRhQCE63SQGW6Nkanv67KlPdETISkHYy1UTwwcVeNX&#10;igyA3nd+FAQzfxCqkkqUVGu4zUcjXjr8uqal+VTXmhrUZRi4Gbcqt27s6i+vSdooIltWHmiQv2DR&#10;E8bB6QkqJ4agrWKvoHpWKqFFbSal6H1R16ykLgaIJgxeRPPYEkldLJAcLU9p0v8Ptvy4e1CIVVA7&#10;jDjpoUS3WyOcZzTFqKK6hHQdypIEAWvUhFPjb6VfQZDaD6dhGAU+sJ98lY1N6CB1CriP8kHZlGh5&#10;L8pvGnGxaglv6K2WUJbR4fFKKTG0lFQQWWgh/AsMe9CAhjbDB1EBRQIUXbr3teqtD0gk2ruqPp2q&#10;SvcGlXB5FcSLAGpfgumwtx5IevxZKm3eUdEju8mwAnYOnOzutRmfHp9YX1wUrOvgnqQdv7gAzPEG&#10;XMOv1mZJOB38TIJkvVgvYi+OZmsvDvLcuy1WsTcrwvk0v8pXqzz8Zf2GcdqyqqLcujlqMoxPRTj2&#10;xh+ldOiOUU0nVWrRscrCWUpaNZtVp9COQE8U7nMpB8vzM/+ShssXxPIipDCKg7so8YrZYu7FRTz1&#10;knmw8IIwuUtmQZzEeXEZ0j3j9N9DQkOGk2k0dVU6I/0itsB9r2Mjac8MTJ2O9RkGacBnH5HUKnDN&#10;K7c3hHXj/iwVlv5zKqDcx0I7vVqJjurfiOoJ5KoEyAmUB/MRNq1QPzAaYNZkWH/fEkUx6t5zkHwS&#10;xrEdTu4QT+cRHNS5ZXNuIbwEqAwbjMbtyowDbSsVa1rwFLrEcGE7uWZOwraFRlaH5oJ54iI5zD47&#10;sM7P7tXzhF7+B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MHxLyzVAgAA6QUAAA4AAAAAAAAAAAAAAAAALgIAAGRycy9lMm9Eb2Mu&#10;eG1sUEsBAi0AFAAGAAgAAAAhAEyg6SzYAAAAAwEAAA8AAAAAAAAAAAAAAAAALwUAAGRycy9kb3du&#10;cmV2LnhtbFBLBQYAAAAABAAEAPMAAAA0BgAAAAA=&#10;" filled="f" stroked="f">
            <o:lock v:ext="edit" aspectratio="t"/>
            <w10:wrap type="none"/>
            <w10:anchorlock/>
          </v:rect>
        </w:pict>
      </w:r>
      <w:r w:rsidR="00B02A95" w:rsidRPr="00721C78">
        <w:rPr>
          <w:rFonts w:ascii="Times New Roman" w:eastAsiaTheme="minorHAnsi" w:hAnsi="Times New Roman"/>
          <w:color w:val="454545"/>
          <w:sz w:val="28"/>
          <w:szCs w:val="28"/>
        </w:rPr>
        <w:br/>
      </w:r>
    </w:p>
    <w:p w:rsidR="00B500D6" w:rsidRPr="00721C78" w:rsidRDefault="00B500D6" w:rsidP="00721C78">
      <w:pPr>
        <w:pStyle w:val="a3"/>
        <w:numPr>
          <w:ilvl w:val="0"/>
          <w:numId w:val="4"/>
        </w:num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Фарбування поверхонь стін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 використанні у роботі валика: - фарбу наливаємо у ванночку із сіткою для накатування, змочуємо валик у фарбу, прокатуємо по сітці( з метою віджимання зайвої фарби) і наносимо на поверхню;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При використанні щітки чи пензля:  щітку занурюємо  у фарбу на 2/3 висоти ворсу, злегка  струшуємо  і наносимо фарбу  на поверхню.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u w:val="single"/>
          <w:lang w:val="uk-UA" w:eastAsia="ru-RU"/>
        </w:rPr>
        <w:lastRenderedPageBreak/>
        <w:t>Способи виконання  пофарбування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:rsidR="00447901" w:rsidRPr="00721C78" w:rsidRDefault="00447901" w:rsidP="00721C78">
      <w:pPr>
        <w:pStyle w:val="a3"/>
        <w:numPr>
          <w:ilvl w:val="0"/>
          <w:numId w:val="3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 стелю наносити  фарбу потрібно  маховою  щіткою</w:t>
      </w:r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B500D6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щіткою-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макловицею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або валиком спочатку рухами, перпендикулярними падаючому світлу, а потім  розтушовують  рухами уздовж світла;</w:t>
      </w:r>
    </w:p>
    <w:p w:rsidR="00447901" w:rsidRPr="00721C78" w:rsidRDefault="00447901" w:rsidP="00721C78">
      <w:pPr>
        <w:pStyle w:val="a3"/>
        <w:numPr>
          <w:ilvl w:val="0"/>
          <w:numId w:val="3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стіни  потрібно фарбувати валиком або щіткою, суміш наносити і розтушовувати  вертикальними рухами, найкраще виконувати цю роботу двом малярам, щоб одночасно  виконувати фарбування  вгорі та внизу</w:t>
      </w:r>
    </w:p>
    <w:p w:rsidR="00447901" w:rsidRPr="00721C78" w:rsidRDefault="00447901" w:rsidP="00721C78">
      <w:pPr>
        <w:pStyle w:val="a3"/>
        <w:numPr>
          <w:ilvl w:val="0"/>
          <w:numId w:val="3"/>
        </w:numPr>
        <w:tabs>
          <w:tab w:val="left" w:pos="1080"/>
        </w:tabs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Розгляд правил техніки безпеки.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Виконуючи роботи по пофарбуванню ви повинні дотримуватися вимог з техніки безпеки і використовувати обов’язково засоби індивідуального захисту. Знову звертаю вашу увагу. Остання колонка нашої таблиці  містить потрібну  інформацію. ( </w:t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обговорення  розділу з т/б в  таблиці).</w:t>
      </w:r>
      <w:r w:rsidR="003B2A9A"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3B2A9A" w:rsidRPr="00721C78" w:rsidRDefault="003B2A9A" w:rsidP="00721C78">
      <w:pPr>
        <w:spacing w:line="360" w:lineRule="auto"/>
        <w:ind w:left="37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Відповідь майстра на запитання учнів –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учні уточнюють незрозумілі питання. 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47901" w:rsidRPr="00721C78" w:rsidRDefault="00447901" w:rsidP="00721C78">
      <w:pPr>
        <w:pStyle w:val="a3"/>
        <w:numPr>
          <w:ilvl w:val="0"/>
          <w:numId w:val="6"/>
        </w:num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Опитування учнів з метою перевірки засвоєння ними матеріалу вступного інструктажу.</w:t>
      </w:r>
      <w:r w:rsidR="003B2A9A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3B2A9A" w:rsidRPr="00721C78" w:rsidRDefault="003B2A9A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Закріплення нового матеріалу шляхом демонстрації вправ учнів.  </w:t>
      </w:r>
    </w:p>
    <w:p w:rsidR="003B2A9A" w:rsidRPr="00721C78" w:rsidRDefault="003B2A9A" w:rsidP="00721C78">
      <w:pPr>
        <w:pStyle w:val="a3"/>
        <w:spacing w:line="360" w:lineRule="auto"/>
        <w:ind w:left="0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1.  Приготуйте 10 кг сірої емульсійної фарби.         </w:t>
      </w:r>
    </w:p>
    <w:p w:rsidR="003B2A9A" w:rsidRPr="00721C78" w:rsidRDefault="003B2A9A" w:rsidP="00721C78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2.  Розділіть стіну на гобелен та колошник. </w:t>
      </w:r>
    </w:p>
    <w:p w:rsidR="003B2A9A" w:rsidRPr="00721C78" w:rsidRDefault="003B2A9A" w:rsidP="00721C78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Усне опитування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закріплення нового матеріалу пропоную вам  об’єднатися в пари .  Ви отримуєте  по одному запитанню, 1 хвилину радитесь  і хтось один  дає відповідь, а оцінку отримують обоє.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Запитання : </w:t>
      </w:r>
    </w:p>
    <w:p w:rsidR="00447901" w:rsidRPr="00721C78" w:rsidRDefault="00447901" w:rsidP="00721C78">
      <w:pPr>
        <w:tabs>
          <w:tab w:val="right" w:pos="9355"/>
        </w:tabs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1.  З чого починається якісне фарбування?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( велике значення має підготовка поверхні,вона має бути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18415</wp:posOffset>
            </wp:positionV>
            <wp:extent cx="999490" cy="1219200"/>
            <wp:effectExtent l="0" t="0" r="0" b="0"/>
            <wp:wrapSquare wrapText="bothSides"/>
            <wp:docPr id="6" name="Рисунок 6" descr="G:\анимашки\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анимашки\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чистою, сухою, добре підготовленою-якісне шпаклювання та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шліфування)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2. Яка операція передує нанесенню фарбового шару?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 перед фарбування поверхню потрібно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прогрунтувати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тією самою фарбою розведеною до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в’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язкості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20-30с)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Через який проміжок часу  наноситься фарбу на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погрунтовану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поверхню?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      (перед нанесення фарбового шару ґрунтовка має повністю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висохнути  й  утворити на поверхні плівку, від 2 до 8 годин)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4. Якими рухами потрібно наносити фарбу :валиком, щіткою ?                 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( на стелю наносити  фарбу потрібно спочатку рухами,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перпендикулярними падаючому світлу, а потім  розтушовують  рухами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уздовж світла.  Стіни потрібно фарбувати валиком або щіткою, суміш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наносити і розтушовувати  вертикальними рухами)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5.</w:t>
      </w:r>
      <w:r w:rsidR="00080DA8"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Коли приймають водне фарбування?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080DA8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(лише після утворення міцної плівки  і повного висихання поверхні)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6.</w:t>
      </w:r>
      <w:r w:rsidR="00080DA8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За який час висихають водоемульсійні фарби? ( за 2 години)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7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. Які поверхні підлягають пофарбуванню водоемульсійною  фарбою?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(бетонні, гіпсобетонні, обштукатурені)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8.</w:t>
      </w:r>
      <w:r w:rsidR="00080DA8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 засоби індивідуального захисту потрібно використовувати при </w:t>
      </w:r>
    </w:p>
    <w:p w:rsidR="00447901" w:rsidRPr="00721C78" w:rsidRDefault="00447901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виконанні пофарбування? 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окуляри, респіратор або пелюстку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рукавички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гумов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0D29BC"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B2A9A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Вірна відповідь приносить кожному учню по 1 балу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Pr="00721C7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Результати заносимо до таблиці оцінювання.</w:t>
      </w:r>
    </w:p>
    <w:p w:rsidR="003B2A9A" w:rsidRPr="00721C78" w:rsidRDefault="003B2A9A" w:rsidP="00721C78">
      <w:pPr>
        <w:pStyle w:val="a3"/>
        <w:numPr>
          <w:ilvl w:val="0"/>
          <w:numId w:val="6"/>
        </w:num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Підготовка до виконання практичної частини.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а) Інструктаж з техніки безпеки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Переходимо до виконання практичної частини нашого уроку.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Інструктаж з техніки безпеки під час виконання водного пофарбування поверхні. 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дотримання правил ТБ під </w:t>
      </w:r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час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завдання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 отримаєте по 2 бали. За порушення правил з  ТБ 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>бали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буде знижено, а за грубі порушення ви  взагалі  будете відсторонені  від виконання  отриманого завдання.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б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Отримання інструменту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розмічання поверхні у Вас є висок, рівень, олівець, відбивальний шнур. 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зараз Вам потрібно  по черзі підійти до столу, отримати необхідний для виконання пофарбування  поверхні  водоемульсійними фарбами інструмент. (Учні отримують валики,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щітки-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макловиці</w:t>
      </w:r>
      <w:proofErr w:type="spellEnd"/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пензлі, ванночки,валики.) 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Фарба  знаходяться на робочих місцях учнів.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Переходимо до ваших робочих місць.</w:t>
      </w:r>
    </w:p>
    <w:p w:rsidR="003B2A9A" w:rsidRPr="00721C78" w:rsidRDefault="003B2A9A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125730</wp:posOffset>
            </wp:positionV>
            <wp:extent cx="1047750" cy="1371600"/>
            <wp:effectExtent l="0" t="0" r="0" b="0"/>
            <wp:wrapSquare wrapText="bothSides"/>
            <wp:docPr id="3" name="Рисунок 3" descr="G:\анимашки\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:\анимашки\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21C7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Видача завдань учням, розстановка учнів по робочих місцях</w:t>
      </w: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Ділення поверхонь на гобелен та колошник. Фарбування гобелена та колошника.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Обсяг роботи: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 50 м</w:t>
      </w:r>
      <w:r w:rsidRPr="00721C78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2  </w:t>
      </w:r>
      <w:r w:rsidR="003B2A9A" w:rsidRPr="00721C78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 </w:t>
      </w:r>
    </w:p>
    <w:p w:rsidR="003B2A9A" w:rsidRPr="00721C78" w:rsidRDefault="003B2A9A" w:rsidP="00721C78">
      <w:pPr>
        <w:pStyle w:val="a3"/>
        <w:numPr>
          <w:ilvl w:val="0"/>
          <w:numId w:val="6"/>
        </w:num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Самостійна робота учнів ( 5 год.)  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ІІІ.  Поточний інструктаж  </w:t>
      </w:r>
    </w:p>
    <w:p w:rsidR="000D29BC" w:rsidRPr="00721C78" w:rsidRDefault="000D29BC" w:rsidP="00721C78">
      <w:pPr>
        <w:pStyle w:val="a3"/>
        <w:numPr>
          <w:ilvl w:val="0"/>
          <w:numId w:val="6"/>
        </w:num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Організація, поточне обстеження; </w:t>
      </w:r>
    </w:p>
    <w:p w:rsidR="008160EF" w:rsidRPr="00721C78" w:rsidRDefault="000D29BC" w:rsidP="00721C78">
      <w:pPr>
        <w:pStyle w:val="a3"/>
        <w:numPr>
          <w:ilvl w:val="0"/>
          <w:numId w:val="5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Керівництво роботою учнів при виконанні навчально-виробничих робіт: </w:t>
      </w:r>
      <w:r w:rsidR="008160E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Розстановка учнів по робочих місцях.</w:t>
      </w:r>
    </w:p>
    <w:p w:rsidR="008160EF" w:rsidRPr="00721C78" w:rsidRDefault="008160EF" w:rsidP="00721C78">
      <w:pPr>
        <w:pStyle w:val="a3"/>
        <w:numPr>
          <w:ilvl w:val="0"/>
          <w:numId w:val="5"/>
        </w:num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Обхід робочих місць з метою: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перевірки правильності  організації робочих місць;        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перевірки  правильності виконання учнями трудових операцій  технологічного 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процесу виконання робіт;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перевірка відношення учнів до матеріалів, обладнання, використання  робочого  часу;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здійснення між операційного контролю;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надання допомоги учням, індивідуальне спілкування;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здійснення підсумкового контролю;  </w:t>
      </w:r>
    </w:p>
    <w:p w:rsidR="008160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приймання та оцінювання роботи кожного учня.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721C7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. Заключний інструктаж  </w:t>
      </w:r>
    </w:p>
    <w:p w:rsidR="000D29BC" w:rsidRPr="00721C78" w:rsidRDefault="000D29BC" w:rsidP="00721C78">
      <w:pPr>
        <w:pStyle w:val="a3"/>
        <w:numPr>
          <w:ilvl w:val="0"/>
          <w:numId w:val="7"/>
        </w:num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Узагальнення і систематизація набутих умінь та навичок трудових прийомів, операцій і процесів: 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Повідомлення про досягнення навчальної мети та завдань уроку: 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160EF" w:rsidRPr="00721C78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виконання навчально-виробничих завдань;</w:t>
      </w:r>
    </w:p>
    <w:p w:rsidR="00FC54EF" w:rsidRPr="00721C78" w:rsidRDefault="008160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>розбір неточностей, загальних помилок</w:t>
      </w:r>
      <w:r w:rsidR="00FC54E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допущено при виконанні </w:t>
      </w:r>
      <w:proofErr w:type="spellStart"/>
      <w:r w:rsidR="00FC54E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навчально-</w:t>
      </w:r>
      <w:proofErr w:type="spellEnd"/>
    </w:p>
    <w:p w:rsidR="000D29BC" w:rsidRPr="00721C78" w:rsidRDefault="00FC54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виробничих робіт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>, зазначення шляхів їх попередження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та усунення недоліків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>;</w:t>
      </w:r>
    </w:p>
    <w:p w:rsidR="000D29BC" w:rsidRPr="00721C78" w:rsidRDefault="008160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аналіз </w:t>
      </w:r>
      <w:r w:rsidR="00FC54EF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дотримання</w:t>
      </w:r>
      <w:r w:rsidR="00FC54EF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>правил безпеки праці, організації робочих місць;</w:t>
      </w:r>
    </w:p>
    <w:p w:rsidR="00FC54EF" w:rsidRPr="00721C78" w:rsidRDefault="008160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розглянути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випадки нераціональної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 витрати </w:t>
      </w:r>
      <w:r w:rsidR="00FC54EF" w:rsidRPr="00721C78">
        <w:rPr>
          <w:rFonts w:ascii="Times New Roman" w:hAnsi="Times New Roman"/>
          <w:sz w:val="28"/>
          <w:szCs w:val="28"/>
          <w:lang w:val="uk-UA"/>
        </w:rPr>
        <w:t xml:space="preserve">робочого часу, браку, аналіз їх   </w:t>
      </w:r>
    </w:p>
    <w:p w:rsidR="000D29BC" w:rsidRPr="00721C78" w:rsidRDefault="00FC54E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>причин;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C54EF" w:rsidRPr="00721C78" w:rsidRDefault="00FC54EF" w:rsidP="00721C78">
      <w:pPr>
        <w:tabs>
          <w:tab w:val="left" w:pos="570"/>
        </w:tabs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-  оцінювання учнів методом складання отриманих за кожне завдання</w:t>
      </w:r>
    </w:p>
    <w:p w:rsidR="00FC54EF" w:rsidRPr="00721C78" w:rsidRDefault="00FC54EF" w:rsidP="00721C78">
      <w:pPr>
        <w:tabs>
          <w:tab w:val="left" w:pos="570"/>
        </w:tabs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балів.</w:t>
      </w:r>
    </w:p>
    <w:p w:rsidR="000D29BC" w:rsidRPr="00721C78" w:rsidRDefault="00FC54EF" w:rsidP="00721C78">
      <w:pPr>
        <w:tabs>
          <w:tab w:val="left" w:pos="570"/>
        </w:tabs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lastRenderedPageBreak/>
        <w:t xml:space="preserve">- </w:t>
      </w:r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 повідомлення оцінок (балів). </w:t>
      </w:r>
    </w:p>
    <w:p w:rsidR="001325E8" w:rsidRPr="00721C78" w:rsidRDefault="001325E8" w:rsidP="00721C78">
      <w:pPr>
        <w:tabs>
          <w:tab w:val="left" w:pos="570"/>
        </w:tabs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54EF" w:rsidRPr="00721C78" w:rsidRDefault="000D29BC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21C7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gramStart"/>
      <w:r w:rsidRPr="00721C78">
        <w:rPr>
          <w:rFonts w:ascii="Times New Roman" w:hAnsi="Times New Roman"/>
          <w:b/>
          <w:sz w:val="28"/>
          <w:szCs w:val="28"/>
          <w:lang w:val="uk-UA"/>
        </w:rPr>
        <w:t>Домашнє  завдання</w:t>
      </w:r>
      <w:proofErr w:type="gramEnd"/>
      <w:r w:rsidRPr="00721C78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721C78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C54EF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25E8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325E8" w:rsidRPr="00721C78" w:rsidRDefault="001325E8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</w:p>
    <w:p w:rsidR="00FC54EF" w:rsidRPr="00721C78" w:rsidRDefault="00FC54EF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Видача домашнього завдання з поясненням методики його виконання:</w:t>
      </w:r>
    </w:p>
    <w:p w:rsidR="000D29BC" w:rsidRPr="00721C78" w:rsidRDefault="000530DA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>Опрацювати  тему «Змішування фарбових сумішей» стор. 37 – 40; «Фарбування панелей», стор.41- 42; «Технологія</w:t>
      </w:r>
      <w:r w:rsidR="00F17A24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фарбування панелей» , стор. 43 – 44.</w:t>
      </w:r>
      <w:r w:rsidR="001325E8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325E8" w:rsidRPr="00721C78">
        <w:rPr>
          <w:rFonts w:ascii="Times New Roman" w:hAnsi="Times New Roman"/>
          <w:sz w:val="28"/>
          <w:szCs w:val="28"/>
          <w:lang w:val="uk-UA"/>
        </w:rPr>
        <w:t>Малярні роботи,</w:t>
      </w:r>
      <w:r w:rsidR="00061C29" w:rsidRPr="00721C78">
        <w:rPr>
          <w:rFonts w:ascii="Times New Roman" w:hAnsi="Times New Roman"/>
          <w:sz w:val="28"/>
          <w:szCs w:val="28"/>
          <w:lang w:val="uk-UA"/>
        </w:rPr>
        <w:t xml:space="preserve"> Підручник для проф..-тех. </w:t>
      </w:r>
      <w:proofErr w:type="spellStart"/>
      <w:r w:rsidR="00061C29" w:rsidRPr="00721C78">
        <w:rPr>
          <w:rFonts w:ascii="Times New Roman" w:hAnsi="Times New Roman"/>
          <w:sz w:val="28"/>
          <w:szCs w:val="28"/>
          <w:lang w:val="uk-UA"/>
        </w:rPr>
        <w:t>навч</w:t>
      </w:r>
      <w:proofErr w:type="spellEnd"/>
      <w:r w:rsidR="00061C29" w:rsidRPr="00721C78">
        <w:rPr>
          <w:rFonts w:ascii="Times New Roman" w:hAnsi="Times New Roman"/>
          <w:sz w:val="28"/>
          <w:szCs w:val="28"/>
          <w:lang w:val="uk-UA"/>
        </w:rPr>
        <w:t>. закладів:</w:t>
      </w:r>
      <w:r w:rsidR="001325E8" w:rsidRPr="00721C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1C29" w:rsidRPr="00721C78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1325E8" w:rsidRPr="00721C78">
        <w:rPr>
          <w:rFonts w:ascii="Times New Roman" w:hAnsi="Times New Roman"/>
          <w:sz w:val="28"/>
          <w:szCs w:val="28"/>
          <w:lang w:val="uk-UA"/>
        </w:rPr>
        <w:t>3</w:t>
      </w:r>
      <w:r w:rsidR="00061C29" w:rsidRPr="00721C78">
        <w:rPr>
          <w:rFonts w:ascii="Times New Roman" w:hAnsi="Times New Roman"/>
          <w:sz w:val="28"/>
          <w:szCs w:val="28"/>
          <w:lang w:val="uk-UA"/>
        </w:rPr>
        <w:t>ч./</w:t>
      </w:r>
      <w:r w:rsidR="001325E8" w:rsidRPr="00721C78">
        <w:rPr>
          <w:rFonts w:ascii="Times New Roman" w:hAnsi="Times New Roman"/>
          <w:sz w:val="28"/>
          <w:szCs w:val="28"/>
          <w:lang w:val="uk-UA"/>
        </w:rPr>
        <w:t>,</w:t>
      </w:r>
      <w:r w:rsidR="00061C29" w:rsidRPr="00721C78">
        <w:rPr>
          <w:rFonts w:ascii="Times New Roman" w:hAnsi="Times New Roman"/>
          <w:sz w:val="28"/>
          <w:szCs w:val="28"/>
          <w:lang w:val="uk-UA"/>
        </w:rPr>
        <w:t xml:space="preserve"> А.С.</w:t>
      </w:r>
      <w:r w:rsidR="00061C29" w:rsidRPr="00721C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61C29" w:rsidRPr="00721C78">
        <w:rPr>
          <w:rFonts w:ascii="Times New Roman" w:hAnsi="Times New Roman"/>
          <w:sz w:val="28"/>
          <w:szCs w:val="28"/>
          <w:lang w:val="uk-UA"/>
        </w:rPr>
        <w:t>Нікуліна та ін. - Ч. ІІ. – К. : Вікторія, 2007.І</w:t>
      </w:r>
    </w:p>
    <w:p w:rsidR="000D29BC" w:rsidRPr="00721C78" w:rsidRDefault="00F17A24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 xml:space="preserve">«Розмічання поверхонь на панелі й фризи і їх фарбування» , </w:t>
      </w:r>
      <w:proofErr w:type="spellStart"/>
      <w:r w:rsidR="000D29BC" w:rsidRPr="00721C78">
        <w:rPr>
          <w:rFonts w:ascii="Times New Roman" w:hAnsi="Times New Roman"/>
          <w:sz w:val="28"/>
          <w:szCs w:val="28"/>
          <w:lang w:val="uk-UA"/>
        </w:rPr>
        <w:t>Добровольський</w:t>
      </w:r>
      <w:proofErr w:type="spellEnd"/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 Г. М., Малярні і шпалерні роботи: Підручник. – 2-ге вид., випр.. і </w:t>
      </w:r>
      <w:proofErr w:type="spellStart"/>
      <w:r w:rsidR="000D29BC" w:rsidRPr="00721C78">
        <w:rPr>
          <w:rFonts w:ascii="Times New Roman" w:hAnsi="Times New Roman"/>
          <w:sz w:val="28"/>
          <w:szCs w:val="28"/>
          <w:lang w:val="uk-UA"/>
        </w:rPr>
        <w:t>допов.–</w:t>
      </w:r>
      <w:proofErr w:type="spellEnd"/>
      <w:r w:rsidR="000D29BC" w:rsidRPr="00721C78">
        <w:rPr>
          <w:rFonts w:ascii="Times New Roman" w:hAnsi="Times New Roman"/>
          <w:sz w:val="28"/>
          <w:szCs w:val="28"/>
          <w:lang w:val="uk-UA"/>
        </w:rPr>
        <w:t xml:space="preserve"> К.: Вища шк.,1996. – 383с.: іл.  Стор.278 – 280; 193 – 204.</w:t>
      </w:r>
    </w:p>
    <w:p w:rsidR="000D29BC" w:rsidRPr="00721C78" w:rsidRDefault="000D29BC" w:rsidP="00721C78">
      <w:pPr>
        <w:tabs>
          <w:tab w:val="left" w:pos="4494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54EF" w:rsidRPr="00721C78" w:rsidRDefault="00FC54EF" w:rsidP="00721C78">
      <w:pPr>
        <w:tabs>
          <w:tab w:val="left" w:pos="4494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54EF" w:rsidRPr="00721C78" w:rsidRDefault="00FC54EF" w:rsidP="00721C78">
      <w:pPr>
        <w:tabs>
          <w:tab w:val="left" w:pos="4494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D29BC" w:rsidRPr="00721C78" w:rsidRDefault="000D29BC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721C78">
        <w:rPr>
          <w:rFonts w:ascii="Times New Roman" w:hAnsi="Times New Roman"/>
          <w:sz w:val="28"/>
          <w:szCs w:val="28"/>
          <w:lang w:val="uk-UA"/>
        </w:rPr>
        <w:t>Майстер в ⁄н                                                Л.Д. Бойчук</w:t>
      </w:r>
    </w:p>
    <w:p w:rsidR="000D29BC" w:rsidRPr="00721C78" w:rsidRDefault="000D29BC" w:rsidP="00721C78">
      <w:pPr>
        <w:spacing w:line="360" w:lineRule="auto"/>
        <w:jc w:val="lef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47901" w:rsidRPr="00721C78" w:rsidRDefault="00447901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FC54EF" w:rsidRPr="00721C78" w:rsidRDefault="00FC54EF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FC54EF" w:rsidRPr="00721C78" w:rsidRDefault="00FC54EF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FC54EF" w:rsidRPr="00721C78" w:rsidRDefault="00FC54EF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FC54EF" w:rsidRPr="00721C78" w:rsidRDefault="00FC54EF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FC54EF" w:rsidRPr="00721C78" w:rsidRDefault="00FC54EF" w:rsidP="00721C78">
      <w:pPr>
        <w:pStyle w:val="a3"/>
        <w:spacing w:line="360" w:lineRule="auto"/>
        <w:ind w:left="0"/>
        <w:jc w:val="left"/>
        <w:rPr>
          <w:rFonts w:ascii="Times New Roman" w:hAnsi="Times New Roman"/>
          <w:b/>
          <w:sz w:val="28"/>
          <w:szCs w:val="28"/>
          <w:lang w:val="uk-UA"/>
        </w:rPr>
      </w:pPr>
    </w:p>
    <w:p w:rsidR="0048496F" w:rsidRPr="00721C78" w:rsidRDefault="0048496F" w:rsidP="00721C78">
      <w:pPr>
        <w:spacing w:line="360" w:lineRule="auto"/>
        <w:jc w:val="left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31F6A" w:rsidRPr="00721C78" w:rsidRDefault="00D31F6A" w:rsidP="00721C78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sectPr w:rsidR="00D31F6A" w:rsidRPr="00721C78" w:rsidSect="00BA2686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9471F"/>
    <w:multiLevelType w:val="hybridMultilevel"/>
    <w:tmpl w:val="3E8272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22EFC"/>
    <w:multiLevelType w:val="hybridMultilevel"/>
    <w:tmpl w:val="C58E5150"/>
    <w:lvl w:ilvl="0" w:tplc="0419000B">
      <w:start w:val="1"/>
      <w:numFmt w:val="bullet"/>
      <w:lvlText w:val="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25CD65C1"/>
    <w:multiLevelType w:val="hybridMultilevel"/>
    <w:tmpl w:val="C0C6FAA8"/>
    <w:lvl w:ilvl="0" w:tplc="D67E1C2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31316E75"/>
    <w:multiLevelType w:val="hybridMultilevel"/>
    <w:tmpl w:val="1FD448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B359D3"/>
    <w:multiLevelType w:val="hybridMultilevel"/>
    <w:tmpl w:val="7C1CB2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77665E"/>
    <w:multiLevelType w:val="hybridMultilevel"/>
    <w:tmpl w:val="67049ADC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6">
    <w:nsid w:val="710A6802"/>
    <w:multiLevelType w:val="hybridMultilevel"/>
    <w:tmpl w:val="29D431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A2686"/>
    <w:rsid w:val="000530DA"/>
    <w:rsid w:val="00061C29"/>
    <w:rsid w:val="00080DA8"/>
    <w:rsid w:val="000B35B4"/>
    <w:rsid w:val="000D29BC"/>
    <w:rsid w:val="001325E8"/>
    <w:rsid w:val="003136E5"/>
    <w:rsid w:val="003B2A9A"/>
    <w:rsid w:val="00447901"/>
    <w:rsid w:val="0048496F"/>
    <w:rsid w:val="005148B6"/>
    <w:rsid w:val="005C123B"/>
    <w:rsid w:val="006320FF"/>
    <w:rsid w:val="006705BF"/>
    <w:rsid w:val="006D2C8F"/>
    <w:rsid w:val="006F0EA0"/>
    <w:rsid w:val="00721C78"/>
    <w:rsid w:val="008160EF"/>
    <w:rsid w:val="00A62281"/>
    <w:rsid w:val="00A70177"/>
    <w:rsid w:val="00B02A95"/>
    <w:rsid w:val="00B34E2E"/>
    <w:rsid w:val="00B459C2"/>
    <w:rsid w:val="00B500D6"/>
    <w:rsid w:val="00BA2686"/>
    <w:rsid w:val="00C26682"/>
    <w:rsid w:val="00C814E5"/>
    <w:rsid w:val="00C84FEE"/>
    <w:rsid w:val="00C8688B"/>
    <w:rsid w:val="00D31F6A"/>
    <w:rsid w:val="00DF091D"/>
    <w:rsid w:val="00E240E5"/>
    <w:rsid w:val="00E77287"/>
    <w:rsid w:val="00F17A24"/>
    <w:rsid w:val="00F5658D"/>
    <w:rsid w:val="00FC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86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6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1F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1F6A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B02A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86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6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1F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1F6A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B02A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8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55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5445">
              <w:marLeft w:val="0"/>
              <w:marRight w:val="0"/>
              <w:marTop w:val="0"/>
              <w:marBottom w:val="240"/>
              <w:divBdr>
                <w:top w:val="single" w:sz="6" w:space="8" w:color="F5F5F5"/>
                <w:left w:val="single" w:sz="6" w:space="8" w:color="F5F5F5"/>
                <w:bottom w:val="single" w:sz="6" w:space="8" w:color="F5F5F5"/>
                <w:right w:val="single" w:sz="6" w:space="8" w:color="F5F5F5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35F47-245E-48B4-A0EC-CB49D428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12</Pages>
  <Words>2795</Words>
  <Characters>15935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12</cp:revision>
  <cp:lastPrinted>2018-02-11T05:16:00Z</cp:lastPrinted>
  <dcterms:created xsi:type="dcterms:W3CDTF">2017-11-16T16:11:00Z</dcterms:created>
  <dcterms:modified xsi:type="dcterms:W3CDTF">2018-02-13T18:49:00Z</dcterms:modified>
</cp:coreProperties>
</file>