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C89" w:rsidRPr="00BF5398" w:rsidRDefault="00434C89"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F5398" w:rsidRDefault="00C948CB" w:rsidP="00C948CB">
      <w:pPr>
        <w:shd w:val="clear" w:color="auto" w:fill="FFFFFF"/>
        <w:spacing w:before="300" w:after="150" w:line="240" w:lineRule="auto"/>
        <w:jc w:val="center"/>
        <w:outlineLvl w:val="1"/>
        <w:rPr>
          <w:rFonts w:ascii="Times New Roman" w:eastAsia="Calibri" w:hAnsi="Times New Roman" w:cs="Times New Roman"/>
          <w:sz w:val="28"/>
          <w:szCs w:val="28"/>
        </w:rPr>
      </w:pPr>
      <w:r>
        <w:rPr>
          <w:rFonts w:ascii="Times New Roman" w:eastAsia="Calibri" w:hAnsi="Times New Roman" w:cs="Times New Roman"/>
          <w:sz w:val="28"/>
          <w:szCs w:val="28"/>
        </w:rPr>
        <w:t xml:space="preserve">ДЕРЖАВНИЙ НАВЧАЛЬНИЙ ЗАКЛАД </w:t>
      </w:r>
    </w:p>
    <w:p w:rsidR="00C948CB" w:rsidRDefault="00C948CB" w:rsidP="00C948CB">
      <w:pPr>
        <w:shd w:val="clear" w:color="auto" w:fill="FFFFFF"/>
        <w:spacing w:before="300" w:after="150" w:line="240" w:lineRule="auto"/>
        <w:jc w:val="center"/>
        <w:outlineLvl w:val="1"/>
        <w:rPr>
          <w:rFonts w:ascii="Times New Roman" w:eastAsia="Calibri" w:hAnsi="Times New Roman" w:cs="Times New Roman"/>
          <w:sz w:val="28"/>
          <w:szCs w:val="28"/>
        </w:rPr>
      </w:pPr>
      <w:r>
        <w:rPr>
          <w:rFonts w:ascii="Times New Roman" w:eastAsia="Calibri" w:hAnsi="Times New Roman" w:cs="Times New Roman"/>
          <w:sz w:val="28"/>
          <w:szCs w:val="28"/>
        </w:rPr>
        <w:t>БОГУСЛАВСЬКИЙ ЦЕНТР ПРОФЕСІЙНО-ТЕХНІЧНОЇ ОСВІТИ</w:t>
      </w:r>
    </w:p>
    <w:p w:rsidR="00BF5398" w:rsidRDefault="00BF5398" w:rsidP="001F3627">
      <w:pPr>
        <w:shd w:val="clear" w:color="auto" w:fill="FFFFFF"/>
        <w:spacing w:before="300" w:after="150" w:line="360" w:lineRule="auto"/>
        <w:outlineLvl w:val="1"/>
        <w:rPr>
          <w:rFonts w:ascii="Times New Roman" w:eastAsia="Calibri" w:hAnsi="Times New Roman" w:cs="Times New Roman"/>
          <w:sz w:val="28"/>
          <w:szCs w:val="28"/>
        </w:rPr>
      </w:pPr>
    </w:p>
    <w:p w:rsidR="00BF5398" w:rsidRDefault="00BF5398" w:rsidP="001F3627">
      <w:pPr>
        <w:shd w:val="clear" w:color="auto" w:fill="FFFFFF"/>
        <w:spacing w:before="300" w:after="150" w:line="360" w:lineRule="auto"/>
        <w:outlineLvl w:val="1"/>
        <w:rPr>
          <w:rFonts w:ascii="Times New Roman" w:eastAsia="Calibri" w:hAnsi="Times New Roman" w:cs="Times New Roman"/>
          <w:sz w:val="28"/>
          <w:szCs w:val="28"/>
        </w:rPr>
      </w:pPr>
    </w:p>
    <w:p w:rsidR="00BF5398" w:rsidRDefault="00C948CB" w:rsidP="00C948CB">
      <w:pPr>
        <w:shd w:val="clear" w:color="auto" w:fill="FFFFFF"/>
        <w:spacing w:before="300" w:after="150" w:line="360" w:lineRule="auto"/>
        <w:jc w:val="center"/>
        <w:outlineLvl w:val="1"/>
        <w:rPr>
          <w:rFonts w:ascii="Times New Roman" w:eastAsia="Calibri" w:hAnsi="Times New Roman" w:cs="Times New Roman"/>
          <w:b/>
          <w:sz w:val="44"/>
          <w:szCs w:val="44"/>
        </w:rPr>
      </w:pPr>
      <w:r w:rsidRPr="00C948CB">
        <w:rPr>
          <w:rFonts w:ascii="Times New Roman" w:eastAsia="Calibri" w:hAnsi="Times New Roman" w:cs="Times New Roman"/>
          <w:b/>
          <w:sz w:val="44"/>
          <w:szCs w:val="44"/>
        </w:rPr>
        <w:t>Майстер-клас з теми:</w:t>
      </w:r>
    </w:p>
    <w:p w:rsidR="00433179" w:rsidRDefault="00C948CB" w:rsidP="00433179">
      <w:pPr>
        <w:shd w:val="clear" w:color="auto" w:fill="FFFFFF"/>
        <w:spacing w:before="240" w:after="120" w:line="240" w:lineRule="auto"/>
        <w:jc w:val="center"/>
        <w:outlineLvl w:val="1"/>
        <w:rPr>
          <w:rFonts w:ascii="Times New Roman" w:eastAsia="Calibri" w:hAnsi="Times New Roman" w:cs="Times New Roman"/>
          <w:b/>
          <w:sz w:val="44"/>
          <w:szCs w:val="44"/>
        </w:rPr>
      </w:pPr>
      <w:r>
        <w:rPr>
          <w:rFonts w:ascii="Times New Roman" w:eastAsia="Calibri" w:hAnsi="Times New Roman" w:cs="Times New Roman"/>
          <w:b/>
          <w:sz w:val="44"/>
          <w:szCs w:val="44"/>
        </w:rPr>
        <w:t xml:space="preserve">«Приготування страв в присутності відвідувачів. </w:t>
      </w:r>
      <w:r>
        <w:rPr>
          <w:rFonts w:ascii="Times New Roman" w:eastAsia="Calibri" w:hAnsi="Times New Roman" w:cs="Times New Roman"/>
          <w:b/>
          <w:sz w:val="44"/>
          <w:szCs w:val="44"/>
        </w:rPr>
        <w:br/>
        <w:t>Оформлення сирної тарілки.</w:t>
      </w:r>
    </w:p>
    <w:p w:rsidR="00C948CB" w:rsidRPr="00C948CB" w:rsidRDefault="00C948CB" w:rsidP="00433179">
      <w:pPr>
        <w:shd w:val="clear" w:color="auto" w:fill="FFFFFF"/>
        <w:spacing w:before="240" w:after="120" w:line="240" w:lineRule="auto"/>
        <w:jc w:val="center"/>
        <w:outlineLvl w:val="1"/>
        <w:rPr>
          <w:rFonts w:ascii="Times New Roman" w:eastAsia="Calibri" w:hAnsi="Times New Roman" w:cs="Times New Roman"/>
          <w:b/>
          <w:sz w:val="44"/>
          <w:szCs w:val="44"/>
        </w:rPr>
      </w:pPr>
      <w:r>
        <w:rPr>
          <w:rFonts w:ascii="Times New Roman" w:eastAsia="Calibri" w:hAnsi="Times New Roman" w:cs="Times New Roman"/>
          <w:b/>
          <w:sz w:val="44"/>
          <w:szCs w:val="44"/>
        </w:rPr>
        <w:t xml:space="preserve"> Приготування фондю»</w:t>
      </w:r>
    </w:p>
    <w:p w:rsidR="00BF5398" w:rsidRDefault="00BF5398" w:rsidP="00433179">
      <w:pPr>
        <w:shd w:val="clear" w:color="auto" w:fill="FFFFFF"/>
        <w:spacing w:before="300" w:after="120" w:line="240" w:lineRule="auto"/>
        <w:outlineLvl w:val="1"/>
        <w:rPr>
          <w:rFonts w:ascii="Times New Roman" w:eastAsia="Calibri" w:hAnsi="Times New Roman" w:cs="Times New Roman"/>
          <w:sz w:val="28"/>
          <w:szCs w:val="28"/>
        </w:rPr>
      </w:pPr>
    </w:p>
    <w:p w:rsidR="00C948CB" w:rsidRDefault="00433179" w:rsidP="00433179">
      <w:pPr>
        <w:shd w:val="clear" w:color="auto" w:fill="FFFFFF"/>
        <w:spacing w:before="300" w:after="150" w:line="360" w:lineRule="auto"/>
        <w:jc w:val="center"/>
        <w:outlineLvl w:val="1"/>
        <w:rPr>
          <w:rFonts w:ascii="Times New Roman" w:eastAsia="Calibri" w:hAnsi="Times New Roman" w:cs="Times New Roman"/>
          <w:sz w:val="28"/>
          <w:szCs w:val="28"/>
        </w:rPr>
      </w:pPr>
      <w:r>
        <w:rPr>
          <w:rFonts w:ascii="Times New Roman" w:eastAsia="Calibri" w:hAnsi="Times New Roman" w:cs="Times New Roman"/>
          <w:noProof/>
          <w:sz w:val="28"/>
          <w:szCs w:val="28"/>
          <w:lang w:eastAsia="uk-UA"/>
        </w:rPr>
        <w:drawing>
          <wp:inline distT="0" distB="0" distL="0" distR="0" wp14:anchorId="38FFF93D">
            <wp:extent cx="3791138" cy="284295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2558" cy="2844018"/>
                    </a:xfrm>
                    <a:prstGeom prst="rect">
                      <a:avLst/>
                    </a:prstGeom>
                    <a:noFill/>
                  </pic:spPr>
                </pic:pic>
              </a:graphicData>
            </a:graphic>
          </wp:inline>
        </w:drawing>
      </w:r>
    </w:p>
    <w:p w:rsidR="00C948CB" w:rsidRDefault="00C948CB" w:rsidP="00C948CB">
      <w:pPr>
        <w:shd w:val="clear" w:color="auto" w:fill="FFFFFF"/>
        <w:spacing w:before="300" w:after="150" w:line="360" w:lineRule="auto"/>
        <w:jc w:val="right"/>
        <w:outlineLvl w:val="1"/>
        <w:rPr>
          <w:rFonts w:ascii="Times New Roman" w:eastAsia="Calibri" w:hAnsi="Times New Roman" w:cs="Times New Roman"/>
          <w:sz w:val="28"/>
          <w:szCs w:val="28"/>
        </w:rPr>
      </w:pP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Укладачі:</w:t>
      </w: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 xml:space="preserve">Викладач спец дисциплін </w:t>
      </w: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І. Гагач</w:t>
      </w: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Мастри в/н</w:t>
      </w: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О. Грищук</w:t>
      </w:r>
    </w:p>
    <w:p w:rsidR="00C948CB" w:rsidRDefault="00C948CB" w:rsidP="00C948CB">
      <w:pPr>
        <w:shd w:val="clear" w:color="auto" w:fill="FFFFFF"/>
        <w:spacing w:after="0" w:line="240" w:lineRule="auto"/>
        <w:jc w:val="right"/>
        <w:outlineLvl w:val="1"/>
        <w:rPr>
          <w:rFonts w:ascii="Times New Roman" w:eastAsia="Calibri" w:hAnsi="Times New Roman" w:cs="Times New Roman"/>
          <w:sz w:val="28"/>
          <w:szCs w:val="28"/>
        </w:rPr>
      </w:pPr>
      <w:r>
        <w:rPr>
          <w:rFonts w:ascii="Times New Roman" w:eastAsia="Calibri" w:hAnsi="Times New Roman" w:cs="Times New Roman"/>
          <w:sz w:val="28"/>
          <w:szCs w:val="28"/>
        </w:rPr>
        <w:t>О. Руденко</w:t>
      </w:r>
    </w:p>
    <w:p w:rsidR="00F37D5F" w:rsidRDefault="00F37D5F" w:rsidP="00F37D5F">
      <w:pPr>
        <w:shd w:val="clear" w:color="auto" w:fill="FFFFFF"/>
        <w:spacing w:after="0" w:line="240" w:lineRule="auto"/>
        <w:jc w:val="center"/>
        <w:outlineLvl w:val="1"/>
        <w:rPr>
          <w:rFonts w:ascii="Times New Roman" w:eastAsia="Calibri" w:hAnsi="Times New Roman" w:cs="Times New Roman"/>
          <w:sz w:val="28"/>
          <w:szCs w:val="28"/>
        </w:rPr>
      </w:pPr>
    </w:p>
    <w:p w:rsidR="00F37D5F" w:rsidRDefault="00F37D5F" w:rsidP="00F37D5F">
      <w:pPr>
        <w:shd w:val="clear" w:color="auto" w:fill="FFFFFF"/>
        <w:spacing w:after="0" w:line="240" w:lineRule="auto"/>
        <w:jc w:val="center"/>
        <w:outlineLvl w:val="1"/>
        <w:rPr>
          <w:rFonts w:ascii="Times New Roman" w:eastAsia="Calibri" w:hAnsi="Times New Roman" w:cs="Times New Roman"/>
          <w:sz w:val="28"/>
          <w:szCs w:val="28"/>
        </w:rPr>
      </w:pPr>
    </w:p>
    <w:p w:rsidR="00BF5398" w:rsidRPr="00F37D5F" w:rsidRDefault="00F37D5F" w:rsidP="00F37D5F">
      <w:pPr>
        <w:shd w:val="clear" w:color="auto" w:fill="FFFFFF"/>
        <w:spacing w:after="0" w:line="240" w:lineRule="auto"/>
        <w:jc w:val="center"/>
        <w:outlineLvl w:val="1"/>
        <w:rPr>
          <w:rFonts w:ascii="Times New Roman" w:eastAsia="Calibri" w:hAnsi="Times New Roman" w:cs="Times New Roman"/>
          <w:sz w:val="24"/>
          <w:szCs w:val="24"/>
        </w:rPr>
      </w:pPr>
      <w:r w:rsidRPr="00F37D5F">
        <w:rPr>
          <w:rFonts w:ascii="Times New Roman" w:eastAsia="Calibri" w:hAnsi="Times New Roman" w:cs="Times New Roman"/>
          <w:sz w:val="24"/>
          <w:szCs w:val="24"/>
        </w:rPr>
        <w:t>БОГУСЛАВ 2020</w:t>
      </w:r>
    </w:p>
    <w:p w:rsidR="002E6AA0" w:rsidRPr="00BF5398" w:rsidRDefault="002E6AA0" w:rsidP="001F3627">
      <w:pPr>
        <w:shd w:val="clear" w:color="auto" w:fill="FFFFFF"/>
        <w:spacing w:before="300" w:after="150" w:line="360" w:lineRule="auto"/>
        <w:outlineLvl w:val="1"/>
        <w:rPr>
          <w:rFonts w:ascii="Times New Roman" w:eastAsia="Times New Roman" w:hAnsi="Times New Roman" w:cs="Times New Roman"/>
          <w:bCs/>
          <w:sz w:val="28"/>
          <w:szCs w:val="28"/>
          <w:lang w:eastAsia="ru-RU"/>
        </w:rPr>
      </w:pPr>
      <w:r w:rsidRPr="00BF5398">
        <w:rPr>
          <w:rFonts w:ascii="Times New Roman" w:eastAsia="Calibri" w:hAnsi="Times New Roman" w:cs="Times New Roman"/>
          <w:sz w:val="28"/>
          <w:szCs w:val="28"/>
        </w:rPr>
        <w:t xml:space="preserve">Майстер-клас </w:t>
      </w:r>
      <w:r w:rsidR="0082113A" w:rsidRPr="00BF5398">
        <w:rPr>
          <w:rFonts w:ascii="Times New Roman" w:eastAsia="Calibri" w:hAnsi="Times New Roman" w:cs="Times New Roman"/>
          <w:sz w:val="28"/>
          <w:szCs w:val="28"/>
        </w:rPr>
        <w:t>«Оформлення сирної тарілки, приготування «Фондю»</w:t>
      </w:r>
      <w:r w:rsidRPr="00BF5398">
        <w:rPr>
          <w:rFonts w:ascii="Times New Roman" w:eastAsia="Calibri" w:hAnsi="Times New Roman" w:cs="Times New Roman"/>
          <w:sz w:val="28"/>
          <w:szCs w:val="28"/>
        </w:rPr>
        <w:t>»</w:t>
      </w:r>
      <w:r w:rsidR="0082113A" w:rsidRPr="00BF5398">
        <w:rPr>
          <w:rFonts w:ascii="Times New Roman" w:eastAsia="Calibri" w:hAnsi="Times New Roman" w:cs="Times New Roman"/>
          <w:sz w:val="28"/>
          <w:szCs w:val="28"/>
        </w:rPr>
        <w:t xml:space="preserve"> – Богуслав -2020, </w:t>
      </w:r>
      <w:r w:rsidR="00433179">
        <w:rPr>
          <w:rFonts w:ascii="Times New Roman" w:eastAsia="Calibri" w:hAnsi="Times New Roman" w:cs="Times New Roman"/>
          <w:sz w:val="28"/>
          <w:szCs w:val="28"/>
        </w:rPr>
        <w:t xml:space="preserve"> – 22</w:t>
      </w:r>
      <w:r w:rsidRPr="00BF5398">
        <w:rPr>
          <w:rFonts w:ascii="Times New Roman" w:eastAsia="Calibri" w:hAnsi="Times New Roman" w:cs="Times New Roman"/>
          <w:sz w:val="28"/>
          <w:szCs w:val="28"/>
        </w:rPr>
        <w:t xml:space="preserve"> стор</w:t>
      </w:r>
      <w:r w:rsidR="0082113A" w:rsidRPr="00BF5398">
        <w:rPr>
          <w:rFonts w:ascii="Times New Roman" w:eastAsia="Calibri" w:hAnsi="Times New Roman" w:cs="Times New Roman"/>
          <w:sz w:val="28"/>
          <w:szCs w:val="28"/>
        </w:rPr>
        <w:t>.</w:t>
      </w: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sz w:val="28"/>
          <w:szCs w:val="28"/>
        </w:rPr>
      </w:pPr>
    </w:p>
    <w:p w:rsidR="002E6AA0" w:rsidRPr="00BF5398" w:rsidRDefault="002E6AA0" w:rsidP="001F3627">
      <w:pPr>
        <w:spacing w:after="0" w:line="360" w:lineRule="auto"/>
        <w:jc w:val="both"/>
        <w:rPr>
          <w:rFonts w:ascii="Times New Roman" w:eastAsia="Calibri" w:hAnsi="Times New Roman" w:cs="Times New Roman"/>
          <w:b/>
          <w:sz w:val="28"/>
          <w:szCs w:val="28"/>
        </w:rPr>
      </w:pPr>
      <w:r w:rsidRPr="00BF5398">
        <w:rPr>
          <w:rFonts w:ascii="Times New Roman" w:eastAsia="Calibri" w:hAnsi="Times New Roman" w:cs="Times New Roman"/>
          <w:b/>
          <w:sz w:val="28"/>
          <w:szCs w:val="28"/>
        </w:rPr>
        <w:t>Упорядники:</w:t>
      </w:r>
    </w:p>
    <w:p w:rsidR="002E6AA0" w:rsidRPr="00BF5398" w:rsidRDefault="0082113A" w:rsidP="001F3627">
      <w:pPr>
        <w:keepNext/>
        <w:spacing w:after="0" w:line="360" w:lineRule="auto"/>
        <w:jc w:val="both"/>
        <w:outlineLvl w:val="3"/>
        <w:rPr>
          <w:rFonts w:ascii="Times New Roman" w:eastAsia="Calibri" w:hAnsi="Times New Roman" w:cs="Times New Roman"/>
          <w:b/>
          <w:bCs/>
          <w:sz w:val="28"/>
          <w:szCs w:val="28"/>
          <w:lang w:eastAsia="ru-RU"/>
        </w:rPr>
      </w:pPr>
      <w:r w:rsidRPr="00BF5398">
        <w:rPr>
          <w:rFonts w:ascii="Times New Roman" w:eastAsia="Calibri" w:hAnsi="Times New Roman" w:cs="Times New Roman"/>
          <w:bCs/>
          <w:sz w:val="28"/>
          <w:szCs w:val="28"/>
          <w:lang w:eastAsia="ru-RU"/>
        </w:rPr>
        <w:t>Інна Гагач – викладач спец предметів.</w:t>
      </w:r>
    </w:p>
    <w:p w:rsidR="002E6AA0" w:rsidRPr="00BF5398" w:rsidRDefault="002E6AA0" w:rsidP="001F3627">
      <w:pPr>
        <w:keepNext/>
        <w:spacing w:after="0" w:line="360" w:lineRule="auto"/>
        <w:ind w:left="5040"/>
        <w:outlineLvl w:val="3"/>
        <w:rPr>
          <w:rFonts w:ascii="Times New Roman" w:eastAsia="Calibri" w:hAnsi="Times New Roman" w:cs="Times New Roman"/>
          <w:bCs/>
          <w:sz w:val="28"/>
          <w:szCs w:val="28"/>
          <w:lang w:eastAsia="ru-RU"/>
        </w:rPr>
      </w:pPr>
    </w:p>
    <w:p w:rsidR="002E6AA0" w:rsidRPr="00BF5398" w:rsidRDefault="0082113A" w:rsidP="001F3627">
      <w:pPr>
        <w:keepNext/>
        <w:spacing w:after="0" w:line="360" w:lineRule="auto"/>
        <w:jc w:val="both"/>
        <w:outlineLvl w:val="3"/>
        <w:rPr>
          <w:rFonts w:ascii="Times New Roman" w:eastAsia="Calibri" w:hAnsi="Times New Roman" w:cs="Times New Roman"/>
          <w:bCs/>
          <w:sz w:val="28"/>
          <w:szCs w:val="28"/>
          <w:lang w:eastAsia="ru-RU"/>
        </w:rPr>
      </w:pPr>
      <w:r w:rsidRPr="00BF5398">
        <w:rPr>
          <w:rFonts w:ascii="Times New Roman" w:eastAsia="Calibri" w:hAnsi="Times New Roman" w:cs="Times New Roman"/>
          <w:bCs/>
          <w:sz w:val="28"/>
          <w:szCs w:val="28"/>
          <w:lang w:eastAsia="ru-RU"/>
        </w:rPr>
        <w:t>Оксана Грищук – майстер виробничого навчання</w:t>
      </w:r>
    </w:p>
    <w:p w:rsidR="002E6AA0" w:rsidRPr="00BF5398" w:rsidRDefault="002E6AA0" w:rsidP="001F3627">
      <w:pPr>
        <w:keepNext/>
        <w:spacing w:after="0" w:line="360" w:lineRule="auto"/>
        <w:jc w:val="both"/>
        <w:outlineLvl w:val="3"/>
        <w:rPr>
          <w:rFonts w:ascii="Times New Roman" w:eastAsia="Calibri" w:hAnsi="Times New Roman" w:cs="Times New Roman"/>
          <w:bCs/>
          <w:sz w:val="28"/>
          <w:szCs w:val="28"/>
          <w:lang w:eastAsia="ru-RU"/>
        </w:rPr>
      </w:pPr>
    </w:p>
    <w:p w:rsidR="002E6AA0" w:rsidRPr="00BF5398" w:rsidRDefault="0082113A" w:rsidP="001F3627">
      <w:pPr>
        <w:spacing w:after="0" w:line="360" w:lineRule="auto"/>
        <w:jc w:val="both"/>
        <w:rPr>
          <w:rFonts w:ascii="Times New Roman" w:eastAsia="Calibri" w:hAnsi="Times New Roman" w:cs="Times New Roman"/>
          <w:bCs/>
          <w:sz w:val="28"/>
          <w:szCs w:val="28"/>
          <w:lang w:eastAsia="ru-RU"/>
        </w:rPr>
      </w:pPr>
      <w:r w:rsidRPr="00BF5398">
        <w:rPr>
          <w:rFonts w:ascii="Times New Roman" w:eastAsia="Calibri" w:hAnsi="Times New Roman" w:cs="Times New Roman"/>
          <w:bCs/>
          <w:sz w:val="28"/>
          <w:szCs w:val="28"/>
          <w:lang w:eastAsia="ru-RU"/>
        </w:rPr>
        <w:t>Ольга Руденко – майстер виробничого навчання</w:t>
      </w:r>
    </w:p>
    <w:p w:rsidR="0082113A" w:rsidRPr="00BF5398" w:rsidRDefault="0082113A" w:rsidP="001F3627">
      <w:pPr>
        <w:spacing w:after="0" w:line="360" w:lineRule="auto"/>
        <w:jc w:val="both"/>
        <w:rPr>
          <w:rFonts w:ascii="Times New Roman" w:eastAsia="Calibri" w:hAnsi="Times New Roman" w:cs="Times New Roman"/>
          <w:bCs/>
          <w:sz w:val="28"/>
          <w:szCs w:val="28"/>
          <w:lang w:eastAsia="ru-RU"/>
        </w:rPr>
      </w:pPr>
    </w:p>
    <w:p w:rsidR="0082113A" w:rsidRPr="00BF5398" w:rsidRDefault="0082113A" w:rsidP="001F3627">
      <w:pPr>
        <w:spacing w:after="0" w:line="360" w:lineRule="auto"/>
        <w:jc w:val="both"/>
        <w:rPr>
          <w:rFonts w:ascii="Times New Roman" w:eastAsia="Calibri" w:hAnsi="Times New Roman" w:cs="Times New Roman"/>
          <w:bCs/>
          <w:sz w:val="28"/>
          <w:szCs w:val="28"/>
          <w:lang w:eastAsia="ru-RU"/>
        </w:rPr>
      </w:pPr>
      <w:r w:rsidRPr="00BF5398">
        <w:rPr>
          <w:rFonts w:ascii="Times New Roman" w:eastAsia="Calibri" w:hAnsi="Times New Roman" w:cs="Times New Roman"/>
          <w:bCs/>
          <w:sz w:val="28"/>
          <w:szCs w:val="28"/>
          <w:lang w:eastAsia="ru-RU"/>
        </w:rPr>
        <w:t>ДНЗ «Богуславський центр професійно-технічної освіти»</w:t>
      </w:r>
    </w:p>
    <w:p w:rsidR="0071196D" w:rsidRDefault="0071196D"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170"/>
      </w:tblGrid>
      <w:tr w:rsidR="00433179" w:rsidRPr="00433179" w:rsidTr="005E2D13">
        <w:tc>
          <w:tcPr>
            <w:tcW w:w="8755" w:type="dxa"/>
          </w:tcPr>
          <w:p w:rsidR="005E2D13" w:rsidRDefault="005E2D13" w:rsidP="00AE3A91">
            <w:pPr>
              <w:spacing w:line="360" w:lineRule="auto"/>
              <w:jc w:val="center"/>
              <w:rPr>
                <w:rFonts w:eastAsia="Calibri"/>
                <w:bCs/>
                <w:sz w:val="28"/>
                <w:szCs w:val="28"/>
                <w:lang w:eastAsia="ru-RU"/>
              </w:rPr>
            </w:pPr>
          </w:p>
          <w:p w:rsidR="005E2D13" w:rsidRDefault="005E2D13" w:rsidP="00AE3A91">
            <w:pPr>
              <w:spacing w:line="360" w:lineRule="auto"/>
              <w:jc w:val="center"/>
              <w:rPr>
                <w:rFonts w:eastAsia="Calibri"/>
                <w:bCs/>
                <w:sz w:val="28"/>
                <w:szCs w:val="28"/>
                <w:lang w:eastAsia="ru-RU"/>
              </w:rPr>
            </w:pPr>
          </w:p>
          <w:p w:rsidR="00433179" w:rsidRPr="00433179" w:rsidRDefault="00433179" w:rsidP="00AE3A91">
            <w:pPr>
              <w:spacing w:line="360" w:lineRule="auto"/>
              <w:jc w:val="center"/>
              <w:rPr>
                <w:rFonts w:eastAsia="Calibri"/>
                <w:bCs/>
                <w:sz w:val="28"/>
                <w:szCs w:val="28"/>
                <w:lang w:eastAsia="ru-RU"/>
              </w:rPr>
            </w:pPr>
            <w:r w:rsidRPr="00433179">
              <w:rPr>
                <w:rFonts w:eastAsia="Calibri"/>
                <w:bCs/>
                <w:sz w:val="28"/>
                <w:szCs w:val="28"/>
                <w:lang w:eastAsia="ru-RU"/>
              </w:rPr>
              <w:t xml:space="preserve">Зміст </w:t>
            </w:r>
          </w:p>
        </w:tc>
        <w:tc>
          <w:tcPr>
            <w:tcW w:w="1170" w:type="dxa"/>
          </w:tcPr>
          <w:p w:rsidR="00433179" w:rsidRPr="00433179" w:rsidRDefault="00433179" w:rsidP="005E2D13">
            <w:pPr>
              <w:spacing w:line="360" w:lineRule="auto"/>
              <w:jc w:val="both"/>
              <w:rPr>
                <w:rFonts w:eastAsia="Calibri"/>
                <w:bCs/>
                <w:sz w:val="28"/>
                <w:szCs w:val="28"/>
                <w:lang w:eastAsia="ru-RU"/>
              </w:rPr>
            </w:pP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Мета та мотивація навчальної діяльності</w:t>
            </w:r>
          </w:p>
        </w:tc>
        <w:tc>
          <w:tcPr>
            <w:tcW w:w="1170" w:type="dxa"/>
          </w:tcPr>
          <w:p w:rsidR="00433179" w:rsidRPr="005E2D13" w:rsidRDefault="005E2D13" w:rsidP="005E2D13">
            <w:pPr>
              <w:spacing w:line="360" w:lineRule="auto"/>
              <w:rPr>
                <w:rFonts w:eastAsia="Calibri"/>
                <w:bCs/>
                <w:sz w:val="28"/>
                <w:szCs w:val="28"/>
                <w:lang w:eastAsia="ru-RU"/>
              </w:rPr>
            </w:pPr>
            <w:r w:rsidRPr="005E2D13">
              <w:rPr>
                <w:rFonts w:eastAsia="Calibri"/>
                <w:bCs/>
                <w:sz w:val="28"/>
                <w:szCs w:val="28"/>
                <w:lang w:eastAsia="ru-RU"/>
              </w:rPr>
              <w:t>4</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Матеріально-технічне забезпечення</w:t>
            </w:r>
          </w:p>
        </w:tc>
        <w:tc>
          <w:tcPr>
            <w:tcW w:w="1170" w:type="dxa"/>
          </w:tcPr>
          <w:p w:rsidR="00433179" w:rsidRPr="005E2D13" w:rsidRDefault="005E2D13" w:rsidP="005E2D13">
            <w:pPr>
              <w:spacing w:line="360" w:lineRule="auto"/>
              <w:jc w:val="both"/>
              <w:rPr>
                <w:rFonts w:eastAsia="Calibri"/>
                <w:bCs/>
                <w:sz w:val="28"/>
                <w:szCs w:val="28"/>
                <w:lang w:eastAsia="ru-RU"/>
              </w:rPr>
            </w:pPr>
            <w:r w:rsidRPr="005E2D13">
              <w:rPr>
                <w:rFonts w:eastAsia="Calibri"/>
                <w:bCs/>
                <w:sz w:val="28"/>
                <w:szCs w:val="28"/>
                <w:lang w:eastAsia="ru-RU"/>
              </w:rPr>
              <w:t>4</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Охорона праці</w:t>
            </w:r>
          </w:p>
        </w:tc>
        <w:tc>
          <w:tcPr>
            <w:tcW w:w="1170" w:type="dxa"/>
          </w:tcPr>
          <w:p w:rsidR="00433179" w:rsidRPr="005E2D13" w:rsidRDefault="005E2D13" w:rsidP="005E2D13">
            <w:pPr>
              <w:spacing w:line="360" w:lineRule="auto"/>
              <w:jc w:val="both"/>
              <w:rPr>
                <w:rFonts w:eastAsia="Calibri"/>
                <w:bCs/>
                <w:sz w:val="28"/>
                <w:szCs w:val="28"/>
                <w:lang w:eastAsia="ru-RU"/>
              </w:rPr>
            </w:pPr>
            <w:r w:rsidRPr="005E2D13">
              <w:rPr>
                <w:rFonts w:eastAsia="Calibri"/>
                <w:bCs/>
                <w:sz w:val="28"/>
                <w:szCs w:val="28"/>
                <w:lang w:eastAsia="ru-RU"/>
              </w:rPr>
              <w:t>4</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Вступ</w:t>
            </w:r>
          </w:p>
        </w:tc>
        <w:tc>
          <w:tcPr>
            <w:tcW w:w="1170" w:type="dxa"/>
          </w:tcPr>
          <w:p w:rsidR="005E2D13"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5</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Історія сиру</w:t>
            </w:r>
          </w:p>
        </w:tc>
        <w:tc>
          <w:tcPr>
            <w:tcW w:w="1170" w:type="dxa"/>
          </w:tcPr>
          <w:p w:rsidR="00433179" w:rsidRPr="005E2D13" w:rsidRDefault="005E2D13" w:rsidP="005E2D13">
            <w:pPr>
              <w:spacing w:line="360" w:lineRule="auto"/>
              <w:jc w:val="both"/>
              <w:rPr>
                <w:rFonts w:eastAsia="Calibri"/>
                <w:bCs/>
                <w:sz w:val="28"/>
                <w:szCs w:val="28"/>
                <w:lang w:eastAsia="ru-RU"/>
              </w:rPr>
            </w:pPr>
            <w:r w:rsidRPr="005E2D13">
              <w:rPr>
                <w:rFonts w:eastAsia="Calibri"/>
                <w:bCs/>
                <w:sz w:val="28"/>
                <w:szCs w:val="28"/>
                <w:lang w:eastAsia="ru-RU"/>
              </w:rPr>
              <w:t>6-8</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Традиції та культура споживання сиру</w:t>
            </w:r>
          </w:p>
        </w:tc>
        <w:tc>
          <w:tcPr>
            <w:tcW w:w="1170" w:type="dxa"/>
          </w:tcPr>
          <w:p w:rsidR="00433179"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9</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Сирна тарілка</w:t>
            </w:r>
          </w:p>
        </w:tc>
        <w:tc>
          <w:tcPr>
            <w:tcW w:w="1170" w:type="dxa"/>
          </w:tcPr>
          <w:p w:rsidR="00433179"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10-14</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Що ж таке – Фондю</w:t>
            </w:r>
          </w:p>
        </w:tc>
        <w:tc>
          <w:tcPr>
            <w:tcW w:w="1170" w:type="dxa"/>
          </w:tcPr>
          <w:p w:rsidR="00433179"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15-19</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Т</w:t>
            </w:r>
            <w:r w:rsidR="005E2D13">
              <w:rPr>
                <w:rFonts w:eastAsia="Calibri"/>
                <w:bCs/>
                <w:sz w:val="28"/>
                <w:szCs w:val="28"/>
                <w:lang w:val="uk-UA" w:eastAsia="ru-RU"/>
              </w:rPr>
              <w:t>е</w:t>
            </w:r>
            <w:r w:rsidRPr="00433179">
              <w:rPr>
                <w:rFonts w:eastAsia="Calibri"/>
                <w:bCs/>
                <w:sz w:val="28"/>
                <w:szCs w:val="28"/>
                <w:lang w:val="uk-UA" w:eastAsia="ru-RU"/>
              </w:rPr>
              <w:t>хнологічні картки</w:t>
            </w:r>
          </w:p>
        </w:tc>
        <w:tc>
          <w:tcPr>
            <w:tcW w:w="1170" w:type="dxa"/>
          </w:tcPr>
          <w:p w:rsidR="00433179"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20-21</w:t>
            </w:r>
          </w:p>
        </w:tc>
      </w:tr>
      <w:tr w:rsidR="00433179" w:rsidRPr="00433179" w:rsidTr="005E2D13">
        <w:tc>
          <w:tcPr>
            <w:tcW w:w="8755" w:type="dxa"/>
          </w:tcPr>
          <w:p w:rsidR="00433179" w:rsidRPr="00433179" w:rsidRDefault="00433179" w:rsidP="00AE3A91">
            <w:pPr>
              <w:pStyle w:val="a5"/>
              <w:numPr>
                <w:ilvl w:val="0"/>
                <w:numId w:val="23"/>
              </w:numPr>
              <w:spacing w:line="360" w:lineRule="auto"/>
              <w:rPr>
                <w:rFonts w:eastAsia="Calibri"/>
                <w:bCs/>
                <w:sz w:val="28"/>
                <w:szCs w:val="28"/>
                <w:lang w:eastAsia="ru-RU"/>
              </w:rPr>
            </w:pPr>
            <w:r w:rsidRPr="00433179">
              <w:rPr>
                <w:rFonts w:eastAsia="Calibri"/>
                <w:bCs/>
                <w:sz w:val="28"/>
                <w:szCs w:val="28"/>
                <w:lang w:val="uk-UA" w:eastAsia="ru-RU"/>
              </w:rPr>
              <w:t xml:space="preserve">Література </w:t>
            </w:r>
          </w:p>
        </w:tc>
        <w:tc>
          <w:tcPr>
            <w:tcW w:w="1170" w:type="dxa"/>
          </w:tcPr>
          <w:p w:rsidR="00433179" w:rsidRPr="005E2D13" w:rsidRDefault="005E2D13" w:rsidP="005E2D13">
            <w:pPr>
              <w:spacing w:line="360" w:lineRule="auto"/>
              <w:jc w:val="both"/>
              <w:rPr>
                <w:rFonts w:eastAsia="Calibri"/>
                <w:bCs/>
                <w:sz w:val="28"/>
                <w:szCs w:val="28"/>
                <w:lang w:eastAsia="ru-RU"/>
              </w:rPr>
            </w:pPr>
            <w:r>
              <w:rPr>
                <w:rFonts w:eastAsia="Calibri"/>
                <w:bCs/>
                <w:sz w:val="28"/>
                <w:szCs w:val="28"/>
                <w:lang w:eastAsia="ru-RU"/>
              </w:rPr>
              <w:t>22</w:t>
            </w:r>
          </w:p>
        </w:tc>
      </w:tr>
    </w:tbl>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C948CB" w:rsidRDefault="00C948CB" w:rsidP="001F3627">
      <w:pPr>
        <w:spacing w:after="0" w:line="360" w:lineRule="auto"/>
        <w:jc w:val="both"/>
        <w:rPr>
          <w:rFonts w:ascii="Times New Roman" w:eastAsia="Calibri" w:hAnsi="Times New Roman" w:cs="Times New Roman"/>
          <w:bCs/>
          <w:sz w:val="28"/>
          <w:szCs w:val="28"/>
          <w:lang w:eastAsia="ru-RU"/>
        </w:rPr>
      </w:pPr>
    </w:p>
    <w:p w:rsidR="002E6AA0" w:rsidRDefault="002E6AA0" w:rsidP="001F3627">
      <w:pPr>
        <w:spacing w:after="0" w:line="360" w:lineRule="auto"/>
        <w:jc w:val="both"/>
        <w:rPr>
          <w:rFonts w:ascii="Times New Roman" w:eastAsia="Calibri" w:hAnsi="Times New Roman" w:cs="Times New Roman"/>
          <w:b/>
          <w:sz w:val="28"/>
          <w:szCs w:val="28"/>
        </w:rPr>
      </w:pPr>
    </w:p>
    <w:p w:rsidR="00F37D5F" w:rsidRDefault="00F37D5F" w:rsidP="001F3627">
      <w:pPr>
        <w:spacing w:after="0" w:line="360" w:lineRule="auto"/>
        <w:jc w:val="both"/>
        <w:rPr>
          <w:rFonts w:ascii="Times New Roman" w:eastAsia="Calibri" w:hAnsi="Times New Roman" w:cs="Times New Roman"/>
          <w:b/>
          <w:sz w:val="28"/>
          <w:szCs w:val="28"/>
        </w:rPr>
      </w:pPr>
    </w:p>
    <w:p w:rsidR="00F37D5F" w:rsidRPr="00BF5398" w:rsidRDefault="00F37D5F" w:rsidP="001F3627">
      <w:pPr>
        <w:spacing w:after="0" w:line="360" w:lineRule="auto"/>
        <w:jc w:val="both"/>
        <w:rPr>
          <w:rFonts w:ascii="Times New Roman" w:eastAsia="Calibri" w:hAnsi="Times New Roman" w:cs="Times New Roman"/>
          <w:b/>
          <w:sz w:val="28"/>
          <w:szCs w:val="28"/>
        </w:rPr>
      </w:pPr>
    </w:p>
    <w:p w:rsidR="002E6AA0" w:rsidRPr="00BF5398" w:rsidRDefault="002E6AA0" w:rsidP="001F3627">
      <w:pPr>
        <w:numPr>
          <w:ilvl w:val="0"/>
          <w:numId w:val="17"/>
        </w:numPr>
        <w:tabs>
          <w:tab w:val="left" w:pos="1080"/>
        </w:tabs>
        <w:spacing w:after="0" w:line="360" w:lineRule="auto"/>
        <w:ind w:left="0" w:firstLine="567"/>
        <w:jc w:val="both"/>
        <w:rPr>
          <w:rFonts w:ascii="Times New Roman" w:eastAsia="Calibri" w:hAnsi="Times New Roman" w:cs="Times New Roman"/>
          <w:b/>
          <w:i/>
          <w:sz w:val="28"/>
          <w:szCs w:val="28"/>
        </w:rPr>
      </w:pPr>
      <w:r w:rsidRPr="00BF5398">
        <w:rPr>
          <w:rFonts w:ascii="Times New Roman" w:eastAsia="Calibri" w:hAnsi="Times New Roman" w:cs="Times New Roman"/>
          <w:b/>
          <w:i/>
          <w:sz w:val="28"/>
          <w:szCs w:val="28"/>
        </w:rPr>
        <w:t xml:space="preserve">Мета та мотивація навчальної діяльності   </w:t>
      </w:r>
    </w:p>
    <w:p w:rsidR="002E6AA0" w:rsidRPr="00BF5398" w:rsidRDefault="002E6AA0" w:rsidP="001F3627">
      <w:pPr>
        <w:tabs>
          <w:tab w:val="left" w:pos="1080"/>
        </w:tabs>
        <w:spacing w:after="0" w:line="360" w:lineRule="auto"/>
        <w:ind w:firstLine="709"/>
        <w:jc w:val="both"/>
        <w:rPr>
          <w:rFonts w:ascii="Times New Roman" w:eastAsia="Calibri" w:hAnsi="Times New Roman" w:cs="Times New Roman"/>
          <w:b/>
          <w:i/>
          <w:sz w:val="28"/>
          <w:szCs w:val="28"/>
        </w:rPr>
      </w:pPr>
    </w:p>
    <w:p w:rsidR="0082113A" w:rsidRPr="00BF5398" w:rsidRDefault="002E6AA0" w:rsidP="001F3627">
      <w:pPr>
        <w:tabs>
          <w:tab w:val="left" w:pos="1080"/>
        </w:tabs>
        <w:spacing w:after="0" w:line="360" w:lineRule="auto"/>
        <w:ind w:firstLine="567"/>
        <w:jc w:val="both"/>
        <w:rPr>
          <w:rFonts w:ascii="Times New Roman" w:eastAsia="Calibri" w:hAnsi="Times New Roman" w:cs="Times New Roman"/>
          <w:sz w:val="28"/>
          <w:szCs w:val="28"/>
        </w:rPr>
      </w:pPr>
      <w:r w:rsidRPr="00BF5398">
        <w:rPr>
          <w:rFonts w:ascii="Times New Roman" w:eastAsia="Calibri" w:hAnsi="Times New Roman" w:cs="Times New Roman"/>
          <w:b/>
          <w:i/>
          <w:sz w:val="28"/>
          <w:szCs w:val="28"/>
        </w:rPr>
        <w:t xml:space="preserve">Мета: </w:t>
      </w:r>
      <w:r w:rsidRPr="00BF5398">
        <w:rPr>
          <w:rFonts w:ascii="Times New Roman" w:eastAsia="Calibri" w:hAnsi="Times New Roman" w:cs="Times New Roman"/>
          <w:sz w:val="28"/>
          <w:szCs w:val="28"/>
        </w:rPr>
        <w:t>Ознайом</w:t>
      </w:r>
      <w:r w:rsidR="0082113A" w:rsidRPr="00BF5398">
        <w:rPr>
          <w:rFonts w:ascii="Times New Roman" w:eastAsia="Calibri" w:hAnsi="Times New Roman" w:cs="Times New Roman"/>
          <w:sz w:val="28"/>
          <w:szCs w:val="28"/>
        </w:rPr>
        <w:t>ити здобувачів з історією виникнення сиру та фондю, правилами оформлення сирної тарілки</w:t>
      </w:r>
      <w:r w:rsidR="00E928F6" w:rsidRPr="00BF5398">
        <w:rPr>
          <w:rFonts w:ascii="Times New Roman" w:eastAsia="Calibri" w:hAnsi="Times New Roman" w:cs="Times New Roman"/>
          <w:sz w:val="28"/>
          <w:szCs w:val="28"/>
        </w:rPr>
        <w:t>,передача майстрами</w:t>
      </w:r>
      <w:r w:rsidR="0071196D" w:rsidRPr="00BF5398">
        <w:rPr>
          <w:rFonts w:ascii="Times New Roman" w:eastAsia="Calibri" w:hAnsi="Times New Roman" w:cs="Times New Roman"/>
          <w:sz w:val="28"/>
          <w:szCs w:val="28"/>
        </w:rPr>
        <w:t xml:space="preserve"> свого досвіду шля</w:t>
      </w:r>
      <w:r w:rsidR="00E928F6" w:rsidRPr="00BF5398">
        <w:rPr>
          <w:rFonts w:ascii="Times New Roman" w:eastAsia="Calibri" w:hAnsi="Times New Roman" w:cs="Times New Roman"/>
          <w:sz w:val="28"/>
          <w:szCs w:val="28"/>
        </w:rPr>
        <w:t>хом прямого і коментованого викладачем  показу</w:t>
      </w:r>
      <w:r w:rsidR="0071196D" w:rsidRPr="00BF5398">
        <w:rPr>
          <w:rFonts w:ascii="Times New Roman" w:eastAsia="Calibri" w:hAnsi="Times New Roman" w:cs="Times New Roman"/>
          <w:sz w:val="28"/>
          <w:szCs w:val="28"/>
        </w:rPr>
        <w:t>.</w:t>
      </w:r>
    </w:p>
    <w:p w:rsidR="0082113A" w:rsidRPr="00BF5398" w:rsidRDefault="0071196D" w:rsidP="001F3627">
      <w:pPr>
        <w:tabs>
          <w:tab w:val="left" w:pos="1080"/>
        </w:tabs>
        <w:spacing w:after="0" w:line="360" w:lineRule="auto"/>
        <w:ind w:firstLine="567"/>
        <w:jc w:val="both"/>
        <w:rPr>
          <w:rFonts w:ascii="Times New Roman" w:eastAsia="Calibri" w:hAnsi="Times New Roman" w:cs="Times New Roman"/>
          <w:sz w:val="28"/>
          <w:szCs w:val="28"/>
        </w:rPr>
      </w:pPr>
      <w:r w:rsidRPr="00BF5398">
        <w:rPr>
          <w:rFonts w:ascii="Times New Roman" w:eastAsia="Calibri" w:hAnsi="Times New Roman" w:cs="Times New Roman"/>
          <w:b/>
          <w:sz w:val="28"/>
          <w:szCs w:val="28"/>
        </w:rPr>
        <w:t>Завдання</w:t>
      </w:r>
      <w:r w:rsidRPr="00BF5398">
        <w:rPr>
          <w:rFonts w:ascii="Times New Roman" w:eastAsia="Calibri" w:hAnsi="Times New Roman" w:cs="Times New Roman"/>
          <w:sz w:val="28"/>
          <w:szCs w:val="28"/>
        </w:rPr>
        <w:t>:</w:t>
      </w:r>
      <w:r w:rsidR="0082113A" w:rsidRPr="00BF5398">
        <w:rPr>
          <w:rFonts w:ascii="Times New Roman" w:eastAsia="Calibri" w:hAnsi="Times New Roman" w:cs="Times New Roman"/>
          <w:sz w:val="28"/>
          <w:szCs w:val="28"/>
        </w:rPr>
        <w:t xml:space="preserve">- показово ознайомити </w:t>
      </w:r>
      <w:r w:rsidRPr="00BF5398">
        <w:rPr>
          <w:rFonts w:ascii="Times New Roman" w:eastAsia="Calibri" w:hAnsi="Times New Roman" w:cs="Times New Roman"/>
          <w:sz w:val="28"/>
          <w:szCs w:val="28"/>
        </w:rPr>
        <w:t xml:space="preserve">з оформленням, </w:t>
      </w:r>
      <w:r w:rsidR="0082113A" w:rsidRPr="00BF5398">
        <w:rPr>
          <w:rFonts w:ascii="Times New Roman" w:eastAsia="Calibri" w:hAnsi="Times New Roman" w:cs="Times New Roman"/>
          <w:sz w:val="28"/>
          <w:szCs w:val="28"/>
        </w:rPr>
        <w:t xml:space="preserve"> сирн</w:t>
      </w:r>
      <w:r w:rsidRPr="00BF5398">
        <w:rPr>
          <w:rFonts w:ascii="Times New Roman" w:eastAsia="Calibri" w:hAnsi="Times New Roman" w:cs="Times New Roman"/>
          <w:sz w:val="28"/>
          <w:szCs w:val="28"/>
        </w:rPr>
        <w:t>ої</w:t>
      </w:r>
      <w:r w:rsidR="0082113A" w:rsidRPr="00BF5398">
        <w:rPr>
          <w:rFonts w:ascii="Times New Roman" w:eastAsia="Calibri" w:hAnsi="Times New Roman" w:cs="Times New Roman"/>
          <w:sz w:val="28"/>
          <w:szCs w:val="28"/>
        </w:rPr>
        <w:t xml:space="preserve"> тарілки, </w:t>
      </w:r>
      <w:r w:rsidRPr="00BF5398">
        <w:rPr>
          <w:rFonts w:ascii="Times New Roman" w:eastAsia="Calibri" w:hAnsi="Times New Roman" w:cs="Times New Roman"/>
          <w:sz w:val="28"/>
          <w:szCs w:val="28"/>
        </w:rPr>
        <w:t xml:space="preserve"> навчити </w:t>
      </w:r>
      <w:r w:rsidR="0082113A" w:rsidRPr="00BF5398">
        <w:rPr>
          <w:rFonts w:ascii="Times New Roman" w:eastAsia="Calibri" w:hAnsi="Times New Roman" w:cs="Times New Roman"/>
          <w:sz w:val="28"/>
          <w:szCs w:val="28"/>
        </w:rPr>
        <w:t>підбирати відповідний посуд та додатки до сирів;</w:t>
      </w:r>
    </w:p>
    <w:p w:rsidR="002E6AA0" w:rsidRPr="00BF5398" w:rsidRDefault="0082113A" w:rsidP="001F3627">
      <w:pPr>
        <w:tabs>
          <w:tab w:val="left" w:pos="1080"/>
        </w:tabs>
        <w:spacing w:after="0" w:line="360" w:lineRule="auto"/>
        <w:ind w:firstLine="567"/>
        <w:jc w:val="both"/>
        <w:rPr>
          <w:rFonts w:ascii="Times New Roman" w:eastAsia="Calibri" w:hAnsi="Times New Roman" w:cs="Times New Roman"/>
          <w:sz w:val="28"/>
          <w:szCs w:val="28"/>
        </w:rPr>
      </w:pPr>
      <w:r w:rsidRPr="00BF5398">
        <w:rPr>
          <w:rFonts w:ascii="Times New Roman" w:eastAsia="Calibri" w:hAnsi="Times New Roman" w:cs="Times New Roman"/>
          <w:sz w:val="28"/>
          <w:szCs w:val="28"/>
        </w:rPr>
        <w:t xml:space="preserve">- </w:t>
      </w:r>
      <w:r w:rsidR="0071196D" w:rsidRPr="00BF5398">
        <w:rPr>
          <w:rFonts w:ascii="Times New Roman" w:eastAsia="Calibri" w:hAnsi="Times New Roman" w:cs="Times New Roman"/>
          <w:sz w:val="28"/>
          <w:szCs w:val="28"/>
        </w:rPr>
        <w:t>формувати уявлення про приготування фондю, навчити здобувачів виконувати основні прийоми приготування сирного та шоколадного фондю</w:t>
      </w:r>
      <w:r w:rsidR="002E6AA0" w:rsidRPr="00BF5398">
        <w:rPr>
          <w:rFonts w:ascii="Times New Roman" w:eastAsia="Calibri" w:hAnsi="Times New Roman" w:cs="Times New Roman"/>
          <w:sz w:val="28"/>
          <w:szCs w:val="28"/>
        </w:rPr>
        <w:t xml:space="preserve">. </w:t>
      </w:r>
    </w:p>
    <w:p w:rsidR="00E928F6" w:rsidRPr="00BF5398" w:rsidRDefault="00E928F6" w:rsidP="001F3627">
      <w:pPr>
        <w:tabs>
          <w:tab w:val="left" w:pos="1080"/>
        </w:tabs>
        <w:spacing w:after="0" w:line="360" w:lineRule="auto"/>
        <w:ind w:firstLine="567"/>
        <w:jc w:val="both"/>
        <w:rPr>
          <w:rFonts w:ascii="Times New Roman" w:eastAsia="Calibri" w:hAnsi="Times New Roman" w:cs="Times New Roman"/>
          <w:b/>
          <w:sz w:val="28"/>
          <w:szCs w:val="28"/>
        </w:rPr>
      </w:pPr>
    </w:p>
    <w:p w:rsidR="002E6AA0" w:rsidRPr="00BF5398" w:rsidRDefault="002E6AA0" w:rsidP="001F3627">
      <w:pPr>
        <w:shd w:val="clear" w:color="auto" w:fill="FFFFFF"/>
        <w:spacing w:after="0" w:line="360" w:lineRule="auto"/>
        <w:ind w:firstLine="567"/>
        <w:jc w:val="both"/>
        <w:textAlignment w:val="baseline"/>
        <w:rPr>
          <w:rFonts w:ascii="Times New Roman" w:eastAsia="Calibri" w:hAnsi="Times New Roman" w:cs="Times New Roman"/>
          <w:sz w:val="28"/>
          <w:szCs w:val="28"/>
          <w:lang w:eastAsia="ru-RU"/>
        </w:rPr>
      </w:pPr>
      <w:r w:rsidRPr="00BF5398">
        <w:rPr>
          <w:rFonts w:ascii="Times New Roman" w:eastAsia="Calibri" w:hAnsi="Times New Roman" w:cs="Times New Roman"/>
          <w:b/>
          <w:i/>
          <w:sz w:val="28"/>
          <w:szCs w:val="28"/>
          <w:lang w:eastAsia="ru-RU"/>
        </w:rPr>
        <w:t>Мотивація:</w:t>
      </w:r>
    </w:p>
    <w:p w:rsidR="00B271E9" w:rsidRPr="00BF5398" w:rsidRDefault="00E928F6" w:rsidP="001F3627">
      <w:pPr>
        <w:shd w:val="clear" w:color="auto" w:fill="FFFFFF"/>
        <w:spacing w:after="0" w:line="360" w:lineRule="auto"/>
        <w:ind w:firstLine="567"/>
        <w:jc w:val="both"/>
        <w:rPr>
          <w:rFonts w:ascii="Times New Roman" w:eastAsia="Calibri" w:hAnsi="Times New Roman" w:cs="Times New Roman"/>
          <w:sz w:val="28"/>
          <w:szCs w:val="28"/>
          <w:lang w:eastAsia="ru-RU"/>
        </w:rPr>
      </w:pPr>
      <w:r w:rsidRPr="00BF5398">
        <w:rPr>
          <w:rFonts w:ascii="Times New Roman" w:eastAsia="Calibri" w:hAnsi="Times New Roman" w:cs="Times New Roman"/>
          <w:sz w:val="28"/>
          <w:szCs w:val="28"/>
          <w:lang w:eastAsia="ru-RU"/>
        </w:rPr>
        <w:t>Мотивація здобувачів до пізнавальної діяльності</w:t>
      </w:r>
      <w:r w:rsidR="00B271E9" w:rsidRPr="00BF5398">
        <w:rPr>
          <w:rFonts w:ascii="Times New Roman" w:eastAsia="Calibri" w:hAnsi="Times New Roman" w:cs="Times New Roman"/>
          <w:sz w:val="28"/>
          <w:szCs w:val="28"/>
          <w:lang w:eastAsia="ru-RU"/>
        </w:rPr>
        <w:t>через</w:t>
      </w:r>
      <w:r w:rsidRPr="00BF5398">
        <w:rPr>
          <w:rFonts w:ascii="Times New Roman" w:eastAsia="Calibri" w:hAnsi="Times New Roman" w:cs="Times New Roman"/>
          <w:sz w:val="28"/>
          <w:szCs w:val="28"/>
          <w:lang w:eastAsia="ru-RU"/>
        </w:rPr>
        <w:t xml:space="preserve"> ефект</w:t>
      </w:r>
      <w:r w:rsidR="00B271E9" w:rsidRPr="00BF5398">
        <w:rPr>
          <w:rFonts w:ascii="Times New Roman" w:eastAsia="Calibri" w:hAnsi="Times New Roman" w:cs="Times New Roman"/>
          <w:sz w:val="28"/>
          <w:szCs w:val="28"/>
          <w:lang w:eastAsia="ru-RU"/>
        </w:rPr>
        <w:t>ивну</w:t>
      </w:r>
      <w:r w:rsidRPr="00BF5398">
        <w:rPr>
          <w:rFonts w:ascii="Times New Roman" w:eastAsia="Calibri" w:hAnsi="Times New Roman" w:cs="Times New Roman"/>
          <w:sz w:val="28"/>
          <w:szCs w:val="28"/>
          <w:lang w:eastAsia="ru-RU"/>
        </w:rPr>
        <w:t xml:space="preserve"> форм</w:t>
      </w:r>
      <w:r w:rsidR="00B271E9" w:rsidRPr="00BF5398">
        <w:rPr>
          <w:rFonts w:ascii="Times New Roman" w:eastAsia="Calibri" w:hAnsi="Times New Roman" w:cs="Times New Roman"/>
          <w:sz w:val="28"/>
          <w:szCs w:val="28"/>
          <w:lang w:eastAsia="ru-RU"/>
        </w:rPr>
        <w:t>у</w:t>
      </w:r>
      <w:r w:rsidRPr="00BF5398">
        <w:rPr>
          <w:rFonts w:ascii="Times New Roman" w:eastAsia="Calibri" w:hAnsi="Times New Roman" w:cs="Times New Roman"/>
          <w:sz w:val="28"/>
          <w:szCs w:val="28"/>
          <w:lang w:eastAsia="ru-RU"/>
        </w:rPr>
        <w:t xml:space="preserve"> передачі знань і умінь, обміну досвідом навчання і виховання, центральною ланкою якої є демонстрація оригінальних методів освоєння певного змісту за активної ролі всіх учасників заняття. </w:t>
      </w:r>
    </w:p>
    <w:p w:rsidR="00BF5398" w:rsidRPr="00BF5398" w:rsidRDefault="00BF5398" w:rsidP="001F3627">
      <w:pPr>
        <w:shd w:val="clear" w:color="auto" w:fill="FFFFFF"/>
        <w:spacing w:after="0" w:line="360" w:lineRule="auto"/>
        <w:jc w:val="both"/>
        <w:rPr>
          <w:rStyle w:val="a6"/>
          <w:rFonts w:ascii="Times New Roman" w:eastAsia="Calibri" w:hAnsi="Times New Roman" w:cs="Times New Roman"/>
          <w:color w:val="auto"/>
          <w:sz w:val="28"/>
          <w:szCs w:val="28"/>
        </w:rPr>
      </w:pPr>
    </w:p>
    <w:p w:rsidR="002E6AA0" w:rsidRPr="00BF5398" w:rsidRDefault="002E6AA0" w:rsidP="001F3627">
      <w:pPr>
        <w:pStyle w:val="a5"/>
        <w:numPr>
          <w:ilvl w:val="0"/>
          <w:numId w:val="17"/>
        </w:numPr>
        <w:tabs>
          <w:tab w:val="left" w:pos="1134"/>
        </w:tabs>
        <w:spacing w:after="0" w:line="360" w:lineRule="auto"/>
        <w:ind w:left="0" w:firstLine="567"/>
        <w:jc w:val="both"/>
        <w:rPr>
          <w:rFonts w:ascii="Times New Roman" w:hAnsi="Times New Roman" w:cs="Times New Roman"/>
          <w:b/>
          <w:i/>
          <w:sz w:val="28"/>
          <w:szCs w:val="28"/>
        </w:rPr>
      </w:pPr>
      <w:r w:rsidRPr="00BF5398">
        <w:rPr>
          <w:rFonts w:ascii="Times New Roman" w:eastAsia="Calibri" w:hAnsi="Times New Roman" w:cs="Times New Roman"/>
          <w:b/>
          <w:i/>
          <w:sz w:val="28"/>
          <w:szCs w:val="28"/>
          <w:lang w:val="uk-UA"/>
        </w:rPr>
        <w:t>Матеріально-технічне забезпечення</w:t>
      </w:r>
    </w:p>
    <w:p w:rsidR="002E6AA0" w:rsidRPr="00BF5398" w:rsidRDefault="002E6AA0" w:rsidP="001F3627">
      <w:pPr>
        <w:pStyle w:val="a5"/>
        <w:numPr>
          <w:ilvl w:val="0"/>
          <w:numId w:val="18"/>
        </w:numPr>
        <w:tabs>
          <w:tab w:val="left" w:pos="851"/>
          <w:tab w:val="left" w:pos="1134"/>
        </w:tabs>
        <w:spacing w:after="0" w:line="360" w:lineRule="auto"/>
        <w:ind w:left="0" w:firstLine="567"/>
        <w:jc w:val="both"/>
        <w:rPr>
          <w:rFonts w:ascii="Times New Roman" w:eastAsia="Calibri" w:hAnsi="Times New Roman" w:cs="Times New Roman"/>
          <w:sz w:val="28"/>
          <w:szCs w:val="28"/>
          <w:lang w:val="uk-UA"/>
        </w:rPr>
      </w:pPr>
      <w:r w:rsidRPr="00BF5398">
        <w:rPr>
          <w:rFonts w:ascii="Times New Roman" w:eastAsia="Calibri" w:hAnsi="Times New Roman" w:cs="Times New Roman"/>
          <w:b/>
          <w:sz w:val="28"/>
          <w:szCs w:val="28"/>
          <w:lang w:val="uk-UA"/>
        </w:rPr>
        <w:t>Устаткування:</w:t>
      </w:r>
      <w:r w:rsidR="00B271E9" w:rsidRPr="00BF5398">
        <w:rPr>
          <w:rFonts w:ascii="Times New Roman" w:eastAsia="Calibri" w:hAnsi="Times New Roman" w:cs="Times New Roman"/>
          <w:sz w:val="28"/>
          <w:szCs w:val="28"/>
          <w:lang w:val="uk-UA"/>
        </w:rPr>
        <w:t xml:space="preserve">мультимедійна дошка,  </w:t>
      </w:r>
      <w:r w:rsidRPr="00BF5398">
        <w:rPr>
          <w:rFonts w:ascii="Times New Roman" w:eastAsia="Calibri" w:hAnsi="Times New Roman" w:cs="Times New Roman"/>
          <w:sz w:val="28"/>
          <w:szCs w:val="28"/>
          <w:lang w:val="uk-UA"/>
        </w:rPr>
        <w:t xml:space="preserve">ваги, </w:t>
      </w:r>
      <w:r w:rsidR="00B271E9" w:rsidRPr="00BF5398">
        <w:rPr>
          <w:rFonts w:ascii="Times New Roman" w:eastAsia="Calibri" w:hAnsi="Times New Roman" w:cs="Times New Roman"/>
          <w:sz w:val="28"/>
          <w:szCs w:val="28"/>
          <w:lang w:val="uk-UA"/>
        </w:rPr>
        <w:t xml:space="preserve">какелони (фондюшниці). </w:t>
      </w:r>
    </w:p>
    <w:p w:rsidR="002E6AA0" w:rsidRPr="00BF5398" w:rsidRDefault="002E6AA0" w:rsidP="001F3627">
      <w:pPr>
        <w:tabs>
          <w:tab w:val="left" w:pos="1080"/>
        </w:tabs>
        <w:spacing w:after="0" w:line="360" w:lineRule="auto"/>
        <w:rPr>
          <w:rFonts w:ascii="Times New Roman" w:eastAsia="Calibri" w:hAnsi="Times New Roman" w:cs="Times New Roman"/>
          <w:sz w:val="28"/>
          <w:szCs w:val="28"/>
        </w:rPr>
      </w:pPr>
    </w:p>
    <w:p w:rsidR="002E6AA0" w:rsidRPr="00BF5398" w:rsidRDefault="002E6AA0" w:rsidP="001F3627">
      <w:pPr>
        <w:pStyle w:val="a5"/>
        <w:numPr>
          <w:ilvl w:val="0"/>
          <w:numId w:val="19"/>
        </w:numPr>
        <w:shd w:val="clear" w:color="auto" w:fill="FFFFFF"/>
        <w:tabs>
          <w:tab w:val="left" w:pos="993"/>
          <w:tab w:val="left" w:pos="1080"/>
        </w:tabs>
        <w:spacing w:after="0" w:line="360" w:lineRule="auto"/>
        <w:ind w:left="0" w:firstLine="567"/>
        <w:rPr>
          <w:rFonts w:ascii="Times New Roman" w:eastAsia="Calibri" w:hAnsi="Times New Roman" w:cs="Times New Roman"/>
          <w:sz w:val="28"/>
          <w:szCs w:val="28"/>
          <w:lang w:val="uk-UA"/>
        </w:rPr>
      </w:pPr>
      <w:r w:rsidRPr="00BF5398">
        <w:rPr>
          <w:rFonts w:ascii="Times New Roman" w:eastAsia="Calibri" w:hAnsi="Times New Roman" w:cs="Times New Roman"/>
          <w:b/>
          <w:sz w:val="28"/>
          <w:szCs w:val="28"/>
          <w:lang w:val="uk-UA"/>
        </w:rPr>
        <w:t>Інвентар:</w:t>
      </w:r>
      <w:r w:rsidRPr="00BF5398">
        <w:rPr>
          <w:rFonts w:ascii="Times New Roman" w:eastAsia="Calibri" w:hAnsi="Times New Roman" w:cs="Times New Roman"/>
          <w:sz w:val="28"/>
          <w:szCs w:val="28"/>
          <w:lang w:val="uk-UA"/>
        </w:rPr>
        <w:t xml:space="preserve"> лопатка, ложки, ножі кухарської трійки, </w:t>
      </w:r>
      <w:r w:rsidR="00B271E9" w:rsidRPr="00BF5398">
        <w:rPr>
          <w:rFonts w:ascii="Times New Roman" w:eastAsia="Calibri" w:hAnsi="Times New Roman" w:cs="Times New Roman"/>
          <w:sz w:val="28"/>
          <w:szCs w:val="28"/>
          <w:lang w:val="uk-UA"/>
        </w:rPr>
        <w:t>ножі для сирної тарілки</w:t>
      </w:r>
      <w:r w:rsidR="00BF5398" w:rsidRPr="00BF5398">
        <w:rPr>
          <w:rFonts w:ascii="Times New Roman" w:eastAsia="Calibri" w:hAnsi="Times New Roman" w:cs="Times New Roman"/>
          <w:sz w:val="28"/>
          <w:szCs w:val="28"/>
          <w:lang w:val="uk-UA"/>
        </w:rPr>
        <w:t>, бамбукові палички</w:t>
      </w:r>
      <w:r w:rsidRPr="00BF5398">
        <w:rPr>
          <w:rFonts w:ascii="Times New Roman" w:eastAsia="Calibri" w:hAnsi="Times New Roman" w:cs="Times New Roman"/>
          <w:sz w:val="28"/>
          <w:szCs w:val="28"/>
          <w:lang w:val="uk-UA"/>
        </w:rPr>
        <w:t xml:space="preserve">, лопатки, </w:t>
      </w:r>
      <w:r w:rsidR="00BF5398" w:rsidRPr="00BF5398">
        <w:rPr>
          <w:rFonts w:ascii="Times New Roman" w:eastAsia="Times New Roman" w:hAnsi="Times New Roman" w:cs="Times New Roman"/>
          <w:sz w:val="28"/>
          <w:szCs w:val="28"/>
          <w:lang w:val="uk-UA" w:eastAsia="ru-RU"/>
        </w:rPr>
        <w:t>гастроємкості</w:t>
      </w:r>
      <w:r w:rsidRPr="00BF5398">
        <w:rPr>
          <w:rFonts w:ascii="Times New Roman" w:eastAsia="Times New Roman" w:hAnsi="Times New Roman" w:cs="Times New Roman"/>
          <w:sz w:val="28"/>
          <w:szCs w:val="28"/>
          <w:lang w:val="uk-UA" w:eastAsia="ru-RU"/>
        </w:rPr>
        <w:t xml:space="preserve">, </w:t>
      </w:r>
      <w:r w:rsidR="00BF5398" w:rsidRPr="00BF5398">
        <w:rPr>
          <w:rFonts w:ascii="Times New Roman" w:eastAsia="Times New Roman" w:hAnsi="Times New Roman" w:cs="Times New Roman"/>
          <w:sz w:val="28"/>
          <w:szCs w:val="28"/>
          <w:lang w:val="uk-UA" w:eastAsia="ru-RU"/>
        </w:rPr>
        <w:t>посуд для подачі сирної тарілки, менажниці.</w:t>
      </w:r>
    </w:p>
    <w:p w:rsidR="002E6AA0" w:rsidRPr="00BF5398" w:rsidRDefault="002E6AA0" w:rsidP="001F3627">
      <w:pPr>
        <w:tabs>
          <w:tab w:val="left" w:pos="1080"/>
        </w:tabs>
        <w:spacing w:after="0" w:line="360" w:lineRule="auto"/>
        <w:ind w:left="1068"/>
        <w:jc w:val="both"/>
        <w:rPr>
          <w:rFonts w:ascii="Times New Roman" w:eastAsia="Calibri" w:hAnsi="Times New Roman" w:cs="Times New Roman"/>
          <w:sz w:val="28"/>
          <w:szCs w:val="28"/>
        </w:rPr>
      </w:pPr>
    </w:p>
    <w:p w:rsidR="002E6AA0" w:rsidRPr="00BF5398" w:rsidRDefault="002E6AA0" w:rsidP="001F3627">
      <w:pPr>
        <w:pStyle w:val="a5"/>
        <w:numPr>
          <w:ilvl w:val="0"/>
          <w:numId w:val="17"/>
        </w:numPr>
        <w:tabs>
          <w:tab w:val="left" w:pos="1134"/>
        </w:tabs>
        <w:spacing w:after="0" w:line="360" w:lineRule="auto"/>
        <w:ind w:left="0" w:firstLine="567"/>
        <w:jc w:val="both"/>
        <w:rPr>
          <w:rFonts w:ascii="Times New Roman" w:eastAsia="Calibri" w:hAnsi="Times New Roman" w:cs="Times New Roman"/>
          <w:b/>
          <w:i/>
          <w:sz w:val="28"/>
          <w:szCs w:val="28"/>
          <w:lang w:val="uk-UA"/>
        </w:rPr>
      </w:pPr>
      <w:r w:rsidRPr="00BF5398">
        <w:rPr>
          <w:rFonts w:ascii="Times New Roman" w:eastAsia="Calibri" w:hAnsi="Times New Roman" w:cs="Times New Roman"/>
          <w:b/>
          <w:i/>
          <w:sz w:val="28"/>
          <w:szCs w:val="28"/>
          <w:lang w:val="uk-UA"/>
        </w:rPr>
        <w:t>Охорона праці</w:t>
      </w:r>
    </w:p>
    <w:p w:rsidR="002E6AA0" w:rsidRPr="00BF5398" w:rsidRDefault="002E6AA0" w:rsidP="001F3627">
      <w:pPr>
        <w:spacing w:after="0" w:line="360" w:lineRule="auto"/>
        <w:ind w:firstLine="720"/>
        <w:jc w:val="both"/>
        <w:rPr>
          <w:rFonts w:ascii="Times New Roman" w:eastAsia="Calibri" w:hAnsi="Times New Roman" w:cs="Times New Roman"/>
          <w:sz w:val="28"/>
          <w:szCs w:val="28"/>
        </w:rPr>
      </w:pPr>
    </w:p>
    <w:p w:rsidR="002E6AA0" w:rsidRPr="00BF5398" w:rsidRDefault="002E6AA0" w:rsidP="001F3627">
      <w:pPr>
        <w:spacing w:after="0" w:line="360" w:lineRule="auto"/>
        <w:ind w:firstLine="720"/>
        <w:jc w:val="both"/>
        <w:rPr>
          <w:rFonts w:ascii="Times New Roman" w:eastAsia="Calibri" w:hAnsi="Times New Roman" w:cs="Times New Roman"/>
          <w:sz w:val="28"/>
          <w:szCs w:val="28"/>
        </w:rPr>
      </w:pPr>
      <w:r w:rsidRPr="00BF5398">
        <w:rPr>
          <w:rFonts w:ascii="Times New Roman" w:eastAsia="Calibri" w:hAnsi="Times New Roman" w:cs="Times New Roman"/>
          <w:sz w:val="28"/>
          <w:szCs w:val="28"/>
        </w:rPr>
        <w:t>Перед початком роботи необхідно звернути увагу на технічний та санітарний стан устаткування, нагадати правила роботи з ріжучими інструментами, електрообладнанням, перевірити справність інструменту.</w:t>
      </w:r>
    </w:p>
    <w:p w:rsidR="002E6AA0" w:rsidRPr="00BF5398" w:rsidRDefault="002E6AA0"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2E6AA0" w:rsidRPr="00BF5398" w:rsidRDefault="002E6AA0"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BF5398" w:rsidRPr="00BF5398" w:rsidRDefault="00BF5398"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434C89" w:rsidRPr="00F200CC" w:rsidRDefault="00434C89" w:rsidP="00F200CC">
      <w:pPr>
        <w:pStyle w:val="a5"/>
        <w:numPr>
          <w:ilvl w:val="0"/>
          <w:numId w:val="17"/>
        </w:numPr>
        <w:shd w:val="clear" w:color="auto" w:fill="FFFFFF"/>
        <w:spacing w:after="0" w:line="360" w:lineRule="auto"/>
        <w:jc w:val="center"/>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ВСТУП</w:t>
      </w:r>
    </w:p>
    <w:p w:rsidR="00061CEE" w:rsidRPr="00BF5398" w:rsidRDefault="00061CEE"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noProof/>
          <w:sz w:val="28"/>
          <w:szCs w:val="28"/>
          <w:bdr w:val="none" w:sz="0" w:space="0" w:color="auto" w:frame="1"/>
          <w:lang w:eastAsia="uk-UA"/>
        </w:rPr>
        <w:drawing>
          <wp:inline distT="0" distB="0" distL="0" distR="0">
            <wp:extent cx="3398807" cy="24671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02126" cy="2469564"/>
                    </a:xfrm>
                    <a:prstGeom prst="rect">
                      <a:avLst/>
                    </a:prstGeom>
                    <a:noFill/>
                  </pic:spPr>
                </pic:pic>
              </a:graphicData>
            </a:graphic>
          </wp:inline>
        </w:drawing>
      </w:r>
    </w:p>
    <w:p w:rsidR="00C73970" w:rsidRPr="00BF5398" w:rsidRDefault="00C73970"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Приготування і подачу деяких страв у залі ресторану можна перетворити у справжнє кулінарне шоу. Для цього організовують приготування страв у присутності відвідувачі</w:t>
      </w:r>
      <w:r w:rsidR="00434C89" w:rsidRPr="00BF5398">
        <w:rPr>
          <w:rFonts w:ascii="Times New Roman" w:eastAsia="Times New Roman" w:hAnsi="Times New Roman" w:cs="Times New Roman"/>
          <w:bCs/>
          <w:sz w:val="28"/>
          <w:szCs w:val="28"/>
          <w:bdr w:val="none" w:sz="0" w:space="0" w:color="auto" w:frame="1"/>
          <w:lang w:eastAsia="uk-UA"/>
        </w:rPr>
        <w:t>в з використанням методів фламбування і транш</w:t>
      </w:r>
      <w:r w:rsidRPr="00BF5398">
        <w:rPr>
          <w:rFonts w:ascii="Times New Roman" w:eastAsia="Times New Roman" w:hAnsi="Times New Roman" w:cs="Times New Roman"/>
          <w:bCs/>
          <w:sz w:val="28"/>
          <w:szCs w:val="28"/>
          <w:bdr w:val="none" w:sz="0" w:space="0" w:color="auto" w:frame="1"/>
          <w:lang w:eastAsia="uk-UA"/>
        </w:rPr>
        <w:t>ування, а також різних видів фондю.</w:t>
      </w:r>
    </w:p>
    <w:p w:rsidR="00C73970" w:rsidRPr="00BF5398" w:rsidRDefault="00B81C69"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Сьогодні ми звами познайомимось із правилами подачі сирної тарілки та </w:t>
      </w:r>
      <w:r w:rsidR="006F2AE4" w:rsidRPr="00BF5398">
        <w:rPr>
          <w:rFonts w:ascii="Times New Roman" w:eastAsia="Times New Roman" w:hAnsi="Times New Roman" w:cs="Times New Roman"/>
          <w:bCs/>
          <w:sz w:val="28"/>
          <w:szCs w:val="28"/>
          <w:bdr w:val="none" w:sz="0" w:space="0" w:color="auto" w:frame="1"/>
          <w:lang w:eastAsia="uk-UA"/>
        </w:rPr>
        <w:t xml:space="preserve">приготування деяких </w:t>
      </w:r>
      <w:r w:rsidRPr="00BF5398">
        <w:rPr>
          <w:rFonts w:ascii="Times New Roman" w:eastAsia="Times New Roman" w:hAnsi="Times New Roman" w:cs="Times New Roman"/>
          <w:bCs/>
          <w:sz w:val="28"/>
          <w:szCs w:val="28"/>
          <w:bdr w:val="none" w:sz="0" w:space="0" w:color="auto" w:frame="1"/>
          <w:lang w:eastAsia="uk-UA"/>
        </w:rPr>
        <w:t xml:space="preserve"> фондю.</w:t>
      </w:r>
    </w:p>
    <w:p w:rsidR="00714F4F" w:rsidRPr="00BF5398" w:rsidRDefault="00714F4F"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
          <w:bCs/>
          <w:i/>
          <w:sz w:val="28"/>
          <w:szCs w:val="28"/>
          <w:bdr w:val="none" w:sz="0" w:space="0" w:color="auto" w:frame="1"/>
          <w:lang w:eastAsia="uk-UA"/>
        </w:rPr>
        <w:t>У чому секрет особливого відношення людини до сиру?</w:t>
      </w:r>
    </w:p>
    <w:p w:rsidR="00714F4F" w:rsidRPr="00BF5398" w:rsidRDefault="00714F4F"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Початковою сировиною для нього є молоко — коров’яче, овече, козине, верблюже та ін. Неважко й здогадатися, що все, що тварина змогла віддати молоку — аромат трав, кришталеву прозорість води,— під чуйними руками майстра перейде у сир. Сказане означає, що навіть якщо сир створюють одні й ті ж люди за однією й тією ж рецептурою, але з молока, надоєного в різній місцевості (не кажучи вже про породи тварин!), то готовий продукт ніколи не буде однаковим. І виходить, що сир — це маленький всесвіт з нескінченною різноманітністю смаків та ароматів.</w:t>
      </w:r>
    </w:p>
    <w:p w:rsidR="00BF5398" w:rsidRPr="00BF5398" w:rsidRDefault="00714F4F" w:rsidP="00F200CC">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З погляду науки сир — один з кращих, найкорисніших і цінних харчових продуктів. У середньому він містить до 32 % жиру, 26 % білка, 2,5–3,5 % органічних солей, вітаміни групи А і В. Що важливо: у процесі дозрівання сиру його білок стає розчинним і тому практично повністю (на 98,5 %!) засвоюється організмом людини. Тому не дарма багато які з дослідників приписують сиру дієтичні та цілющі властивості.</w:t>
      </w:r>
    </w:p>
    <w:p w:rsidR="00DD3BA4" w:rsidRPr="001F3627" w:rsidRDefault="00DD3BA4" w:rsidP="001F3627">
      <w:pPr>
        <w:pStyle w:val="a5"/>
        <w:numPr>
          <w:ilvl w:val="0"/>
          <w:numId w:val="17"/>
        </w:numPr>
        <w:shd w:val="clear" w:color="auto" w:fill="FFFFFF"/>
        <w:spacing w:after="0" w:line="360" w:lineRule="auto"/>
        <w:ind w:left="357" w:hanging="357"/>
        <w:jc w:val="center"/>
        <w:textAlignment w:val="baseline"/>
        <w:rPr>
          <w:rFonts w:ascii="Times New Roman" w:eastAsia="Times New Roman" w:hAnsi="Times New Roman" w:cs="Times New Roman"/>
          <w:b/>
          <w:bCs/>
          <w:sz w:val="28"/>
          <w:szCs w:val="28"/>
          <w:bdr w:val="none" w:sz="0" w:space="0" w:color="auto" w:frame="1"/>
          <w:lang w:eastAsia="uk-UA"/>
        </w:rPr>
      </w:pPr>
      <w:r w:rsidRPr="001F3627">
        <w:rPr>
          <w:rFonts w:ascii="Times New Roman" w:eastAsia="Times New Roman" w:hAnsi="Times New Roman" w:cs="Times New Roman"/>
          <w:b/>
          <w:bCs/>
          <w:sz w:val="28"/>
          <w:szCs w:val="28"/>
          <w:bdr w:val="none" w:sz="0" w:space="0" w:color="auto" w:frame="1"/>
          <w:lang w:eastAsia="uk-UA"/>
        </w:rPr>
        <w:lastRenderedPageBreak/>
        <w:t>ІСТОРІЯ СИРУ</w:t>
      </w:r>
    </w:p>
    <w:p w:rsidR="00714F4F" w:rsidRPr="00BF5398" w:rsidRDefault="00714F4F"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noProof/>
          <w:sz w:val="28"/>
          <w:szCs w:val="28"/>
          <w:bdr w:val="none" w:sz="0" w:space="0" w:color="auto" w:frame="1"/>
          <w:lang w:eastAsia="uk-UA"/>
        </w:rPr>
        <w:drawing>
          <wp:inline distT="0" distB="0" distL="0" distR="0">
            <wp:extent cx="2104845" cy="2482340"/>
            <wp:effectExtent l="0" t="0" r="0" b="0"/>
            <wp:docPr id="1" name="Рисунок 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6977" cy="2484854"/>
                    </a:xfrm>
                    <a:prstGeom prst="rect">
                      <a:avLst/>
                    </a:prstGeom>
                    <a:noFill/>
                    <a:ln>
                      <a:noFill/>
                    </a:ln>
                  </pic:spPr>
                </pic:pic>
              </a:graphicData>
            </a:graphic>
          </wp:inline>
        </w:drawing>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Сир є найдавнішим харчовим продуктом, чиє походження, яке передувало письмовій історії, як передбачається, лежить в технології трансформації певних видів молока в сирні голови, зроблені з використанням сичужних ферментів, отриманих з шлунка (сичуга) жуйних тварин. До цих пір не існує переконливих свідчень, які вказують на те, де саме зародився технологічний процес виготовлення сиру (сироваріння) в Європі, Центральній Азії, на Близькому Сході чи Сахарі.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Найбільш ранні свідоцтва про виготовлення сиру в археологічній літописі датуються 5500 роком до н. е. На території сучасної Польщі виявлені сита, на яких виявлені молекули молочних жирів. Найстарші передбачувані терміни початку виготовлення сиру відносять до 8000 до н. е., коли вперше були одомашнені вівці. Шкури і внутрішні органи вбитих тварин людина використовує з давніх часів. Ймовірно, процес утворення сиру був виявлений випадково в процесі використання шлунка жуйних тварин як ємності для зберігання молока, в результаті під дією сичужних ферментів молоко перетворювалося на сир і сироватку.</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Існує кілька варіантів легенди про те, що сир відкрили арабські кочівники, що використали описаний вище метод для зберігання молока. Згідно давньогрецьких міфів, традиція сироваріння поширилася в Європі в античні часи - ще давньогрецький герой Арістеус  володів мистецтвом виготовлення сиру задовго до того, як грекам стало відомо вино. За свідченням Плінія Старшого виготовлення сиру стало складним підприємством того часу і з'явилося на світ за </w:t>
      </w:r>
      <w:r w:rsidRPr="00BF5398">
        <w:rPr>
          <w:rFonts w:ascii="Times New Roman" w:eastAsia="Times New Roman" w:hAnsi="Times New Roman" w:cs="Times New Roman"/>
          <w:bCs/>
          <w:sz w:val="28"/>
          <w:szCs w:val="28"/>
          <w:bdr w:val="none" w:sz="0" w:space="0" w:color="auto" w:frame="1"/>
          <w:lang w:eastAsia="uk-UA"/>
        </w:rPr>
        <w:lastRenderedPageBreak/>
        <w:t>межами Стародавнього Риму, куди цінні іноземні сири були доставлені, щоб задовольнити смаки римської еліти.</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У Стародавній Греції сир був добре відомий і дуже почитаємий людьми, в результаті чого його походження  стало не купецьким, а божественним. Відповідно до одного з міфів, робити сир  людей навчила богиня полювання і покровителька тварин Артеміда. І навіть самі боги ласували сиром на банкетах, запиваючи його вином. Другий міф знайомить нас з дещо іншою історією. Згідно з ним, своїм походженням сир зобов’язаний Арісту, ми</w:t>
      </w:r>
      <w:r w:rsidR="00714F4F" w:rsidRPr="00BF5398">
        <w:rPr>
          <w:rFonts w:ascii="Times New Roman" w:eastAsia="Times New Roman" w:hAnsi="Times New Roman" w:cs="Times New Roman"/>
          <w:bCs/>
          <w:sz w:val="28"/>
          <w:szCs w:val="28"/>
          <w:bdr w:val="none" w:sz="0" w:space="0" w:color="auto" w:frame="1"/>
          <w:lang w:eastAsia="uk-UA"/>
        </w:rPr>
        <w:t>сливцеві, лікарю, пастуху і пасі</w:t>
      </w:r>
      <w:r w:rsidRPr="00BF5398">
        <w:rPr>
          <w:rFonts w:ascii="Times New Roman" w:eastAsia="Times New Roman" w:hAnsi="Times New Roman" w:cs="Times New Roman"/>
          <w:bCs/>
          <w:sz w:val="28"/>
          <w:szCs w:val="28"/>
          <w:bdr w:val="none" w:sz="0" w:space="0" w:color="auto" w:frame="1"/>
          <w:lang w:eastAsia="uk-UA"/>
        </w:rPr>
        <w:t xml:space="preserve">чнику, синові Апполона і німфи Кірени. Спустившись з Олімпу, він навчив людей багатьом премудростям, в тому числі сироваренню. Рим епохи Цезаря знав понад 10 місцевих сортів сиру.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Римлянам належить заслуга удосконалення технології виготовлення та зберігання сиру. Вони використовували молоко різних тварин, у тому числі навіть осляче, і самі різні ферменти, як рослини, так і тваринні. Вони створили цілу сирну кулінарію.</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На території Радянського Союзу в місцях стародавніх поселень, зокрема поблизу села Трипілля на Україні, що існували за 2-3 тисячі років до нашої ери, знайдені глиняні глечики для молока. Не буде помилкою припустити, що і наші далекі предки вміли готувати з молока щось подібне сиру в найпростішому вигляді. З незапам'ятних часів відомий сир у Вірменії, що підтверджується книгою «Анабасис» давньогрецького історика Ксенофонта. Словом, сир - найдавніший продукт.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У стародавніх греків і римлян сир був поширеним продуктом харчування. Сільські жителі постачали його в місто, де продавали на ринках і вулицях. І на столах патриціїв він займав не останнє місце. У великих господарствах, крім звичайної кухні, була так звана сирна кухня та підвал для витримування сиру. У Рим привозили сир з багатьох провінцій римської держави - з Галлії, з П'ємонту і Далмації, з Криту, з Сицилії, Малої Азії. Якби сучасний гурман в Стародавньому Римі, він знайшов би досить різноманітним асортимент вироблюваних сирів. Серед них типу сиру, солоний і несолоний з вином і медом, з прянощами, м'які </w:t>
      </w:r>
      <w:r w:rsidRPr="00BF5398">
        <w:rPr>
          <w:rFonts w:ascii="Times New Roman" w:eastAsia="Times New Roman" w:hAnsi="Times New Roman" w:cs="Times New Roman"/>
          <w:bCs/>
          <w:sz w:val="28"/>
          <w:szCs w:val="28"/>
          <w:bdr w:val="none" w:sz="0" w:space="0" w:color="auto" w:frame="1"/>
          <w:lang w:eastAsia="uk-UA"/>
        </w:rPr>
        <w:lastRenderedPageBreak/>
        <w:t xml:space="preserve">домашні сирки для негайного споживання і твердий сир, выдерживавший перевезення за море, тертий сир; сир, призначений для домашнього споживання, зберігали в розсолі або набивали з виноградним соком в просмолені бочки, кришки яких заливали гіпсом. Відомий був і копчений сир і сир, висушений на сонці.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Хоча сироваріння на великому відрізку своєї історії було пов'язано з монастирями, особливої ролі в релігійному культі не грав. Тим не менш, відомо, що піфагорійці приносили його в жертву своїм богам. У жертвоприношеннях легендарного Геракла були продукти харчування, значну частку якого становив овечий сир. У давні часи в багатьох країнах, і зокрема в Римі, сир першість серед продуктів, що виготовлялися з молока. Молочний жир використовувався </w:t>
      </w:r>
      <w:r w:rsidR="00B93A7D" w:rsidRPr="00BF5398">
        <w:rPr>
          <w:rFonts w:ascii="Times New Roman" w:eastAsia="Times New Roman" w:hAnsi="Times New Roman" w:cs="Times New Roman"/>
          <w:bCs/>
          <w:sz w:val="28"/>
          <w:szCs w:val="28"/>
          <w:bdr w:val="none" w:sz="0" w:space="0" w:color="auto" w:frame="1"/>
          <w:lang w:eastAsia="uk-UA"/>
        </w:rPr>
        <w:t>в основному</w:t>
      </w:r>
      <w:r w:rsidRPr="00BF5398">
        <w:rPr>
          <w:rFonts w:ascii="Times New Roman" w:eastAsia="Times New Roman" w:hAnsi="Times New Roman" w:cs="Times New Roman"/>
          <w:bCs/>
          <w:sz w:val="28"/>
          <w:szCs w:val="28"/>
          <w:bdr w:val="none" w:sz="0" w:space="0" w:color="auto" w:frame="1"/>
          <w:lang w:eastAsia="uk-UA"/>
        </w:rPr>
        <w:t xml:space="preserve"> на ліки і мазі, а на пригот</w:t>
      </w:r>
      <w:r w:rsidR="00B93A7D" w:rsidRPr="00BF5398">
        <w:rPr>
          <w:rFonts w:ascii="Times New Roman" w:eastAsia="Times New Roman" w:hAnsi="Times New Roman" w:cs="Times New Roman"/>
          <w:bCs/>
          <w:sz w:val="28"/>
          <w:szCs w:val="28"/>
          <w:bdr w:val="none" w:sz="0" w:space="0" w:color="auto" w:frame="1"/>
          <w:lang w:eastAsia="uk-UA"/>
        </w:rPr>
        <w:t xml:space="preserve">ування їжі йшло оливкова олія.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І ще багато століть, а якщо рахувати з часів Древнього Сходу, то тисячоліття, сир був одним з основних продуктів, які готувалися з молока, і мали велике значення в харчуванні багатьох народів. Така історія сироваріння. Вона пишеться щодня, адже час не стоїть на місці. Винаходяться нові сорти (зараз їх вже близько 2500), розробляються нові способи виготовлення сиру. Та й сам сир завойовує все більше сердець. </w:t>
      </w:r>
    </w:p>
    <w:p w:rsidR="00714F4F"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Зараз в цілому на планеті його споживається в п'ять разів більше, ніж двадцять років тому. </w:t>
      </w:r>
      <w:r w:rsidR="00714F4F" w:rsidRPr="00BF5398">
        <w:rPr>
          <w:rFonts w:ascii="Times New Roman" w:eastAsia="Times New Roman" w:hAnsi="Times New Roman" w:cs="Times New Roman"/>
          <w:bCs/>
          <w:sz w:val="28"/>
          <w:szCs w:val="28"/>
          <w:bdr w:val="none" w:sz="0" w:space="0" w:color="auto" w:frame="1"/>
          <w:lang w:eastAsia="uk-UA"/>
        </w:rPr>
        <w:t>Тріумфальний хід сиру триває.</w:t>
      </w:r>
    </w:p>
    <w:p w:rsidR="00B93A7D"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У XIX столітті вживання сиру з вином перетворилося на свого роду ритуал, а з появою елітних сортів сиру стало ще й ознакою заможності та стилю.</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Сьогодні різноманіття і кількість сирів здатні спантеличити навіть запеклих поціновувачів. Скільки сортів цього продукту існує у світі, не береться порахувати ніхто. В самій лише Франції ця цифра коливається від 400 до 600 сортів, не дарма Шарль де Голь у свій час вимовив чудову фразу: «Як можна керувати країною, в якій сорт</w:t>
      </w:r>
      <w:r w:rsidR="00714F4F" w:rsidRPr="00BF5398">
        <w:rPr>
          <w:rFonts w:ascii="Times New Roman" w:eastAsia="Times New Roman" w:hAnsi="Times New Roman" w:cs="Times New Roman"/>
          <w:bCs/>
          <w:sz w:val="28"/>
          <w:szCs w:val="28"/>
          <w:bdr w:val="none" w:sz="0" w:space="0" w:color="auto" w:frame="1"/>
          <w:lang w:eastAsia="uk-UA"/>
        </w:rPr>
        <w:t>ів сиру більше, ніж днів року?».</w:t>
      </w:r>
    </w:p>
    <w:p w:rsidR="001F3627" w:rsidRDefault="001F3627"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1F3627" w:rsidRDefault="001F3627"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1F3627" w:rsidRDefault="001F3627"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1F3627" w:rsidRDefault="001F3627" w:rsidP="00F200CC">
      <w:pPr>
        <w:shd w:val="clear" w:color="auto" w:fill="FFFFFF"/>
        <w:spacing w:after="0" w:line="360" w:lineRule="auto"/>
        <w:contextualSpacing/>
        <w:textAlignment w:val="baseline"/>
        <w:rPr>
          <w:rFonts w:ascii="Times New Roman" w:eastAsia="Times New Roman" w:hAnsi="Times New Roman" w:cs="Times New Roman"/>
          <w:b/>
          <w:bCs/>
          <w:sz w:val="28"/>
          <w:szCs w:val="28"/>
          <w:bdr w:val="none" w:sz="0" w:space="0" w:color="auto" w:frame="1"/>
          <w:lang w:eastAsia="uk-UA"/>
        </w:rPr>
      </w:pPr>
    </w:p>
    <w:p w:rsidR="001F3627" w:rsidRPr="005E2D13" w:rsidRDefault="001F3627" w:rsidP="005E2D13">
      <w:pPr>
        <w:pStyle w:val="a5"/>
        <w:numPr>
          <w:ilvl w:val="0"/>
          <w:numId w:val="17"/>
        </w:numPr>
        <w:shd w:val="clear" w:color="auto" w:fill="FFFFFF"/>
        <w:spacing w:after="0" w:line="360" w:lineRule="auto"/>
        <w:jc w:val="center"/>
        <w:textAlignment w:val="baseline"/>
        <w:rPr>
          <w:rFonts w:ascii="Times New Roman" w:eastAsia="Times New Roman" w:hAnsi="Times New Roman" w:cs="Times New Roman"/>
          <w:b/>
          <w:bCs/>
          <w:sz w:val="28"/>
          <w:szCs w:val="28"/>
          <w:bdr w:val="none" w:sz="0" w:space="0" w:color="auto" w:frame="1"/>
          <w:lang w:eastAsia="uk-UA"/>
        </w:rPr>
      </w:pPr>
      <w:r w:rsidRPr="005E2D13">
        <w:rPr>
          <w:rFonts w:ascii="Times New Roman" w:eastAsia="Times New Roman" w:hAnsi="Times New Roman" w:cs="Times New Roman"/>
          <w:b/>
          <w:bCs/>
          <w:sz w:val="28"/>
          <w:szCs w:val="28"/>
          <w:bdr w:val="none" w:sz="0" w:space="0" w:color="auto" w:frame="1"/>
          <w:lang w:eastAsia="uk-UA"/>
        </w:rPr>
        <w:lastRenderedPageBreak/>
        <w:t>Традиції та культура споживання сиру</w:t>
      </w:r>
    </w:p>
    <w:p w:rsidR="00B93A7D" w:rsidRPr="00BF5398" w:rsidRDefault="00B93A7D"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noProof/>
          <w:sz w:val="28"/>
          <w:szCs w:val="28"/>
          <w:bdr w:val="none" w:sz="0" w:space="0" w:color="auto" w:frame="1"/>
          <w:lang w:eastAsia="uk-UA"/>
        </w:rPr>
        <w:drawing>
          <wp:inline distT="0" distB="0" distL="0" distR="0">
            <wp:extent cx="3200400" cy="240191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3524" cy="2404257"/>
                    </a:xfrm>
                    <a:prstGeom prst="rect">
                      <a:avLst/>
                    </a:prstGeom>
                    <a:noFill/>
                  </pic:spPr>
                </pic:pic>
              </a:graphicData>
            </a:graphic>
          </wp:inline>
        </w:drawing>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Традиції та культура споживання сиру залежать як від виду, в якому сир присутній на столі, так і від звичаїв, що склалися в тих чи інших країнах. Сир у Європі, особливо у Франції, Іспанії та Швейцарії є традиційним десертом, а ось у бутербродах цей продукт використовується надзвичайно рідко. Тверді сири, такі як Парм</w:t>
      </w:r>
      <w:r w:rsidR="00B2149B" w:rsidRPr="00BF5398">
        <w:rPr>
          <w:rFonts w:ascii="Times New Roman" w:eastAsia="Times New Roman" w:hAnsi="Times New Roman" w:cs="Times New Roman"/>
          <w:bCs/>
          <w:sz w:val="28"/>
          <w:szCs w:val="28"/>
          <w:bdr w:val="none" w:sz="0" w:space="0" w:color="auto" w:frame="1"/>
          <w:lang w:eastAsia="uk-UA"/>
        </w:rPr>
        <w:t>езан</w:t>
      </w:r>
      <w:r w:rsidRPr="00BF5398">
        <w:rPr>
          <w:rFonts w:ascii="Times New Roman" w:eastAsia="Times New Roman" w:hAnsi="Times New Roman" w:cs="Times New Roman"/>
          <w:bCs/>
          <w:sz w:val="28"/>
          <w:szCs w:val="28"/>
          <w:bdr w:val="none" w:sz="0" w:space="0" w:color="auto" w:frame="1"/>
          <w:lang w:eastAsia="uk-UA"/>
        </w:rPr>
        <w:t>, часто зберігаються в натертому вигляді у спеціальному посуді, а використовуються приблизно так само, як у нас, скажімо, сіль або спеції.</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На пострадянському просторі сир – це або закуска, або компонент якихось страв, найчастіше салатів. І лише нещодавно до нас дійшла традиція подавати сир як самостійну страву.</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У європейських ресторанах в меню «а ля карт» включають сирну сторінку. Показником зростання попиту на сири в Україні є поява в меню ресторанів «сирної тарілки» - асорті з нарізаних делікатесних сирів. Перед десертом офіціант приносить у зал кошик, в якому лежать голівки різних сирів, демонструє їх гостям і розповідає про кожний сорт, радить, яке вино замовити. Як правило, гості дегустують всі сорти, замовляючи сирну тарілку.</w:t>
      </w:r>
    </w:p>
    <w:p w:rsidR="00714F4F" w:rsidRPr="00BF5398" w:rsidRDefault="00714F4F"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93A7D" w:rsidRPr="00BF5398" w:rsidRDefault="00B93A7D"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93A7D" w:rsidRPr="00BF5398" w:rsidRDefault="00B93A7D"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B93A7D" w:rsidRPr="00BF5398" w:rsidRDefault="00B93A7D"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B93A7D" w:rsidRPr="00BF5398" w:rsidRDefault="00B93A7D"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1F3627" w:rsidRPr="00BF5398" w:rsidRDefault="001F3627" w:rsidP="001F3627">
      <w:pPr>
        <w:shd w:val="clear" w:color="auto" w:fill="FFFFFF"/>
        <w:spacing w:after="0" w:line="360" w:lineRule="auto"/>
        <w:contextualSpacing/>
        <w:textAlignment w:val="baseline"/>
        <w:rPr>
          <w:rFonts w:ascii="Times New Roman" w:eastAsia="Times New Roman" w:hAnsi="Times New Roman" w:cs="Times New Roman"/>
          <w:b/>
          <w:bCs/>
          <w:sz w:val="28"/>
          <w:szCs w:val="28"/>
          <w:bdr w:val="none" w:sz="0" w:space="0" w:color="auto" w:frame="1"/>
          <w:lang w:eastAsia="uk-UA"/>
        </w:rPr>
      </w:pPr>
    </w:p>
    <w:p w:rsidR="00006CD5" w:rsidRPr="005E2D13" w:rsidRDefault="00714F4F" w:rsidP="005E2D13">
      <w:pPr>
        <w:pStyle w:val="a5"/>
        <w:numPr>
          <w:ilvl w:val="0"/>
          <w:numId w:val="17"/>
        </w:numPr>
        <w:shd w:val="clear" w:color="auto" w:fill="FFFFFF"/>
        <w:spacing w:after="0" w:line="360" w:lineRule="auto"/>
        <w:jc w:val="center"/>
        <w:textAlignment w:val="baseline"/>
        <w:rPr>
          <w:rFonts w:ascii="Times New Roman" w:eastAsia="Times New Roman" w:hAnsi="Times New Roman" w:cs="Times New Roman"/>
          <w:b/>
          <w:bCs/>
          <w:sz w:val="28"/>
          <w:szCs w:val="28"/>
          <w:bdr w:val="none" w:sz="0" w:space="0" w:color="auto" w:frame="1"/>
          <w:lang w:eastAsia="uk-UA"/>
        </w:rPr>
      </w:pPr>
      <w:r w:rsidRPr="005E2D13">
        <w:rPr>
          <w:rFonts w:ascii="Times New Roman" w:eastAsia="Times New Roman" w:hAnsi="Times New Roman" w:cs="Times New Roman"/>
          <w:b/>
          <w:bCs/>
          <w:sz w:val="28"/>
          <w:szCs w:val="28"/>
          <w:bdr w:val="none" w:sz="0" w:space="0" w:color="auto" w:frame="1"/>
          <w:lang w:eastAsia="uk-UA"/>
        </w:rPr>
        <w:lastRenderedPageBreak/>
        <w:t>Сирна тарілка.</w:t>
      </w:r>
    </w:p>
    <w:p w:rsidR="00714F4F" w:rsidRPr="00BF5398" w:rsidRDefault="00714F4F"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p>
    <w:p w:rsidR="00DD3BA4"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Правильне оформлення сирної тарілки – ось запорука успіху. Для цієї страви прийнято підбирати різні за смаком сири – як м’які, ніжні, так і гострі, пікантні. Європейський стандарт передбачає викладання на тарілці 5–6 сортів сирів, що відбирається ресторатором.</w:t>
      </w:r>
    </w:p>
    <w:p w:rsidR="00006CD5" w:rsidRPr="00BF5398" w:rsidRDefault="00755AEF"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hAnsi="Times New Roman" w:cs="Times New Roman"/>
          <w:noProof/>
          <w:sz w:val="28"/>
          <w:szCs w:val="28"/>
          <w:lang w:eastAsia="uk-UA"/>
        </w:rPr>
        <w:drawing>
          <wp:inline distT="0" distB="0" distL="0" distR="0">
            <wp:extent cx="2525445" cy="2096219"/>
            <wp:effectExtent l="0" t="0" r="0" b="0"/>
            <wp:docPr id="6" name="Рисунок 6" descr="Картинки по запросу сирна тарі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ирна тарілк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5445" cy="2096219"/>
                    </a:xfrm>
                    <a:prstGeom prst="ellipse">
                      <a:avLst/>
                    </a:prstGeom>
                    <a:ln>
                      <a:noFill/>
                    </a:ln>
                    <a:effectLst>
                      <a:softEdge rad="112500"/>
                    </a:effectLst>
                  </pic:spPr>
                </pic:pic>
              </a:graphicData>
            </a:graphic>
          </wp:inline>
        </w:drawing>
      </w:r>
      <w:r w:rsidRPr="00BF5398">
        <w:rPr>
          <w:rFonts w:ascii="Times New Roman" w:eastAsia="Times New Roman" w:hAnsi="Times New Roman" w:cs="Times New Roman"/>
          <w:bCs/>
          <w:noProof/>
          <w:sz w:val="28"/>
          <w:szCs w:val="28"/>
          <w:bdr w:val="none" w:sz="0" w:space="0" w:color="auto" w:frame="1"/>
          <w:lang w:eastAsia="uk-UA"/>
        </w:rPr>
        <w:drawing>
          <wp:inline distT="0" distB="0" distL="0" distR="0">
            <wp:extent cx="2237762" cy="223424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45827" cy="2242295"/>
                    </a:xfrm>
                    <a:prstGeom prst="ellipse">
                      <a:avLst/>
                    </a:prstGeom>
                    <a:ln>
                      <a:noFill/>
                    </a:ln>
                    <a:effectLst>
                      <a:softEdge rad="112500"/>
                    </a:effectLst>
                  </pic:spPr>
                </pic:pic>
              </a:graphicData>
            </a:graphic>
          </wp:inline>
        </w:drawing>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Подачу кількох сортів сиру на великій круглій дерев'яній дошці-тарілці, на підносі</w:t>
      </w:r>
      <w:r w:rsidR="00755AEF" w:rsidRPr="00BF5398">
        <w:rPr>
          <w:rFonts w:ascii="Times New Roman" w:eastAsia="Times New Roman" w:hAnsi="Times New Roman" w:cs="Times New Roman"/>
          <w:bCs/>
          <w:sz w:val="28"/>
          <w:szCs w:val="28"/>
          <w:bdr w:val="none" w:sz="0" w:space="0" w:color="auto" w:frame="1"/>
          <w:lang w:eastAsia="uk-UA"/>
        </w:rPr>
        <w:t xml:space="preserve">, скляному блюді </w:t>
      </w:r>
      <w:r w:rsidRPr="00BF5398">
        <w:rPr>
          <w:rFonts w:ascii="Times New Roman" w:eastAsia="Times New Roman" w:hAnsi="Times New Roman" w:cs="Times New Roman"/>
          <w:bCs/>
          <w:sz w:val="28"/>
          <w:szCs w:val="28"/>
          <w:bdr w:val="none" w:sz="0" w:space="0" w:color="auto" w:frame="1"/>
          <w:lang w:eastAsia="uk-UA"/>
        </w:rPr>
        <w:t xml:space="preserve"> або в менажниці.</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Сири розміщують за годинниковою стрілкою таким чином, аби інтенсивність їхнього смаку зростала – від найніжнішого, який кладуть на шосту годину, до найбільш насиченого, пікантного. Спершу кладуть такі сорти сиру як молодий сир і вершковий, після сир з овечого і козячого молока з витонченим смаком, потім м’ягкі, пластинчасті і тверді сорти сиру, а в кінці пікантні сири з різними видами благородної плісняви. </w:t>
      </w:r>
    </w:p>
    <w:p w:rsidR="00B2149B"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Між різними сортами сиру обов’язково залишають невеличкий проміжок, який заповнюють фруктами або горіхами. Сирна тарілка також гарнірується насінням соняшника</w:t>
      </w:r>
      <w:r w:rsidR="001E3748" w:rsidRPr="00BF5398">
        <w:rPr>
          <w:rFonts w:ascii="Times New Roman" w:eastAsia="Times New Roman" w:hAnsi="Times New Roman" w:cs="Times New Roman"/>
          <w:bCs/>
          <w:sz w:val="28"/>
          <w:szCs w:val="28"/>
          <w:bdr w:val="none" w:sz="0" w:space="0" w:color="auto" w:frame="1"/>
          <w:lang w:eastAsia="uk-UA"/>
        </w:rPr>
        <w:t>, гарбуза</w:t>
      </w:r>
      <w:r w:rsidRPr="00BF5398">
        <w:rPr>
          <w:rFonts w:ascii="Times New Roman" w:eastAsia="Times New Roman" w:hAnsi="Times New Roman" w:cs="Times New Roman"/>
          <w:bCs/>
          <w:sz w:val="28"/>
          <w:szCs w:val="28"/>
          <w:bdr w:val="none" w:sz="0" w:space="0" w:color="auto" w:frame="1"/>
          <w:lang w:eastAsia="uk-UA"/>
        </w:rPr>
        <w:t xml:space="preserve">, креветками, печивом, бісквітом. </w:t>
      </w:r>
    </w:p>
    <w:p w:rsidR="00887AF5" w:rsidRPr="00BF5398" w:rsidRDefault="00D5583A" w:rsidP="001F3627">
      <w:pPr>
        <w:numPr>
          <w:ilvl w:val="0"/>
          <w:numId w:val="15"/>
        </w:num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До м'яких сирів найкраще підходить груша та виноград.Мед до таких сирів підійде — легкий,світлий.</w:t>
      </w:r>
    </w:p>
    <w:p w:rsidR="00887AF5" w:rsidRPr="00BF5398" w:rsidRDefault="00D5583A" w:rsidP="001F3627">
      <w:pPr>
        <w:numPr>
          <w:ilvl w:val="0"/>
          <w:numId w:val="15"/>
        </w:num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З блакитними сирами та солодкими сирами такими як (брі, камамбер,  вершковий, дорблю, горгонзоле) добре поєднується джем,мед, виноград,яблука,сливи.</w:t>
      </w:r>
    </w:p>
    <w:p w:rsidR="00887AF5" w:rsidRPr="00BF5398" w:rsidRDefault="00D5583A" w:rsidP="001F3627">
      <w:pPr>
        <w:numPr>
          <w:ilvl w:val="0"/>
          <w:numId w:val="15"/>
        </w:num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До гострих сирів найкраще сухофрукти.</w:t>
      </w:r>
    </w:p>
    <w:p w:rsidR="00887AF5" w:rsidRPr="00BF5398" w:rsidRDefault="00D5583A" w:rsidP="001F3627">
      <w:pPr>
        <w:numPr>
          <w:ilvl w:val="0"/>
          <w:numId w:val="15"/>
        </w:num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lastRenderedPageBreak/>
        <w:t>З жирними сирами добре гармонують горіхи.</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Якщо сир подається з вином, виноград замінюють іншими фруктами. При цьому компоненти гарніру не повинні перебивати аромат сиру. Так смак сирів не перемішується, і кожен сорт зберігає свою смакову та ароматичну індивідуальність.</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Для сирної тарілки тверді сири нарізають скибочками, м’які – кубиками. Шматочки сиру нарізають так, аби вага та розмір кожного були приблизно однаковими (по 25-40 гр.). Щоправда, можна залишати великий шматок сиру, щоб гості самі відрізали собі шматочки. Для нарізання різних сортів сиру краще за все користуватися різними ножами. Це дозволить захистити делікатний смак ніжних сирів від «втручання» виразних ароматів пікантного сиру.</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Відвідувач з’їдає кілька шматочків сиру, користуючись ножем та виделкою, і запиває келихом вина. М’який сир можна намастити на тост, крекер або шматочок хліба.</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006CD5" w:rsidRPr="00BF5398" w:rsidRDefault="002C4E5F"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 xml:space="preserve">Для вищуканої подачі в ресторанах використовують  </w:t>
      </w:r>
      <w:r w:rsidR="00006CD5" w:rsidRPr="00BF5398">
        <w:rPr>
          <w:rFonts w:ascii="Times New Roman" w:eastAsia="Times New Roman" w:hAnsi="Times New Roman" w:cs="Times New Roman"/>
          <w:b/>
          <w:bCs/>
          <w:sz w:val="28"/>
          <w:szCs w:val="28"/>
          <w:bdr w:val="none" w:sz="0" w:space="0" w:color="auto" w:frame="1"/>
          <w:lang w:eastAsia="uk-UA"/>
        </w:rPr>
        <w:t>Ковпак для сиру</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Ковпак для сиру можна встановити на сервіровочний візочок, де будуть представлені різноманітні сорти сиру. Ковпак для сиру володіє тими перевагами що сир не буде висихати.</w:t>
      </w:r>
    </w:p>
    <w:p w:rsidR="00006CD5"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ab/>
      </w:r>
      <w:r w:rsidR="00006CD5" w:rsidRPr="00BF5398">
        <w:rPr>
          <w:rFonts w:ascii="Times New Roman" w:eastAsia="Times New Roman" w:hAnsi="Times New Roman" w:cs="Times New Roman"/>
          <w:bCs/>
          <w:sz w:val="28"/>
          <w:szCs w:val="28"/>
          <w:bdr w:val="none" w:sz="0" w:space="0" w:color="auto" w:frame="1"/>
          <w:lang w:eastAsia="uk-UA"/>
        </w:rPr>
        <w:t>Сирний візок використовується у ресторанах, які мають великий вибір сирів (10-15 видів). Візок працює за принципом «шведського столу»,тобто заздалегідь визначена ціна, відповідно до якої відвідувач може куштувати сир необмежену кількість разів. У вартість сирного візка включена вартість гарніру – крекерів, тостів, оливок, горіхів, хліба з насінням соняшника, бісквітних паличок та фруктів.</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1E232F"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Сир повинен бути промар</w:t>
      </w:r>
      <w:r w:rsidR="006702C0" w:rsidRPr="00BF5398">
        <w:rPr>
          <w:rFonts w:ascii="Times New Roman" w:eastAsia="Times New Roman" w:hAnsi="Times New Roman" w:cs="Times New Roman"/>
          <w:bCs/>
          <w:sz w:val="28"/>
          <w:szCs w:val="28"/>
          <w:bdr w:val="none" w:sz="0" w:space="0" w:color="auto" w:frame="1"/>
          <w:lang w:eastAsia="uk-UA"/>
        </w:rPr>
        <w:t xml:space="preserve">кований </w:t>
      </w:r>
      <w:r w:rsidRPr="00BF5398">
        <w:rPr>
          <w:rFonts w:ascii="Times New Roman" w:eastAsia="Times New Roman" w:hAnsi="Times New Roman" w:cs="Times New Roman"/>
          <w:bCs/>
          <w:sz w:val="28"/>
          <w:szCs w:val="28"/>
          <w:bdr w:val="none" w:sz="0" w:space="0" w:color="auto" w:frame="1"/>
          <w:lang w:eastAsia="uk-UA"/>
        </w:rPr>
        <w:t xml:space="preserve">, щоб запобігти неприємної ситуації з відвідувачами, які добре розуміються на сортах сиру. Перевага сирного візочка в </w:t>
      </w:r>
      <w:r w:rsidRPr="00BF5398">
        <w:rPr>
          <w:rFonts w:ascii="Times New Roman" w:eastAsia="Times New Roman" w:hAnsi="Times New Roman" w:cs="Times New Roman"/>
          <w:bCs/>
          <w:sz w:val="28"/>
          <w:szCs w:val="28"/>
          <w:bdr w:val="none" w:sz="0" w:space="0" w:color="auto" w:frame="1"/>
          <w:lang w:eastAsia="uk-UA"/>
        </w:rPr>
        <w:lastRenderedPageBreak/>
        <w:t xml:space="preserve">тому, що сир привозять до відвідувача, і зовсім небагато хто зможе втриматись від привабливої пропозиції скуштувати різноманітні сорти сиру. </w:t>
      </w:r>
    </w:p>
    <w:p w:rsidR="001E232F" w:rsidRPr="00BF5398" w:rsidRDefault="001E232F"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901753" w:rsidRPr="00BF5398" w:rsidRDefault="00901753"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Для нарізування сиру бажано використовувати:</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Ø д</w:t>
      </w:r>
      <w:r w:rsidR="000B6D0F" w:rsidRPr="00BF5398">
        <w:rPr>
          <w:rFonts w:ascii="Times New Roman" w:eastAsia="Times New Roman" w:hAnsi="Times New Roman" w:cs="Times New Roman"/>
          <w:bCs/>
          <w:sz w:val="28"/>
          <w:szCs w:val="28"/>
          <w:bdr w:val="none" w:sz="0" w:space="0" w:color="auto" w:frame="1"/>
          <w:lang w:eastAsia="uk-UA"/>
        </w:rPr>
        <w:t xml:space="preserve">ва ножі: один для сиру з блакитною </w:t>
      </w:r>
      <w:r w:rsidRPr="00BF5398">
        <w:rPr>
          <w:rFonts w:ascii="Times New Roman" w:eastAsia="Times New Roman" w:hAnsi="Times New Roman" w:cs="Times New Roman"/>
          <w:bCs/>
          <w:sz w:val="28"/>
          <w:szCs w:val="28"/>
          <w:bdr w:val="none" w:sz="0" w:space="0" w:color="auto" w:frame="1"/>
          <w:lang w:eastAsia="uk-UA"/>
        </w:rPr>
        <w:t xml:space="preserve"> пліснявою, а інший для </w:t>
      </w:r>
      <w:r w:rsidR="00641340" w:rsidRPr="00BF5398">
        <w:rPr>
          <w:rFonts w:ascii="Times New Roman" w:eastAsia="Times New Roman" w:hAnsi="Times New Roman" w:cs="Times New Roman"/>
          <w:bCs/>
          <w:sz w:val="28"/>
          <w:szCs w:val="28"/>
          <w:bdr w:val="none" w:sz="0" w:space="0" w:color="auto" w:frame="1"/>
          <w:lang w:eastAsia="uk-UA"/>
        </w:rPr>
        <w:t>сиру червоно-пліснявих культур;</w:t>
      </w:r>
    </w:p>
    <w:p w:rsidR="00006CD5" w:rsidRPr="00BF5398" w:rsidRDefault="00006CD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Ø дегустаційний ніж;</w:t>
      </w:r>
      <w:r w:rsidR="00641340" w:rsidRPr="00BF5398">
        <w:rPr>
          <w:rFonts w:ascii="Times New Roman" w:eastAsia="Times New Roman" w:hAnsi="Times New Roman" w:cs="Times New Roman"/>
          <w:bCs/>
          <w:sz w:val="28"/>
          <w:szCs w:val="28"/>
          <w:bdr w:val="none" w:sz="0" w:space="0" w:color="auto" w:frame="1"/>
          <w:lang w:eastAsia="uk-UA"/>
        </w:rPr>
        <w:t xml:space="preserve"> сирну лопатку;</w:t>
      </w:r>
      <w:r w:rsidRPr="00BF5398">
        <w:rPr>
          <w:rFonts w:ascii="Times New Roman" w:eastAsia="Times New Roman" w:hAnsi="Times New Roman" w:cs="Times New Roman"/>
          <w:bCs/>
          <w:sz w:val="28"/>
          <w:szCs w:val="28"/>
          <w:bdr w:val="none" w:sz="0" w:space="0" w:color="auto" w:frame="1"/>
          <w:lang w:eastAsia="uk-UA"/>
        </w:rPr>
        <w:t xml:space="preserve"> «рубанок» (щоб нарізати максимально тонко сир): ніж для пармезану</w:t>
      </w:r>
      <w:r w:rsidR="00B81C69" w:rsidRPr="00BF5398">
        <w:rPr>
          <w:rFonts w:ascii="Times New Roman" w:eastAsia="Times New Roman" w:hAnsi="Times New Roman" w:cs="Times New Roman"/>
          <w:bCs/>
          <w:sz w:val="28"/>
          <w:szCs w:val="28"/>
          <w:bdr w:val="none" w:sz="0" w:space="0" w:color="auto" w:frame="1"/>
          <w:lang w:eastAsia="uk-UA"/>
        </w:rPr>
        <w:t xml:space="preserve">; </w:t>
      </w:r>
      <w:r w:rsidRPr="00BF5398">
        <w:rPr>
          <w:rFonts w:ascii="Times New Roman" w:eastAsia="Times New Roman" w:hAnsi="Times New Roman" w:cs="Times New Roman"/>
          <w:bCs/>
          <w:sz w:val="28"/>
          <w:szCs w:val="28"/>
          <w:bdr w:val="none" w:sz="0" w:space="0" w:color="auto" w:frame="1"/>
          <w:lang w:eastAsia="uk-UA"/>
        </w:rPr>
        <w:t xml:space="preserve"> сирна терка</w:t>
      </w:r>
      <w:r w:rsidR="00B81C69" w:rsidRPr="00BF5398">
        <w:rPr>
          <w:rFonts w:ascii="Times New Roman" w:eastAsia="Times New Roman" w:hAnsi="Times New Roman" w:cs="Times New Roman"/>
          <w:bCs/>
          <w:sz w:val="28"/>
          <w:szCs w:val="28"/>
          <w:bdr w:val="none" w:sz="0" w:space="0" w:color="auto" w:frame="1"/>
          <w:lang w:eastAsia="uk-UA"/>
        </w:rPr>
        <w:t>;  сирна ліра.</w:t>
      </w:r>
    </w:p>
    <w:p w:rsidR="00B81C69" w:rsidRPr="00BF5398" w:rsidRDefault="00074D45"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noProof/>
          <w:sz w:val="28"/>
          <w:szCs w:val="28"/>
          <w:bdr w:val="none" w:sz="0" w:space="0" w:color="auto" w:frame="1"/>
          <w:lang w:eastAsia="uk-UA"/>
        </w:rPr>
        <w:drawing>
          <wp:inline distT="0" distB="0" distL="0" distR="0">
            <wp:extent cx="3678132" cy="276045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4515" cy="2765243"/>
                    </a:xfrm>
                    <a:prstGeom prst="rect">
                      <a:avLst/>
                    </a:prstGeom>
                    <a:noFill/>
                  </pic:spPr>
                </pic:pic>
              </a:graphicData>
            </a:graphic>
          </wp:inline>
        </w:drawing>
      </w:r>
    </w:p>
    <w:p w:rsidR="00B81C69" w:rsidRPr="00BF5398" w:rsidRDefault="00D35923"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Пам'ятайте, сирну тарілку слід скомпонувати приблизно за годину до подачі – найяскравіше смак і аромат сиру проявляється при кімнатній температурі. </w:t>
      </w:r>
    </w:p>
    <w:p w:rsidR="00006CD5" w:rsidRPr="00BF5398" w:rsidRDefault="00D35923"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До сирної тарілки у французькому стилі традиційно подають не хліб, а фрукти: соковиті груші – до м'яких сирів з пеніциліновою скоринкою, до твердих сирів – ківі, ананас або вишню. Стиглий виноград чудово підкреслить смак блакитних сирів, і до будь-якого сорту сиру підійдуть волоські горіхи і мигдаль.</w:t>
      </w:r>
    </w:p>
    <w:p w:rsidR="00641340" w:rsidRPr="00BF5398" w:rsidRDefault="00641340" w:rsidP="001F3627">
      <w:pPr>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074D45" w:rsidRPr="00BF5398" w:rsidRDefault="00074D45" w:rsidP="001F3627">
      <w:pPr>
        <w:spacing w:after="0" w:line="360" w:lineRule="auto"/>
        <w:ind w:firstLine="567"/>
        <w:contextualSpacing/>
        <w:jc w:val="center"/>
        <w:textAlignment w:val="baseline"/>
        <w:rPr>
          <w:rFonts w:ascii="Times New Roman" w:eastAsia="Times New Roman" w:hAnsi="Times New Roman" w:cs="Times New Roman"/>
          <w:b/>
          <w:sz w:val="28"/>
          <w:szCs w:val="28"/>
          <w:lang w:eastAsia="uk-UA"/>
        </w:rPr>
      </w:pPr>
      <w:r w:rsidRPr="00BF5398">
        <w:rPr>
          <w:rFonts w:ascii="Times New Roman" w:eastAsia="Times New Roman" w:hAnsi="Times New Roman" w:cs="Times New Roman"/>
          <w:b/>
          <w:noProof/>
          <w:sz w:val="28"/>
          <w:szCs w:val="28"/>
          <w:lang w:eastAsia="uk-UA"/>
        </w:rPr>
        <w:lastRenderedPageBreak/>
        <w:drawing>
          <wp:inline distT="0" distB="0" distL="0" distR="0">
            <wp:extent cx="3540202" cy="265693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43659" cy="2659531"/>
                    </a:xfrm>
                    <a:prstGeom prst="rect">
                      <a:avLst/>
                    </a:prstGeom>
                    <a:noFill/>
                  </pic:spPr>
                </pic:pic>
              </a:graphicData>
            </a:graphic>
          </wp:inline>
        </w:drawing>
      </w:r>
    </w:p>
    <w:p w:rsidR="00074D45" w:rsidRPr="00BF5398" w:rsidRDefault="00074D45" w:rsidP="001F3627">
      <w:pPr>
        <w:spacing w:after="0" w:line="360" w:lineRule="auto"/>
        <w:contextualSpacing/>
        <w:jc w:val="both"/>
        <w:textAlignment w:val="baseline"/>
        <w:rPr>
          <w:rFonts w:ascii="Times New Roman" w:eastAsia="Times New Roman" w:hAnsi="Times New Roman" w:cs="Times New Roman"/>
          <w:b/>
          <w:sz w:val="28"/>
          <w:szCs w:val="28"/>
          <w:lang w:eastAsia="uk-UA"/>
        </w:rPr>
      </w:pPr>
    </w:p>
    <w:p w:rsidR="00074D45" w:rsidRPr="00BF5398" w:rsidRDefault="00074D45" w:rsidP="001F3627">
      <w:pPr>
        <w:spacing w:after="0" w:line="360" w:lineRule="auto"/>
        <w:ind w:firstLine="567"/>
        <w:contextualSpacing/>
        <w:jc w:val="both"/>
        <w:textAlignment w:val="baseline"/>
        <w:rPr>
          <w:rFonts w:ascii="Times New Roman" w:eastAsia="Times New Roman" w:hAnsi="Times New Roman" w:cs="Times New Roman"/>
          <w:b/>
          <w:sz w:val="28"/>
          <w:szCs w:val="28"/>
          <w:lang w:eastAsia="uk-UA"/>
        </w:rPr>
      </w:pPr>
    </w:p>
    <w:p w:rsidR="00DD3BA4"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b/>
          <w:sz w:val="28"/>
          <w:szCs w:val="28"/>
          <w:lang w:eastAsia="uk-UA"/>
        </w:rPr>
        <w:t>І, звичайно, сири немислимі без своєї традиційної "пари" – вина!</w:t>
      </w:r>
    </w:p>
    <w:p w:rsidR="00DD3BA4" w:rsidRPr="00BF5398" w:rsidRDefault="00DD3BA4"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І сиру, і вину зовсім не байдуже, чи відповідає одне іншому. В їх поєднанні є свої закони гармонії. Сир до вина підібрати нелегко, про сумісність різних вин з різними сортами сиру можна сперечатися.</w:t>
      </w:r>
    </w:p>
    <w:p w:rsidR="006702C0"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Вино до сирів можна підбирати за принципом земляцтва: звідки сир – звідти і відповідне вино. Але є і загальні правила, перерахуємо їх. </w:t>
      </w:r>
    </w:p>
    <w:p w:rsidR="006702C0"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Чим більше насичений смак сиру, тим складнішим смаком має володіти вино. </w:t>
      </w:r>
    </w:p>
    <w:p w:rsidR="006702C0"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До твердих сирів підходять червоні вина. </w:t>
      </w:r>
    </w:p>
    <w:p w:rsidR="002A1EF1"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Якщо сир – вершковий, м'який, жирний, до нього підійде сухе або напівсухе вино</w:t>
      </w:r>
      <w:r w:rsidR="002A1EF1" w:rsidRPr="00BF5398">
        <w:rPr>
          <w:rFonts w:ascii="Times New Roman" w:eastAsia="Times New Roman" w:hAnsi="Times New Roman" w:cs="Times New Roman"/>
          <w:sz w:val="28"/>
          <w:szCs w:val="28"/>
          <w:lang w:eastAsia="uk-UA"/>
        </w:rPr>
        <w:t xml:space="preserve"> типу – Рислінг</w:t>
      </w:r>
      <w:r w:rsidRPr="00BF5398">
        <w:rPr>
          <w:rFonts w:ascii="Times New Roman" w:eastAsia="Times New Roman" w:hAnsi="Times New Roman" w:cs="Times New Roman"/>
          <w:sz w:val="28"/>
          <w:szCs w:val="28"/>
          <w:lang w:eastAsia="uk-UA"/>
        </w:rPr>
        <w:t xml:space="preserve">. </w:t>
      </w:r>
    </w:p>
    <w:p w:rsidR="006702C0"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До блакитних сирів – солодкі кріплені вина. </w:t>
      </w:r>
    </w:p>
    <w:p w:rsidR="006702C0"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До сирів з пліснявою скоринкою –</w:t>
      </w:r>
      <w:r w:rsidR="001E3748" w:rsidRPr="00BF5398">
        <w:rPr>
          <w:rFonts w:ascii="Times New Roman" w:eastAsia="Times New Roman" w:hAnsi="Times New Roman" w:cs="Times New Roman"/>
          <w:sz w:val="28"/>
          <w:szCs w:val="28"/>
          <w:lang w:eastAsia="uk-UA"/>
        </w:rPr>
        <w:t>вино</w:t>
      </w:r>
      <w:r w:rsidRPr="00BF5398">
        <w:rPr>
          <w:rFonts w:ascii="Times New Roman" w:eastAsia="Times New Roman" w:hAnsi="Times New Roman" w:cs="Times New Roman"/>
          <w:sz w:val="28"/>
          <w:szCs w:val="28"/>
          <w:lang w:eastAsia="uk-UA"/>
        </w:rPr>
        <w:t xml:space="preserve">брют. </w:t>
      </w:r>
    </w:p>
    <w:p w:rsidR="002C4E5F" w:rsidRPr="00BF5398" w:rsidRDefault="00D35923" w:rsidP="001F3627">
      <w:pPr>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Совіньон – до козячих сирів.</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Дуже твердий сир, такий як пармезан, хороший з білим рислінгом і італійським к'янті.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sz w:val="28"/>
          <w:szCs w:val="28"/>
          <w:lang w:eastAsia="uk-UA"/>
        </w:rPr>
        <w:t xml:space="preserve">Що ж до пива, то до нього найбільше підійдуть пікантні і гострі сири. </w:t>
      </w:r>
    </w:p>
    <w:p w:rsidR="00DD3BA4" w:rsidRPr="00BF5398" w:rsidRDefault="00DD3BA4"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sz w:val="28"/>
          <w:szCs w:val="28"/>
          <w:lang w:eastAsia="uk-UA"/>
        </w:rPr>
      </w:pPr>
    </w:p>
    <w:p w:rsidR="00DD3BA4" w:rsidRPr="00BF5398" w:rsidRDefault="00074D4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sz w:val="28"/>
          <w:szCs w:val="28"/>
          <w:lang w:eastAsia="uk-UA"/>
        </w:rPr>
      </w:pPr>
      <w:r w:rsidRPr="00BF5398">
        <w:rPr>
          <w:rFonts w:ascii="Times New Roman" w:eastAsia="Times New Roman" w:hAnsi="Times New Roman" w:cs="Times New Roman"/>
          <w:noProof/>
          <w:sz w:val="28"/>
          <w:szCs w:val="28"/>
          <w:lang w:eastAsia="uk-UA"/>
        </w:rPr>
        <w:lastRenderedPageBreak/>
        <w:drawing>
          <wp:inline distT="0" distB="0" distL="0" distR="0">
            <wp:extent cx="5758575" cy="496881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4199" cy="4973669"/>
                    </a:xfrm>
                    <a:prstGeom prst="rect">
                      <a:avLst/>
                    </a:prstGeom>
                    <a:noFill/>
                  </pic:spPr>
                </pic:pic>
              </a:graphicData>
            </a:graphic>
          </wp:inline>
        </w:drawing>
      </w:r>
    </w:p>
    <w:p w:rsidR="00074D45" w:rsidRDefault="00074D4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F200CC" w:rsidRPr="00BF5398" w:rsidRDefault="00F200CC"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130D92" w:rsidRPr="005E2D13" w:rsidRDefault="00216A3E" w:rsidP="005E2D13">
      <w:pPr>
        <w:pStyle w:val="a5"/>
        <w:numPr>
          <w:ilvl w:val="0"/>
          <w:numId w:val="17"/>
        </w:numPr>
        <w:shd w:val="clear" w:color="auto" w:fill="FFFFFF"/>
        <w:spacing w:after="0" w:line="360" w:lineRule="auto"/>
        <w:jc w:val="center"/>
        <w:textAlignment w:val="baseline"/>
        <w:rPr>
          <w:rFonts w:ascii="Times New Roman" w:eastAsia="Times New Roman" w:hAnsi="Times New Roman" w:cs="Times New Roman"/>
          <w:b/>
          <w:bCs/>
          <w:sz w:val="28"/>
          <w:szCs w:val="28"/>
          <w:bdr w:val="none" w:sz="0" w:space="0" w:color="auto" w:frame="1"/>
          <w:lang w:eastAsia="uk-UA"/>
        </w:rPr>
      </w:pPr>
      <w:r w:rsidRPr="005E2D13">
        <w:rPr>
          <w:rFonts w:ascii="Times New Roman" w:eastAsia="Times New Roman" w:hAnsi="Times New Roman" w:cs="Times New Roman"/>
          <w:b/>
          <w:bCs/>
          <w:sz w:val="28"/>
          <w:szCs w:val="28"/>
          <w:bdr w:val="none" w:sz="0" w:space="0" w:color="auto" w:frame="1"/>
          <w:lang w:eastAsia="uk-UA"/>
        </w:rPr>
        <w:lastRenderedPageBreak/>
        <w:t xml:space="preserve">Що ж таке  - </w:t>
      </w:r>
      <w:r w:rsidR="00130D92" w:rsidRPr="005E2D13">
        <w:rPr>
          <w:rFonts w:ascii="Times New Roman" w:eastAsia="Times New Roman" w:hAnsi="Times New Roman" w:cs="Times New Roman"/>
          <w:b/>
          <w:bCs/>
          <w:sz w:val="28"/>
          <w:szCs w:val="28"/>
          <w:bdr w:val="none" w:sz="0" w:space="0" w:color="auto" w:frame="1"/>
          <w:lang w:eastAsia="uk-UA"/>
        </w:rPr>
        <w:t>ФОНДЮ</w:t>
      </w:r>
    </w:p>
    <w:p w:rsidR="001F3627" w:rsidRPr="00BF5398" w:rsidRDefault="001F3627" w:rsidP="001F3627">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r>
        <w:rPr>
          <w:rFonts w:ascii="Times New Roman" w:eastAsia="Times New Roman" w:hAnsi="Times New Roman" w:cs="Times New Roman"/>
          <w:b/>
          <w:bCs/>
          <w:noProof/>
          <w:sz w:val="28"/>
          <w:szCs w:val="28"/>
          <w:bdr w:val="none" w:sz="0" w:space="0" w:color="auto" w:frame="1"/>
          <w:lang w:eastAsia="uk-UA"/>
        </w:rPr>
        <w:drawing>
          <wp:inline distT="0" distB="0" distL="0" distR="0">
            <wp:extent cx="3214924" cy="241281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1289" cy="2417591"/>
                    </a:xfrm>
                    <a:prstGeom prst="rect">
                      <a:avLst/>
                    </a:prstGeom>
                    <a:noFill/>
                  </pic:spPr>
                </pic:pic>
              </a:graphicData>
            </a:graphic>
          </wp:inline>
        </w:drawing>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«У країні, де їдять фондю, не може бути воєн», - сказав одного разу сатирик. Жарт</w:t>
      </w:r>
      <w:r w:rsidRPr="00BF5398">
        <w:rPr>
          <w:rFonts w:ascii="Times New Roman" w:eastAsia="Times New Roman" w:hAnsi="Times New Roman" w:cs="Times New Roman"/>
          <w:bCs/>
          <w:sz w:val="28"/>
          <w:szCs w:val="28"/>
          <w:bdr w:val="none" w:sz="0" w:space="0" w:color="auto" w:frame="1"/>
          <w:lang w:eastAsia="uk-UA"/>
        </w:rPr>
        <w:t>, звичайно, але, як в кожному жарті, є тут і доля правди,фондю - страва спілкування, що налаштовує на позитивні емоції і теплу бесіду за столом. Вважається, що вечірка з фондю просто приречена на успіх. Фондю з'явилося в нашому житті порівняно недавно. Воно переживало періоди популярності і забуття, переміщалося в різні соціальні шари і навіть вчинило кругосвітню подорож. І врешті-решт підкорило світ.</w:t>
      </w:r>
    </w:p>
    <w:p w:rsidR="00074D45" w:rsidRPr="00BF5398" w:rsidRDefault="00074D45"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З пастухів - в аристократи</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На перший погляд, як це не дивно, фондю як страва з'явилася від браку продуктів. Вважається, що ще в XIV столітті його придумали в Альпах швейцарські пастухи. Йдучи з будинку на далекі пасовища на довгий час, вони брали з собою нехитрий набір продуктів - хліб, сир, вино. Коли продукти закінчувалися, сир засихав, хліб черствів, і щоб не померти з голоду, пастухам не залишалося нічого іншого, як розтопити у казанку над багаттям в білому вині сир, а потім у цю киплячу масу опускали нанизані на скіпочку зачерствілі шматочки хліба. Виходило смачно і ситно.</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596389"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У селян рецепт перейняли слуги з панських будинків, а потім страва потрапила в поле зору швейцарської знаті, яка сприйняла його як забаву. </w:t>
      </w:r>
      <w:r w:rsidRPr="00BF5398">
        <w:rPr>
          <w:rFonts w:ascii="Times New Roman" w:eastAsia="Times New Roman" w:hAnsi="Times New Roman" w:cs="Times New Roman"/>
          <w:b/>
          <w:bCs/>
          <w:sz w:val="28"/>
          <w:szCs w:val="28"/>
          <w:bdr w:val="none" w:sz="0" w:space="0" w:color="auto" w:frame="1"/>
          <w:lang w:eastAsia="uk-UA"/>
        </w:rPr>
        <w:t xml:space="preserve">Але по-справжньому страву оцінили французи, які і дали йому ім'я - фондю, </w:t>
      </w:r>
      <w:r w:rsidR="00596389" w:rsidRPr="00BF5398">
        <w:rPr>
          <w:rFonts w:ascii="Times New Roman" w:eastAsia="Times New Roman" w:hAnsi="Times New Roman" w:cs="Times New Roman"/>
          <w:b/>
          <w:bCs/>
          <w:sz w:val="28"/>
          <w:szCs w:val="28"/>
          <w:bdr w:val="none" w:sz="0" w:space="0" w:color="auto" w:frame="1"/>
          <w:lang w:eastAsia="uk-UA"/>
        </w:rPr>
        <w:t xml:space="preserve">від фр. </w:t>
      </w:r>
      <w:r w:rsidR="00596389" w:rsidRPr="00BF5398">
        <w:rPr>
          <w:rFonts w:ascii="Times New Roman" w:eastAsia="Times New Roman" w:hAnsi="Times New Roman" w:cs="Times New Roman"/>
          <w:b/>
          <w:bCs/>
          <w:sz w:val="28"/>
          <w:szCs w:val="28"/>
          <w:bdr w:val="none" w:sz="0" w:space="0" w:color="auto" w:frame="1"/>
          <w:lang w:eastAsia="uk-UA"/>
        </w:rPr>
        <w:lastRenderedPageBreak/>
        <w:t>Fondue - розтоплений, розплавлений, що тягнеться) - національне страва швейцарської кухні.</w:t>
      </w:r>
    </w:p>
    <w:p w:rsidR="006006A1" w:rsidRPr="00BF5398" w:rsidRDefault="006006A1" w:rsidP="006006A1">
      <w:pPr>
        <w:shd w:val="clear" w:color="auto" w:fill="FFFFFF"/>
        <w:spacing w:after="0" w:line="360" w:lineRule="auto"/>
        <w:ind w:firstLine="567"/>
        <w:contextualSpacing/>
        <w:jc w:val="center"/>
        <w:textAlignment w:val="baseline"/>
        <w:rPr>
          <w:rFonts w:ascii="Times New Roman" w:eastAsia="Times New Roman" w:hAnsi="Times New Roman" w:cs="Times New Roman"/>
          <w:b/>
          <w:bCs/>
          <w:sz w:val="28"/>
          <w:szCs w:val="28"/>
          <w:bdr w:val="none" w:sz="0" w:space="0" w:color="auto" w:frame="1"/>
          <w:lang w:eastAsia="uk-UA"/>
        </w:rPr>
      </w:pPr>
      <w:r>
        <w:rPr>
          <w:rFonts w:ascii="Times New Roman" w:eastAsia="Times New Roman" w:hAnsi="Times New Roman" w:cs="Times New Roman"/>
          <w:b/>
          <w:bCs/>
          <w:noProof/>
          <w:sz w:val="28"/>
          <w:szCs w:val="28"/>
          <w:bdr w:val="none" w:sz="0" w:space="0" w:color="auto" w:frame="1"/>
          <w:lang w:eastAsia="uk-UA"/>
        </w:rPr>
        <w:drawing>
          <wp:inline distT="0" distB="0" distL="0" distR="0">
            <wp:extent cx="3459742" cy="2596551"/>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63121" cy="2599087"/>
                    </a:xfrm>
                    <a:prstGeom prst="rect">
                      <a:avLst/>
                    </a:prstGeom>
                    <a:noFill/>
                  </pic:spPr>
                </pic:pic>
              </a:graphicData>
            </a:graphic>
          </wp:inline>
        </w:drawing>
      </w:r>
    </w:p>
    <w:p w:rsidR="00596389" w:rsidRPr="00BF5398" w:rsidRDefault="00596389"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 xml:space="preserve">Готується з суміші різних швейцарських сирів, вина з додаванням часнику, мускатного горіха. </w:t>
      </w:r>
    </w:p>
    <w:p w:rsidR="00B2149B" w:rsidRPr="00BF5398" w:rsidRDefault="00D5583A"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Істинної слави</w:t>
      </w:r>
      <w:r w:rsidR="00B2149B" w:rsidRPr="00BF5398">
        <w:rPr>
          <w:rFonts w:ascii="Times New Roman" w:eastAsia="Times New Roman" w:hAnsi="Times New Roman" w:cs="Times New Roman"/>
          <w:bCs/>
          <w:sz w:val="28"/>
          <w:szCs w:val="28"/>
          <w:bdr w:val="none" w:sz="0" w:space="0" w:color="auto" w:frame="1"/>
          <w:lang w:eastAsia="uk-UA"/>
        </w:rPr>
        <w:t xml:space="preserve"> фондю </w:t>
      </w:r>
      <w:r w:rsidRPr="00BF5398">
        <w:rPr>
          <w:rFonts w:ascii="Times New Roman" w:eastAsia="Times New Roman" w:hAnsi="Times New Roman" w:cs="Times New Roman"/>
          <w:bCs/>
          <w:sz w:val="28"/>
          <w:szCs w:val="28"/>
          <w:bdr w:val="none" w:sz="0" w:space="0" w:color="auto" w:frame="1"/>
          <w:lang w:eastAsia="uk-UA"/>
        </w:rPr>
        <w:t xml:space="preserve"> отримало </w:t>
      </w:r>
      <w:r w:rsidR="00B2149B" w:rsidRPr="00BF5398">
        <w:rPr>
          <w:rFonts w:ascii="Times New Roman" w:eastAsia="Times New Roman" w:hAnsi="Times New Roman" w:cs="Times New Roman"/>
          <w:bCs/>
          <w:sz w:val="28"/>
          <w:szCs w:val="28"/>
          <w:bdr w:val="none" w:sz="0" w:space="0" w:color="auto" w:frame="1"/>
          <w:lang w:eastAsia="uk-UA"/>
        </w:rPr>
        <w:t>лише в 60-і роки XX століття: коли американський кухар Конрад Еглі вперше запропонував його відвідувачам ресторану «Швейцарське шале» в Нью-Йорку. Можливо, в іншій країні цей крок залишився б невдалим експериментом, але американцям, з властивим їм духом демократизму, сподобалася на смак нова страва, і вона набула поширення в місцевих ресторанах. А вже з Америки фондю перекочувало в ресторани Європи.</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Сьогодні існує декілька видів фондю і десятки рецептів, за допомогою яких можна легко і швидко приготувати вечерю для будь-якої компанії.</w:t>
      </w:r>
    </w:p>
    <w:p w:rsidR="00D5583A" w:rsidRPr="00BF5398" w:rsidRDefault="00D5583A"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Вся суть фондю- якраз в тому, що кожен із  гостей, нанизує на довгу виделку з дерев'яною ручкою(яка не проводить тепло)шматочок хліба, який вмочують у розплавлений сир із спільної фондюшниці (какелотниці) та насолоджуються смаком .</w:t>
      </w:r>
    </w:p>
    <w:p w:rsidR="00D5583A" w:rsidRPr="00BF5398" w:rsidRDefault="00D5583A"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ab/>
        <w:t>Воно легко та швидко готується, а за столом кожен обслуговує сам себе. Крім того їжа із спільного посуду об'єднує, підвищує  настрій,  та налаштовує на позивну атмосферу та дружнє спілкування.</w:t>
      </w:r>
    </w:p>
    <w:p w:rsidR="009216B8" w:rsidRDefault="009216B8"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lastRenderedPageBreak/>
        <w:t xml:space="preserve">Для приготування сирного фондю потрібно не менше два сорти швейцарського сиру. Звичайно беруться грюйер і эменталь. Це можуть бути також </w:t>
      </w:r>
      <w:r w:rsidR="00596389" w:rsidRPr="00BF5398">
        <w:rPr>
          <w:rFonts w:ascii="Times New Roman" w:eastAsia="Times New Roman" w:hAnsi="Times New Roman" w:cs="Times New Roman"/>
          <w:bCs/>
          <w:sz w:val="28"/>
          <w:szCs w:val="28"/>
          <w:bdr w:val="none" w:sz="0" w:space="0" w:color="auto" w:frame="1"/>
          <w:lang w:eastAsia="uk-UA"/>
        </w:rPr>
        <w:t>і інші сири</w:t>
      </w:r>
      <w:r w:rsidRPr="00BF5398">
        <w:rPr>
          <w:rFonts w:ascii="Times New Roman" w:eastAsia="Times New Roman" w:hAnsi="Times New Roman" w:cs="Times New Roman"/>
          <w:bCs/>
          <w:sz w:val="28"/>
          <w:szCs w:val="28"/>
          <w:bdr w:val="none" w:sz="0" w:space="0" w:color="auto" w:frame="1"/>
          <w:lang w:eastAsia="uk-UA"/>
        </w:rPr>
        <w:t>. Жорстких обмежень не існує.</w:t>
      </w:r>
    </w:p>
    <w:p w:rsidR="006006A1" w:rsidRDefault="006006A1" w:rsidP="006006A1">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r>
        <w:rPr>
          <w:rFonts w:ascii="Times New Roman" w:eastAsia="Times New Roman" w:hAnsi="Times New Roman" w:cs="Times New Roman"/>
          <w:bCs/>
          <w:noProof/>
          <w:sz w:val="28"/>
          <w:szCs w:val="28"/>
          <w:bdr w:val="none" w:sz="0" w:space="0" w:color="auto" w:frame="1"/>
          <w:lang w:eastAsia="uk-UA"/>
        </w:rPr>
        <w:drawing>
          <wp:inline distT="0" distB="0" distL="0" distR="0">
            <wp:extent cx="3735603" cy="280358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39251" cy="2806323"/>
                    </a:xfrm>
                    <a:prstGeom prst="rect">
                      <a:avLst/>
                    </a:prstGeom>
                    <a:noFill/>
                  </pic:spPr>
                </pic:pic>
              </a:graphicData>
            </a:graphic>
          </wp:inline>
        </w:drawing>
      </w:r>
    </w:p>
    <w:p w:rsidR="006006A1" w:rsidRPr="00BF5398" w:rsidRDefault="006006A1"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D219D7" w:rsidRPr="00BF5398" w:rsidRDefault="00ED3AA1" w:rsidP="001F3627">
      <w:pPr>
        <w:shd w:val="clear" w:color="auto" w:fill="FFFFFF"/>
        <w:spacing w:after="0" w:line="360" w:lineRule="auto"/>
        <w:ind w:left="720" w:firstLine="567"/>
        <w:contextualSpacing/>
        <w:jc w:val="both"/>
        <w:textAlignment w:val="baseline"/>
        <w:rPr>
          <w:rFonts w:ascii="Times New Roman" w:eastAsia="Times New Roman" w:hAnsi="Times New Roman" w:cs="Times New Roman"/>
          <w:b/>
          <w:bCs/>
          <w:i/>
          <w:sz w:val="28"/>
          <w:szCs w:val="28"/>
          <w:bdr w:val="none" w:sz="0" w:space="0" w:color="auto" w:frame="1"/>
          <w:lang w:eastAsia="uk-UA"/>
        </w:rPr>
      </w:pPr>
      <w:r w:rsidRPr="00BF5398">
        <w:rPr>
          <w:rFonts w:ascii="Times New Roman" w:eastAsia="Times New Roman" w:hAnsi="Times New Roman" w:cs="Times New Roman"/>
          <w:b/>
          <w:bCs/>
          <w:i/>
          <w:sz w:val="28"/>
          <w:szCs w:val="28"/>
          <w:bdr w:val="none" w:sz="0" w:space="0" w:color="auto" w:frame="1"/>
          <w:lang w:eastAsia="uk-UA"/>
        </w:rPr>
        <w:t>Грюєр</w:t>
      </w:r>
    </w:p>
    <w:p w:rsidR="00D219D7" w:rsidRPr="00BF5398" w:rsidRDefault="00ED3AA1" w:rsidP="001F3627">
      <w:pPr>
        <w:shd w:val="clear" w:color="auto" w:fill="FFFFFF"/>
        <w:spacing w:after="0" w:line="360" w:lineRule="auto"/>
        <w:ind w:left="360" w:firstLine="567"/>
        <w:contextualSpacing/>
        <w:jc w:val="both"/>
        <w:textAlignment w:val="baseline"/>
        <w:rPr>
          <w:rFonts w:ascii="Times New Roman" w:eastAsia="Times New Roman" w:hAnsi="Times New Roman" w:cs="Times New Roman"/>
          <w:b/>
          <w:bCs/>
          <w:i/>
          <w:sz w:val="28"/>
          <w:szCs w:val="28"/>
          <w:bdr w:val="none" w:sz="0" w:space="0" w:color="auto" w:frame="1"/>
          <w:lang w:eastAsia="uk-UA"/>
        </w:rPr>
      </w:pPr>
      <w:r w:rsidRPr="00BF5398">
        <w:rPr>
          <w:rFonts w:ascii="Times New Roman" w:eastAsia="Times New Roman" w:hAnsi="Times New Roman" w:cs="Times New Roman"/>
          <w:b/>
          <w:bCs/>
          <w:i/>
          <w:sz w:val="28"/>
          <w:szCs w:val="28"/>
          <w:bdr w:val="none" w:sz="0" w:space="0" w:color="auto" w:frame="1"/>
          <w:lang w:eastAsia="uk-UA"/>
        </w:rPr>
        <w:t xml:space="preserve">Традиційний швейцарський твердий жовтий сир без дірок у вигляді величезних голів з темною скоринкою та приємним квітково-горіховим ароматом- </w:t>
      </w:r>
    </w:p>
    <w:p w:rsidR="00D219D7" w:rsidRPr="00BF5398" w:rsidRDefault="00ED3AA1" w:rsidP="001F3627">
      <w:pPr>
        <w:numPr>
          <w:ilvl w:val="0"/>
          <w:numId w:val="16"/>
        </w:numPr>
        <w:shd w:val="clear" w:color="auto" w:fill="FFFFFF"/>
        <w:spacing w:after="0" w:line="360" w:lineRule="auto"/>
        <w:ind w:firstLine="567"/>
        <w:contextualSpacing/>
        <w:jc w:val="both"/>
        <w:textAlignment w:val="baseline"/>
        <w:rPr>
          <w:rFonts w:ascii="Times New Roman" w:eastAsia="Times New Roman" w:hAnsi="Times New Roman" w:cs="Times New Roman"/>
          <w:b/>
          <w:bCs/>
          <w:i/>
          <w:sz w:val="28"/>
          <w:szCs w:val="28"/>
          <w:bdr w:val="none" w:sz="0" w:space="0" w:color="auto" w:frame="1"/>
          <w:lang w:eastAsia="uk-UA"/>
        </w:rPr>
      </w:pPr>
      <w:r w:rsidRPr="00BF5398">
        <w:rPr>
          <w:rFonts w:ascii="Times New Roman" w:eastAsia="Times New Roman" w:hAnsi="Times New Roman" w:cs="Times New Roman"/>
          <w:b/>
          <w:bCs/>
          <w:i/>
          <w:sz w:val="28"/>
          <w:szCs w:val="28"/>
          <w:bdr w:val="none" w:sz="0" w:space="0" w:color="auto" w:frame="1"/>
          <w:lang w:eastAsia="uk-UA"/>
        </w:rPr>
        <w:t>Еммента́ль</w:t>
      </w:r>
    </w:p>
    <w:p w:rsidR="00EE76E0" w:rsidRPr="00BF5398" w:rsidRDefault="00ED3AA1" w:rsidP="00F200CC">
      <w:pPr>
        <w:shd w:val="clear" w:color="auto" w:fill="FFFFFF"/>
        <w:spacing w:after="0" w:line="360" w:lineRule="auto"/>
        <w:ind w:left="360" w:firstLine="567"/>
        <w:contextualSpacing/>
        <w:jc w:val="both"/>
        <w:textAlignment w:val="baseline"/>
        <w:rPr>
          <w:rFonts w:ascii="Times New Roman" w:eastAsia="Times New Roman" w:hAnsi="Times New Roman" w:cs="Times New Roman"/>
          <w:b/>
          <w:bCs/>
          <w:i/>
          <w:sz w:val="28"/>
          <w:szCs w:val="28"/>
          <w:bdr w:val="none" w:sz="0" w:space="0" w:color="auto" w:frame="1"/>
          <w:lang w:eastAsia="uk-UA"/>
        </w:rPr>
      </w:pPr>
      <w:r w:rsidRPr="00BF5398">
        <w:rPr>
          <w:rFonts w:ascii="Times New Roman" w:eastAsia="Times New Roman" w:hAnsi="Times New Roman" w:cs="Times New Roman"/>
          <w:b/>
          <w:bCs/>
          <w:i/>
          <w:sz w:val="28"/>
          <w:szCs w:val="28"/>
          <w:bdr w:val="none" w:sz="0" w:space="0" w:color="auto" w:frame="1"/>
          <w:lang w:eastAsia="uk-UA"/>
        </w:rPr>
        <w:t xml:space="preserve">Швейцарський твердий, сичужний, з коров'ячого молока,має лагідний, солодкаво-горіховий смак та великі дірки </w:t>
      </w:r>
    </w:p>
    <w:p w:rsidR="00EC4008"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Сьогодні фондю має багато варіацій: це й сирне фондю, і </w:t>
      </w:r>
      <w:r w:rsidR="00EC4008" w:rsidRPr="00BF5398">
        <w:rPr>
          <w:rFonts w:ascii="Times New Roman" w:eastAsia="Times New Roman" w:hAnsi="Times New Roman" w:cs="Times New Roman"/>
          <w:bCs/>
          <w:sz w:val="28"/>
          <w:szCs w:val="28"/>
          <w:bdr w:val="none" w:sz="0" w:space="0" w:color="auto" w:frame="1"/>
          <w:lang w:eastAsia="uk-UA"/>
        </w:rPr>
        <w:t>рибне</w:t>
      </w:r>
      <w:r w:rsidRPr="00BF5398">
        <w:rPr>
          <w:rFonts w:ascii="Times New Roman" w:eastAsia="Times New Roman" w:hAnsi="Times New Roman" w:cs="Times New Roman"/>
          <w:bCs/>
          <w:sz w:val="28"/>
          <w:szCs w:val="28"/>
          <w:bdr w:val="none" w:sz="0" w:space="0" w:color="auto" w:frame="1"/>
          <w:lang w:eastAsia="uk-UA"/>
        </w:rPr>
        <w:t xml:space="preserve"> (коли замість сиру кипить </w:t>
      </w:r>
      <w:r w:rsidR="00EC4008" w:rsidRPr="00BF5398">
        <w:rPr>
          <w:rFonts w:ascii="Times New Roman" w:eastAsia="Times New Roman" w:hAnsi="Times New Roman" w:cs="Times New Roman"/>
          <w:bCs/>
          <w:sz w:val="28"/>
          <w:szCs w:val="28"/>
          <w:bdr w:val="none" w:sz="0" w:space="0" w:color="auto" w:frame="1"/>
          <w:lang w:eastAsia="uk-UA"/>
        </w:rPr>
        <w:t>олія</w:t>
      </w:r>
      <w:r w:rsidRPr="00BF5398">
        <w:rPr>
          <w:rFonts w:ascii="Times New Roman" w:eastAsia="Times New Roman" w:hAnsi="Times New Roman" w:cs="Times New Roman"/>
          <w:bCs/>
          <w:sz w:val="28"/>
          <w:szCs w:val="28"/>
          <w:bdr w:val="none" w:sz="0" w:space="0" w:color="auto" w:frame="1"/>
          <w:lang w:eastAsia="uk-UA"/>
        </w:rPr>
        <w:t xml:space="preserve">), і китайське (коли в горщику кипить бульйон), шоколадне й навіть фондю з морозивом! </w:t>
      </w:r>
    </w:p>
    <w:p w:rsidR="00EC4008"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Крім хліба до</w:t>
      </w:r>
      <w:r w:rsidR="00EC4008" w:rsidRPr="00BF5398">
        <w:rPr>
          <w:rFonts w:ascii="Times New Roman" w:eastAsia="Times New Roman" w:hAnsi="Times New Roman" w:cs="Times New Roman"/>
          <w:bCs/>
          <w:sz w:val="28"/>
          <w:szCs w:val="28"/>
          <w:bdr w:val="none" w:sz="0" w:space="0" w:color="auto" w:frame="1"/>
          <w:lang w:eastAsia="uk-UA"/>
        </w:rPr>
        <w:t xml:space="preserve"> фондю п</w:t>
      </w:r>
      <w:r w:rsidRPr="00BF5398">
        <w:rPr>
          <w:rFonts w:ascii="Times New Roman" w:eastAsia="Times New Roman" w:hAnsi="Times New Roman" w:cs="Times New Roman"/>
          <w:bCs/>
          <w:sz w:val="28"/>
          <w:szCs w:val="28"/>
          <w:bdr w:val="none" w:sz="0" w:space="0" w:color="auto" w:frame="1"/>
          <w:lang w:eastAsia="uk-UA"/>
        </w:rPr>
        <w:t>одають кубики м'яса, овочів, риби або фруктів</w:t>
      </w:r>
      <w:r w:rsidR="00EC4008" w:rsidRPr="00BF5398">
        <w:rPr>
          <w:rFonts w:ascii="Times New Roman" w:eastAsia="Times New Roman" w:hAnsi="Times New Roman" w:cs="Times New Roman"/>
          <w:bCs/>
          <w:sz w:val="28"/>
          <w:szCs w:val="28"/>
          <w:bdr w:val="none" w:sz="0" w:space="0" w:color="auto" w:frame="1"/>
          <w:lang w:eastAsia="uk-UA"/>
        </w:rPr>
        <w:t>, гриби, посмажені на грилі, у фритюрниці чи на сковорідці</w:t>
      </w:r>
      <w:r w:rsidRPr="00BF5398">
        <w:rPr>
          <w:rFonts w:ascii="Times New Roman" w:eastAsia="Times New Roman" w:hAnsi="Times New Roman" w:cs="Times New Roman"/>
          <w:bCs/>
          <w:sz w:val="28"/>
          <w:szCs w:val="28"/>
          <w:bdr w:val="none" w:sz="0" w:space="0" w:color="auto" w:frame="1"/>
          <w:lang w:eastAsia="uk-UA"/>
        </w:rPr>
        <w:t xml:space="preserve">, </w:t>
      </w:r>
      <w:r w:rsidR="00EC4008" w:rsidRPr="00BF5398">
        <w:rPr>
          <w:rFonts w:ascii="Times New Roman" w:eastAsia="Times New Roman" w:hAnsi="Times New Roman" w:cs="Times New Roman"/>
          <w:bCs/>
          <w:sz w:val="28"/>
          <w:szCs w:val="28"/>
          <w:bdr w:val="none" w:sz="0" w:space="0" w:color="auto" w:frame="1"/>
          <w:lang w:eastAsia="uk-UA"/>
        </w:rPr>
        <w:t xml:space="preserve"> морепродукти, </w:t>
      </w:r>
      <w:r w:rsidRPr="00BF5398">
        <w:rPr>
          <w:rFonts w:ascii="Times New Roman" w:eastAsia="Times New Roman" w:hAnsi="Times New Roman" w:cs="Times New Roman"/>
          <w:bCs/>
          <w:sz w:val="28"/>
          <w:szCs w:val="28"/>
          <w:bdr w:val="none" w:sz="0" w:space="0" w:color="auto" w:frame="1"/>
          <w:lang w:eastAsia="uk-UA"/>
        </w:rPr>
        <w:t>залежно від типу фондю.</w:t>
      </w:r>
      <w:r w:rsidR="00EC4008" w:rsidRPr="00BF5398">
        <w:rPr>
          <w:rFonts w:ascii="Times New Roman" w:eastAsia="Times New Roman" w:hAnsi="Times New Roman" w:cs="Times New Roman"/>
          <w:bCs/>
          <w:sz w:val="28"/>
          <w:szCs w:val="28"/>
          <w:bdr w:val="none" w:sz="0" w:space="0" w:color="auto" w:frame="1"/>
          <w:lang w:eastAsia="uk-UA"/>
        </w:rPr>
        <w:t>.</w:t>
      </w:r>
    </w:p>
    <w:p w:rsidR="009216B8" w:rsidRPr="00BF5398" w:rsidRDefault="00D5583A"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 xml:space="preserve">Фондю готується в спеціальному посуді — какелона (фондюшниця), яку виготовляють з чавуну, кераміки, сталі, що закріплюється над спиртівкою </w:t>
      </w:r>
      <w:r w:rsidR="00896DCD" w:rsidRPr="00BF5398">
        <w:rPr>
          <w:rFonts w:ascii="Times New Roman" w:eastAsia="Times New Roman" w:hAnsi="Times New Roman" w:cs="Times New Roman"/>
          <w:b/>
          <w:bCs/>
          <w:sz w:val="28"/>
          <w:szCs w:val="28"/>
          <w:bdr w:val="none" w:sz="0" w:space="0" w:color="auto" w:frame="1"/>
          <w:lang w:eastAsia="uk-UA"/>
        </w:rPr>
        <w:t>абож нагрівальний елемент електричний</w:t>
      </w:r>
      <w:r w:rsidRPr="00BF5398">
        <w:rPr>
          <w:rFonts w:ascii="Times New Roman" w:eastAsia="Times New Roman" w:hAnsi="Times New Roman" w:cs="Times New Roman"/>
          <w:b/>
          <w:bCs/>
          <w:sz w:val="28"/>
          <w:szCs w:val="28"/>
          <w:bdr w:val="none" w:sz="0" w:space="0" w:color="auto" w:frame="1"/>
          <w:lang w:eastAsia="uk-UA"/>
        </w:rPr>
        <w:t xml:space="preserve">. </w:t>
      </w:r>
    </w:p>
    <w:p w:rsidR="009216B8" w:rsidRPr="00BF5398" w:rsidRDefault="009216B8"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lastRenderedPageBreak/>
        <w:t>У ресторанах готують три традиційних сирних фондю:</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Ø класичне (у білому сухому вині розплавляють п’ять сортів сиру – серед них </w:t>
      </w:r>
      <w:r w:rsidR="00641340" w:rsidRPr="00BF5398">
        <w:rPr>
          <w:rFonts w:ascii="Times New Roman" w:eastAsia="Times New Roman" w:hAnsi="Times New Roman" w:cs="Times New Roman"/>
          <w:bCs/>
          <w:sz w:val="28"/>
          <w:szCs w:val="28"/>
          <w:bdr w:val="none" w:sz="0" w:space="0" w:color="auto" w:frame="1"/>
          <w:lang w:eastAsia="uk-UA"/>
        </w:rPr>
        <w:t>емментальський – король сирів</w:t>
      </w:r>
      <w:r w:rsidR="007438B9" w:rsidRPr="00BF5398">
        <w:rPr>
          <w:rFonts w:ascii="Times New Roman" w:eastAsia="Times New Roman" w:hAnsi="Times New Roman" w:cs="Times New Roman"/>
          <w:bCs/>
          <w:sz w:val="28"/>
          <w:szCs w:val="28"/>
          <w:bdr w:val="none" w:sz="0" w:space="0" w:color="auto" w:frame="1"/>
          <w:lang w:eastAsia="uk-UA"/>
        </w:rPr>
        <w:t>, з додаванням крохмалу, мускатного горіху та лимонного соку</w:t>
      </w:r>
      <w:r w:rsidR="00641340" w:rsidRPr="00BF5398">
        <w:rPr>
          <w:rFonts w:ascii="Times New Roman" w:eastAsia="Times New Roman" w:hAnsi="Times New Roman" w:cs="Times New Roman"/>
          <w:bCs/>
          <w:sz w:val="28"/>
          <w:szCs w:val="28"/>
          <w:bdr w:val="none" w:sz="0" w:space="0" w:color="auto" w:frame="1"/>
          <w:lang w:eastAsia="uk-UA"/>
        </w:rPr>
        <w:t>);</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Ø італійське (також з п’яти сортів сиру, але з додаванням печериць</w:t>
      </w:r>
      <w:r w:rsidR="007438B9" w:rsidRPr="00BF5398">
        <w:rPr>
          <w:rFonts w:ascii="Times New Roman" w:eastAsia="Times New Roman" w:hAnsi="Times New Roman" w:cs="Times New Roman"/>
          <w:bCs/>
          <w:sz w:val="28"/>
          <w:szCs w:val="28"/>
          <w:bdr w:val="none" w:sz="0" w:space="0" w:color="auto" w:frame="1"/>
          <w:lang w:eastAsia="uk-UA"/>
        </w:rPr>
        <w:t>, яєць та молока</w:t>
      </w:r>
      <w:r w:rsidRPr="00BF5398">
        <w:rPr>
          <w:rFonts w:ascii="Times New Roman" w:eastAsia="Times New Roman" w:hAnsi="Times New Roman" w:cs="Times New Roman"/>
          <w:bCs/>
          <w:sz w:val="28"/>
          <w:szCs w:val="28"/>
          <w:bdr w:val="none" w:sz="0" w:space="0" w:color="auto" w:frame="1"/>
          <w:lang w:eastAsia="uk-UA"/>
        </w:rPr>
        <w:t>);</w:t>
      </w:r>
    </w:p>
    <w:p w:rsidR="00641340"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Ø бургундське (у біле сухе вино додають вишневий л</w:t>
      </w:r>
      <w:r w:rsidR="00641340" w:rsidRPr="00BF5398">
        <w:rPr>
          <w:rFonts w:ascii="Times New Roman" w:eastAsia="Times New Roman" w:hAnsi="Times New Roman" w:cs="Times New Roman"/>
          <w:bCs/>
          <w:sz w:val="28"/>
          <w:szCs w:val="28"/>
          <w:bdr w:val="none" w:sz="0" w:space="0" w:color="auto" w:frame="1"/>
          <w:lang w:eastAsia="uk-UA"/>
        </w:rPr>
        <w:t>ікер і також змішують з сиром).</w:t>
      </w:r>
    </w:p>
    <w:p w:rsidR="00ED3AA1" w:rsidRPr="00BF5398" w:rsidRDefault="00ED3AA1"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В сирному фондю маса повинна плавитися, але у жодному випадку не кипіти, інакше загубиться смак і з'являться неприємні грудочки. Одержавши однорідну масу, встановлюють фондюшницю (какелон) над пальником і ставлять в центрі столу. Гість нанизує на виделку з довгою ручкою шматочок хліба, занурює в сирну масу і поки він дістає виделку з фондюшниці, сир застигає на шматку хліба, потім перекладає її на менажницю і їсть закусочними приборами.</w:t>
      </w:r>
    </w:p>
    <w:p w:rsidR="00ED3AA1" w:rsidRPr="00BF5398" w:rsidRDefault="00ED3AA1"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Для сирного фондю стіл сервірують спеціальними тарілками у вигляді менажниць, закусочними приборами, виделками з довгими деревяними ручками.</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Справа розміщують кавові чашки з блюдцями і кавовими ложечками. На столі ставлять керамічні або порцелянові вазочки з грінками із житнього і пшеничного хліба, нарізаного кубиками і злегка підсушеного.</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F07F24" w:rsidRPr="00F200CC" w:rsidRDefault="00B2149B" w:rsidP="00F200CC">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До сирного фондю прийнято подавати те ж вино, в якому розтоплювали сир, після нього п’ють міцну чорну каву.</w:t>
      </w:r>
    </w:p>
    <w:p w:rsidR="00ED3AA1"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
          <w:bCs/>
          <w:sz w:val="28"/>
          <w:szCs w:val="28"/>
          <w:bdr w:val="none" w:sz="0" w:space="0" w:color="auto" w:frame="1"/>
          <w:lang w:eastAsia="uk-UA"/>
        </w:rPr>
        <w:t xml:space="preserve">Десертне фондю вперше з'явилося все в тому ж «Швейцарському шале» в Нью-Йорку, </w:t>
      </w:r>
      <w:r w:rsidRPr="00BF5398">
        <w:rPr>
          <w:rFonts w:ascii="Times New Roman" w:eastAsia="Times New Roman" w:hAnsi="Times New Roman" w:cs="Times New Roman"/>
          <w:bCs/>
          <w:sz w:val="28"/>
          <w:szCs w:val="28"/>
          <w:bdr w:val="none" w:sz="0" w:space="0" w:color="auto" w:frame="1"/>
          <w:lang w:eastAsia="uk-UA"/>
        </w:rPr>
        <w:t>звідки почався його переможний хід по всьому світу. Відбулося це в 1964 році. Все той же Конрад Еглі придумав розтоплювати в какелоні гарячий шоколад, розбавлений</w:t>
      </w:r>
      <w:r w:rsidR="007438B9" w:rsidRPr="00BF5398">
        <w:rPr>
          <w:rFonts w:ascii="Times New Roman" w:eastAsia="Times New Roman" w:hAnsi="Times New Roman" w:cs="Times New Roman"/>
          <w:bCs/>
          <w:sz w:val="28"/>
          <w:szCs w:val="28"/>
          <w:bdr w:val="none" w:sz="0" w:space="0" w:color="auto" w:frame="1"/>
          <w:lang w:eastAsia="uk-UA"/>
        </w:rPr>
        <w:t xml:space="preserve"> вершками,</w:t>
      </w:r>
      <w:r w:rsidRPr="00BF5398">
        <w:rPr>
          <w:rFonts w:ascii="Times New Roman" w:eastAsia="Times New Roman" w:hAnsi="Times New Roman" w:cs="Times New Roman"/>
          <w:bCs/>
          <w:sz w:val="28"/>
          <w:szCs w:val="28"/>
          <w:bdr w:val="none" w:sz="0" w:space="0" w:color="auto" w:frame="1"/>
          <w:lang w:eastAsia="uk-UA"/>
        </w:rPr>
        <w:t xml:space="preserve"> коньяком або лікером, і занурювати в нього шматочки свіжих фруктів і бісквіту. </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В керамічному горщику над полум'ям свічки вирував розтоплений трикутний шоколад «Тоблерон». Поряд лежали маленькі виделочки і подавалися кубики </w:t>
      </w:r>
      <w:r w:rsidRPr="00BF5398">
        <w:rPr>
          <w:rFonts w:ascii="Times New Roman" w:eastAsia="Times New Roman" w:hAnsi="Times New Roman" w:cs="Times New Roman"/>
          <w:bCs/>
          <w:sz w:val="28"/>
          <w:szCs w:val="28"/>
          <w:bdr w:val="none" w:sz="0" w:space="0" w:color="auto" w:frame="1"/>
          <w:lang w:eastAsia="uk-UA"/>
        </w:rPr>
        <w:lastRenderedPageBreak/>
        <w:t>білого хліба, шматочки печива і шматочки фруктів, щоб опускати їх в шоколадний крем.</w:t>
      </w:r>
    </w:p>
    <w:p w:rsidR="00B2149B" w:rsidRPr="00BF5398" w:rsidRDefault="00B2149B" w:rsidP="00F200CC">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Сьогодні в десертному фондю використовується не тільки шоколад, але і солодка кремова маса, і розплавлена карамель.</w:t>
      </w:r>
    </w:p>
    <w:p w:rsidR="00ED3AA1"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Крім приготування десерту в какелоні, до фондю можна віднести і так звані «шоколадні фонтани». Вважається, що ідея багатоярусного фонтану народилася в Англії. Пристосування для подачі на стіл шоколадного фондю має форму у вигляді конуса. </w:t>
      </w:r>
    </w:p>
    <w:p w:rsidR="00ED3AA1"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Стіл </w:t>
      </w:r>
      <w:r w:rsidR="00ED3AA1" w:rsidRPr="00BF5398">
        <w:rPr>
          <w:rFonts w:ascii="Times New Roman" w:eastAsia="Times New Roman" w:hAnsi="Times New Roman" w:cs="Times New Roman"/>
          <w:bCs/>
          <w:sz w:val="28"/>
          <w:szCs w:val="28"/>
          <w:bdr w:val="none" w:sz="0" w:space="0" w:color="auto" w:frame="1"/>
          <w:lang w:eastAsia="uk-UA"/>
        </w:rPr>
        <w:t xml:space="preserve">для десертного фондю </w:t>
      </w:r>
      <w:r w:rsidRPr="00BF5398">
        <w:rPr>
          <w:rFonts w:ascii="Times New Roman" w:eastAsia="Times New Roman" w:hAnsi="Times New Roman" w:cs="Times New Roman"/>
          <w:bCs/>
          <w:sz w:val="28"/>
          <w:szCs w:val="28"/>
          <w:bdr w:val="none" w:sz="0" w:space="0" w:color="auto" w:frame="1"/>
          <w:lang w:eastAsia="uk-UA"/>
        </w:rPr>
        <w:t>сервірують мілкими столовими тарілками, десертними столовими приборами, виделкою для фондю, кавовою або чайною чашкою з ложкою, чаркою мадерною або бокалом для шампа</w:t>
      </w:r>
      <w:r w:rsidR="00ED3AA1" w:rsidRPr="00BF5398">
        <w:rPr>
          <w:rFonts w:ascii="Times New Roman" w:eastAsia="Times New Roman" w:hAnsi="Times New Roman" w:cs="Times New Roman"/>
          <w:bCs/>
          <w:sz w:val="28"/>
          <w:szCs w:val="28"/>
          <w:bdr w:val="none" w:sz="0" w:space="0" w:color="auto" w:frame="1"/>
          <w:lang w:eastAsia="uk-UA"/>
        </w:rPr>
        <w:t>нського та полотняною серветкою</w:t>
      </w: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На стіл ставлять креманки з нарізаними фруктами, бісквітними паличками, шматочками зефіру. Фондюшницю з шоколадною масою встановлюють над запаленою гелевою свічкою для підтримання температури 30° С. Відвідувач вибирає шматочок будь-якого продукту, наколює його на виделку для фон</w:t>
      </w:r>
      <w:r w:rsidR="00ED3AA1" w:rsidRPr="00BF5398">
        <w:rPr>
          <w:rFonts w:ascii="Times New Roman" w:eastAsia="Times New Roman" w:hAnsi="Times New Roman" w:cs="Times New Roman"/>
          <w:bCs/>
          <w:sz w:val="28"/>
          <w:szCs w:val="28"/>
          <w:bdr w:val="none" w:sz="0" w:space="0" w:color="auto" w:frame="1"/>
          <w:lang w:eastAsia="uk-UA"/>
        </w:rPr>
        <w:t>дю і занурює в розтоплену суміш</w:t>
      </w:r>
      <w:r w:rsidR="007438B9" w:rsidRPr="00BF5398">
        <w:rPr>
          <w:rFonts w:ascii="Times New Roman" w:eastAsia="Times New Roman" w:hAnsi="Times New Roman" w:cs="Times New Roman"/>
          <w:bCs/>
          <w:sz w:val="28"/>
          <w:szCs w:val="28"/>
          <w:bdr w:val="none" w:sz="0" w:space="0" w:color="auto" w:frame="1"/>
          <w:lang w:eastAsia="uk-UA"/>
        </w:rPr>
        <w:t>.</w:t>
      </w:r>
    </w:p>
    <w:p w:rsidR="007438B9" w:rsidRPr="00BF5398" w:rsidRDefault="007438B9"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r w:rsidRPr="00BF5398">
        <w:rPr>
          <w:rFonts w:ascii="Times New Roman" w:eastAsia="Times New Roman" w:hAnsi="Times New Roman" w:cs="Times New Roman"/>
          <w:bCs/>
          <w:sz w:val="28"/>
          <w:szCs w:val="28"/>
          <w:bdr w:val="none" w:sz="0" w:space="0" w:color="auto" w:frame="1"/>
          <w:lang w:eastAsia="uk-UA"/>
        </w:rPr>
        <w:t xml:space="preserve"> А тепер майстри виробничого навчання продемонструють вам приготування сирного та шоколадного фондю.</w:t>
      </w:r>
    </w:p>
    <w:p w:rsidR="00B2149B" w:rsidRPr="00BF5398" w:rsidRDefault="00B2149B" w:rsidP="00F200CC">
      <w:pPr>
        <w:shd w:val="clear" w:color="auto" w:fill="FFFFFF"/>
        <w:spacing w:after="0" w:line="360" w:lineRule="auto"/>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6006A1" w:rsidRDefault="006006A1" w:rsidP="00311909">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r>
        <w:rPr>
          <w:rFonts w:ascii="Times New Roman" w:eastAsia="Times New Roman" w:hAnsi="Times New Roman" w:cs="Times New Roman"/>
          <w:bCs/>
          <w:noProof/>
          <w:sz w:val="28"/>
          <w:szCs w:val="28"/>
          <w:bdr w:val="none" w:sz="0" w:space="0" w:color="auto" w:frame="1"/>
          <w:lang w:eastAsia="uk-UA"/>
        </w:rPr>
        <w:drawing>
          <wp:inline distT="0" distB="0" distL="0" distR="0">
            <wp:extent cx="4505711" cy="3381554"/>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5711" cy="3381554"/>
                    </a:xfrm>
                    <a:prstGeom prst="rect">
                      <a:avLst/>
                    </a:prstGeom>
                    <a:noFill/>
                  </pic:spPr>
                </pic:pic>
              </a:graphicData>
            </a:graphic>
          </wp:inline>
        </w:drawing>
      </w:r>
    </w:p>
    <w:p w:rsidR="00311909" w:rsidRPr="00BB4211" w:rsidRDefault="00311909" w:rsidP="00BB4211">
      <w:pPr>
        <w:pStyle w:val="a5"/>
        <w:numPr>
          <w:ilvl w:val="0"/>
          <w:numId w:val="17"/>
        </w:numPr>
        <w:spacing w:before="100" w:beforeAutospacing="1" w:after="100" w:afterAutospacing="1" w:line="240" w:lineRule="auto"/>
        <w:jc w:val="center"/>
        <w:outlineLvl w:val="0"/>
        <w:rPr>
          <w:rFonts w:ascii="Times New Roman" w:eastAsia="Times New Roman" w:hAnsi="Times New Roman" w:cs="Times New Roman"/>
          <w:b/>
          <w:color w:val="000000"/>
          <w:kern w:val="36"/>
          <w:sz w:val="28"/>
          <w:szCs w:val="28"/>
          <w:lang w:eastAsia="uk-UA"/>
        </w:rPr>
      </w:pPr>
      <w:r w:rsidRPr="00BB4211">
        <w:rPr>
          <w:rFonts w:ascii="Times New Roman" w:eastAsia="Times New Roman" w:hAnsi="Times New Roman" w:cs="Times New Roman"/>
          <w:b/>
          <w:color w:val="000000"/>
          <w:kern w:val="36"/>
          <w:sz w:val="28"/>
          <w:szCs w:val="28"/>
          <w:lang w:eastAsia="uk-UA"/>
        </w:rPr>
        <w:lastRenderedPageBreak/>
        <w:t>Технологічна карта</w:t>
      </w:r>
    </w:p>
    <w:p w:rsidR="00311909" w:rsidRPr="004C4147" w:rsidRDefault="00311909" w:rsidP="00311909">
      <w:pPr>
        <w:spacing w:before="100" w:beforeAutospacing="1" w:after="100" w:afterAutospacing="1" w:line="240" w:lineRule="auto"/>
        <w:jc w:val="center"/>
        <w:outlineLvl w:val="0"/>
        <w:rPr>
          <w:rFonts w:ascii="Times New Roman" w:eastAsia="Times New Roman" w:hAnsi="Times New Roman" w:cs="Times New Roman"/>
          <w:b/>
          <w:color w:val="000000"/>
          <w:kern w:val="36"/>
          <w:sz w:val="28"/>
          <w:szCs w:val="28"/>
          <w:lang w:eastAsia="uk-UA"/>
        </w:rPr>
      </w:pPr>
      <w:r w:rsidRPr="004C4147">
        <w:rPr>
          <w:rFonts w:ascii="Times New Roman" w:eastAsia="Times New Roman" w:hAnsi="Times New Roman" w:cs="Times New Roman"/>
          <w:b/>
          <w:color w:val="000000"/>
          <w:kern w:val="36"/>
          <w:sz w:val="28"/>
          <w:szCs w:val="28"/>
          <w:lang w:eastAsia="uk-UA"/>
        </w:rPr>
        <w:t>Сирне фондю</w:t>
      </w:r>
    </w:p>
    <w:p w:rsidR="00311909" w:rsidRPr="004C4147" w:rsidRDefault="00311909" w:rsidP="00311909">
      <w:pPr>
        <w:spacing w:before="100" w:beforeAutospacing="1" w:after="100" w:afterAutospacing="1" w:line="240" w:lineRule="auto"/>
        <w:jc w:val="center"/>
        <w:outlineLvl w:val="0"/>
        <w:rPr>
          <w:rFonts w:ascii="Times New Roman" w:eastAsia="Times New Roman" w:hAnsi="Times New Roman" w:cs="Times New Roman"/>
          <w:color w:val="000000"/>
          <w:kern w:val="36"/>
          <w:sz w:val="28"/>
          <w:szCs w:val="28"/>
          <w:lang w:eastAsia="uk-UA"/>
        </w:rPr>
      </w:pPr>
      <w:r w:rsidRPr="004C4147">
        <w:rPr>
          <w:rFonts w:ascii="Times New Roman" w:hAnsi="Times New Roman" w:cs="Times New Roman"/>
          <w:noProof/>
          <w:sz w:val="28"/>
          <w:szCs w:val="28"/>
          <w:lang w:eastAsia="uk-UA"/>
        </w:rPr>
        <w:drawing>
          <wp:inline distT="0" distB="0" distL="0" distR="0">
            <wp:extent cx="3547932" cy="2720681"/>
            <wp:effectExtent l="0" t="0" r="0" b="3810"/>
            <wp:docPr id="70" name="Рисунок 70" descr="Результат пошуку зображень за запитом &quot;фото сирного фондю&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зультат пошуку зображень за запитом &quot;фото сирного фондю&quo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52146" cy="2723912"/>
                    </a:xfrm>
                    <a:prstGeom prst="rect">
                      <a:avLst/>
                    </a:prstGeom>
                    <a:noFill/>
                    <a:ln>
                      <a:noFill/>
                    </a:ln>
                  </pic:spPr>
                </pic:pic>
              </a:graphicData>
            </a:graphic>
          </wp:inline>
        </w:drawing>
      </w:r>
    </w:p>
    <w:tbl>
      <w:tblPr>
        <w:tblStyle w:val="ac"/>
        <w:tblW w:w="0" w:type="auto"/>
        <w:tblLook w:val="04A0" w:firstRow="1" w:lastRow="0" w:firstColumn="1" w:lastColumn="0" w:noHBand="0" w:noVBand="1"/>
      </w:tblPr>
      <w:tblGrid>
        <w:gridCol w:w="562"/>
        <w:gridCol w:w="4252"/>
        <w:gridCol w:w="2407"/>
        <w:gridCol w:w="2408"/>
      </w:tblGrid>
      <w:tr w:rsidR="00311909" w:rsidRPr="004C4147" w:rsidTr="00EE1E61">
        <w:tc>
          <w:tcPr>
            <w:tcW w:w="562" w:type="dxa"/>
          </w:tcPr>
          <w:p w:rsidR="00311909" w:rsidRPr="004C4147" w:rsidRDefault="00311909" w:rsidP="00EE1E61">
            <w:pPr>
              <w:rPr>
                <w:b/>
                <w:sz w:val="28"/>
                <w:szCs w:val="28"/>
              </w:rPr>
            </w:pPr>
            <w:r w:rsidRPr="004C4147">
              <w:rPr>
                <w:b/>
                <w:sz w:val="28"/>
                <w:szCs w:val="28"/>
              </w:rPr>
              <w:t>№</w:t>
            </w:r>
          </w:p>
        </w:tc>
        <w:tc>
          <w:tcPr>
            <w:tcW w:w="4252" w:type="dxa"/>
          </w:tcPr>
          <w:p w:rsidR="00311909" w:rsidRPr="004C4147" w:rsidRDefault="00311909" w:rsidP="00EE1E61">
            <w:pPr>
              <w:rPr>
                <w:b/>
                <w:sz w:val="28"/>
                <w:szCs w:val="28"/>
              </w:rPr>
            </w:pPr>
            <w:r w:rsidRPr="004C4147">
              <w:rPr>
                <w:b/>
                <w:sz w:val="28"/>
                <w:szCs w:val="28"/>
              </w:rPr>
              <w:t>Назва продуктів</w:t>
            </w:r>
          </w:p>
        </w:tc>
        <w:tc>
          <w:tcPr>
            <w:tcW w:w="2407" w:type="dxa"/>
          </w:tcPr>
          <w:p w:rsidR="00311909" w:rsidRPr="004C4147" w:rsidRDefault="00311909" w:rsidP="00EE1E61">
            <w:pPr>
              <w:jc w:val="center"/>
              <w:rPr>
                <w:b/>
                <w:sz w:val="28"/>
                <w:szCs w:val="28"/>
              </w:rPr>
            </w:pPr>
            <w:r w:rsidRPr="004C4147">
              <w:rPr>
                <w:b/>
                <w:sz w:val="28"/>
                <w:szCs w:val="28"/>
              </w:rPr>
              <w:t>Брутто (г)</w:t>
            </w:r>
          </w:p>
        </w:tc>
        <w:tc>
          <w:tcPr>
            <w:tcW w:w="2408" w:type="dxa"/>
          </w:tcPr>
          <w:p w:rsidR="00311909" w:rsidRPr="004C4147" w:rsidRDefault="00311909" w:rsidP="00EE1E61">
            <w:pPr>
              <w:jc w:val="center"/>
              <w:rPr>
                <w:b/>
                <w:sz w:val="28"/>
                <w:szCs w:val="28"/>
              </w:rPr>
            </w:pPr>
            <w:r w:rsidRPr="004C4147">
              <w:rPr>
                <w:b/>
                <w:sz w:val="28"/>
                <w:szCs w:val="28"/>
              </w:rPr>
              <w:t>Нетто (г)</w:t>
            </w:r>
          </w:p>
        </w:tc>
      </w:tr>
      <w:tr w:rsidR="00311909" w:rsidRPr="004C4147" w:rsidTr="00EE1E61">
        <w:tc>
          <w:tcPr>
            <w:tcW w:w="562" w:type="dxa"/>
          </w:tcPr>
          <w:p w:rsidR="00311909" w:rsidRPr="004C4147" w:rsidRDefault="00311909" w:rsidP="00EE1E61">
            <w:pPr>
              <w:rPr>
                <w:sz w:val="28"/>
                <w:szCs w:val="28"/>
              </w:rPr>
            </w:pPr>
            <w:r w:rsidRPr="004C4147">
              <w:rPr>
                <w:sz w:val="28"/>
                <w:szCs w:val="28"/>
              </w:rPr>
              <w:t>1</w:t>
            </w:r>
          </w:p>
        </w:tc>
        <w:tc>
          <w:tcPr>
            <w:tcW w:w="4252" w:type="dxa"/>
          </w:tcPr>
          <w:p w:rsidR="00311909" w:rsidRPr="004C4147" w:rsidRDefault="00311909" w:rsidP="00EE1E61">
            <w:pPr>
              <w:rPr>
                <w:sz w:val="28"/>
                <w:szCs w:val="28"/>
              </w:rPr>
            </w:pPr>
            <w:r w:rsidRPr="004C4147">
              <w:rPr>
                <w:sz w:val="28"/>
                <w:szCs w:val="28"/>
              </w:rPr>
              <w:t>Сир твердий (Ементаль)</w:t>
            </w:r>
          </w:p>
        </w:tc>
        <w:tc>
          <w:tcPr>
            <w:tcW w:w="2407" w:type="dxa"/>
          </w:tcPr>
          <w:p w:rsidR="00311909" w:rsidRPr="004C4147" w:rsidRDefault="00311909" w:rsidP="00EE1E61">
            <w:pPr>
              <w:jc w:val="center"/>
              <w:rPr>
                <w:sz w:val="28"/>
                <w:szCs w:val="28"/>
              </w:rPr>
            </w:pPr>
            <w:r w:rsidRPr="004C4147">
              <w:rPr>
                <w:sz w:val="28"/>
                <w:szCs w:val="28"/>
              </w:rPr>
              <w:t>150</w:t>
            </w:r>
          </w:p>
        </w:tc>
        <w:tc>
          <w:tcPr>
            <w:tcW w:w="2408" w:type="dxa"/>
          </w:tcPr>
          <w:p w:rsidR="00311909" w:rsidRPr="004C4147" w:rsidRDefault="00311909" w:rsidP="00EE1E61">
            <w:pPr>
              <w:jc w:val="center"/>
              <w:rPr>
                <w:sz w:val="28"/>
                <w:szCs w:val="28"/>
              </w:rPr>
            </w:pPr>
            <w:r w:rsidRPr="004C4147">
              <w:rPr>
                <w:sz w:val="28"/>
                <w:szCs w:val="28"/>
              </w:rPr>
              <w:t>150</w:t>
            </w:r>
          </w:p>
        </w:tc>
      </w:tr>
      <w:tr w:rsidR="00311909" w:rsidRPr="004C4147" w:rsidTr="00EE1E61">
        <w:tc>
          <w:tcPr>
            <w:tcW w:w="562" w:type="dxa"/>
          </w:tcPr>
          <w:p w:rsidR="00311909" w:rsidRPr="004C4147" w:rsidRDefault="00311909" w:rsidP="00EE1E61">
            <w:pPr>
              <w:rPr>
                <w:sz w:val="28"/>
                <w:szCs w:val="28"/>
              </w:rPr>
            </w:pPr>
            <w:r w:rsidRPr="004C4147">
              <w:rPr>
                <w:sz w:val="28"/>
                <w:szCs w:val="28"/>
              </w:rPr>
              <w:t>2</w:t>
            </w:r>
          </w:p>
        </w:tc>
        <w:tc>
          <w:tcPr>
            <w:tcW w:w="4252" w:type="dxa"/>
          </w:tcPr>
          <w:p w:rsidR="00311909" w:rsidRPr="004C4147" w:rsidRDefault="00311909" w:rsidP="00EE1E61">
            <w:pPr>
              <w:rPr>
                <w:sz w:val="28"/>
                <w:szCs w:val="28"/>
              </w:rPr>
            </w:pPr>
            <w:r w:rsidRPr="004C4147">
              <w:rPr>
                <w:sz w:val="28"/>
                <w:szCs w:val="28"/>
              </w:rPr>
              <w:t>Сир твердий (Голанський)</w:t>
            </w:r>
          </w:p>
        </w:tc>
        <w:tc>
          <w:tcPr>
            <w:tcW w:w="2407" w:type="dxa"/>
          </w:tcPr>
          <w:p w:rsidR="00311909" w:rsidRPr="004C4147" w:rsidRDefault="00311909" w:rsidP="00EE1E61">
            <w:pPr>
              <w:jc w:val="center"/>
              <w:rPr>
                <w:sz w:val="28"/>
                <w:szCs w:val="28"/>
              </w:rPr>
            </w:pPr>
            <w:r w:rsidRPr="004C4147">
              <w:rPr>
                <w:sz w:val="28"/>
                <w:szCs w:val="28"/>
              </w:rPr>
              <w:t>150</w:t>
            </w:r>
          </w:p>
        </w:tc>
        <w:tc>
          <w:tcPr>
            <w:tcW w:w="2408" w:type="dxa"/>
          </w:tcPr>
          <w:p w:rsidR="00311909" w:rsidRPr="004C4147" w:rsidRDefault="00311909" w:rsidP="00EE1E61">
            <w:pPr>
              <w:jc w:val="center"/>
              <w:rPr>
                <w:sz w:val="28"/>
                <w:szCs w:val="28"/>
              </w:rPr>
            </w:pPr>
            <w:r w:rsidRPr="004C4147">
              <w:rPr>
                <w:sz w:val="28"/>
                <w:szCs w:val="28"/>
              </w:rPr>
              <w:t>150</w:t>
            </w:r>
          </w:p>
        </w:tc>
      </w:tr>
      <w:tr w:rsidR="00311909" w:rsidRPr="004C4147" w:rsidTr="00EE1E61">
        <w:tc>
          <w:tcPr>
            <w:tcW w:w="562" w:type="dxa"/>
          </w:tcPr>
          <w:p w:rsidR="00311909" w:rsidRPr="004C4147" w:rsidRDefault="00311909" w:rsidP="00EE1E61">
            <w:pPr>
              <w:rPr>
                <w:sz w:val="28"/>
                <w:szCs w:val="28"/>
              </w:rPr>
            </w:pPr>
            <w:r w:rsidRPr="004C4147">
              <w:rPr>
                <w:sz w:val="28"/>
                <w:szCs w:val="28"/>
              </w:rPr>
              <w:t>3</w:t>
            </w:r>
          </w:p>
        </w:tc>
        <w:tc>
          <w:tcPr>
            <w:tcW w:w="4252" w:type="dxa"/>
          </w:tcPr>
          <w:p w:rsidR="00311909" w:rsidRPr="004C4147" w:rsidRDefault="00311909" w:rsidP="00EE1E61">
            <w:pPr>
              <w:rPr>
                <w:sz w:val="28"/>
                <w:szCs w:val="28"/>
              </w:rPr>
            </w:pPr>
            <w:r w:rsidRPr="004C4147">
              <w:rPr>
                <w:sz w:val="28"/>
                <w:szCs w:val="28"/>
              </w:rPr>
              <w:t xml:space="preserve">Сік лимона </w:t>
            </w:r>
          </w:p>
        </w:tc>
        <w:tc>
          <w:tcPr>
            <w:tcW w:w="2407" w:type="dxa"/>
          </w:tcPr>
          <w:p w:rsidR="00311909" w:rsidRPr="004C4147" w:rsidRDefault="00311909" w:rsidP="00EE1E61">
            <w:pPr>
              <w:jc w:val="center"/>
              <w:rPr>
                <w:sz w:val="28"/>
                <w:szCs w:val="28"/>
              </w:rPr>
            </w:pPr>
            <w:r w:rsidRPr="004C4147">
              <w:rPr>
                <w:sz w:val="28"/>
                <w:szCs w:val="28"/>
              </w:rPr>
              <w:t>18</w:t>
            </w:r>
          </w:p>
        </w:tc>
        <w:tc>
          <w:tcPr>
            <w:tcW w:w="2408" w:type="dxa"/>
          </w:tcPr>
          <w:p w:rsidR="00311909" w:rsidRPr="004C4147" w:rsidRDefault="00311909" w:rsidP="00EE1E61">
            <w:pPr>
              <w:jc w:val="center"/>
              <w:rPr>
                <w:sz w:val="28"/>
                <w:szCs w:val="28"/>
              </w:rPr>
            </w:pPr>
            <w:r w:rsidRPr="004C4147">
              <w:rPr>
                <w:sz w:val="28"/>
                <w:szCs w:val="28"/>
              </w:rPr>
              <w:t>18</w:t>
            </w:r>
          </w:p>
        </w:tc>
      </w:tr>
      <w:tr w:rsidR="00311909" w:rsidRPr="004C4147" w:rsidTr="00EE1E61">
        <w:tc>
          <w:tcPr>
            <w:tcW w:w="562" w:type="dxa"/>
          </w:tcPr>
          <w:p w:rsidR="00311909" w:rsidRPr="004C4147" w:rsidRDefault="00311909" w:rsidP="00EE1E61">
            <w:pPr>
              <w:rPr>
                <w:sz w:val="28"/>
                <w:szCs w:val="28"/>
              </w:rPr>
            </w:pPr>
            <w:r w:rsidRPr="004C4147">
              <w:rPr>
                <w:sz w:val="28"/>
                <w:szCs w:val="28"/>
              </w:rPr>
              <w:t>4</w:t>
            </w:r>
          </w:p>
        </w:tc>
        <w:tc>
          <w:tcPr>
            <w:tcW w:w="4252" w:type="dxa"/>
          </w:tcPr>
          <w:p w:rsidR="00311909" w:rsidRPr="004C4147" w:rsidRDefault="00311909" w:rsidP="00EE1E61">
            <w:pPr>
              <w:rPr>
                <w:sz w:val="28"/>
                <w:szCs w:val="28"/>
              </w:rPr>
            </w:pPr>
            <w:r w:rsidRPr="004C4147">
              <w:rPr>
                <w:sz w:val="28"/>
                <w:szCs w:val="28"/>
              </w:rPr>
              <w:t>Кукурудзяний крохмаль</w:t>
            </w:r>
          </w:p>
        </w:tc>
        <w:tc>
          <w:tcPr>
            <w:tcW w:w="2407" w:type="dxa"/>
          </w:tcPr>
          <w:p w:rsidR="00311909" w:rsidRPr="004C4147" w:rsidRDefault="00311909" w:rsidP="00EE1E61">
            <w:pPr>
              <w:jc w:val="center"/>
              <w:rPr>
                <w:sz w:val="28"/>
                <w:szCs w:val="28"/>
              </w:rPr>
            </w:pPr>
            <w:r w:rsidRPr="004C4147">
              <w:rPr>
                <w:sz w:val="28"/>
                <w:szCs w:val="28"/>
              </w:rPr>
              <w:t>10</w:t>
            </w:r>
          </w:p>
        </w:tc>
        <w:tc>
          <w:tcPr>
            <w:tcW w:w="2408" w:type="dxa"/>
          </w:tcPr>
          <w:p w:rsidR="00311909" w:rsidRPr="004C4147" w:rsidRDefault="00311909" w:rsidP="00EE1E61">
            <w:pPr>
              <w:jc w:val="center"/>
              <w:rPr>
                <w:sz w:val="28"/>
                <w:szCs w:val="28"/>
              </w:rPr>
            </w:pPr>
            <w:r w:rsidRPr="004C4147">
              <w:rPr>
                <w:sz w:val="28"/>
                <w:szCs w:val="28"/>
              </w:rPr>
              <w:t>10</w:t>
            </w:r>
          </w:p>
        </w:tc>
      </w:tr>
      <w:tr w:rsidR="00311909" w:rsidRPr="004C4147" w:rsidTr="00EE1E61">
        <w:tc>
          <w:tcPr>
            <w:tcW w:w="562" w:type="dxa"/>
          </w:tcPr>
          <w:p w:rsidR="00311909" w:rsidRPr="004C4147" w:rsidRDefault="00311909" w:rsidP="00EE1E61">
            <w:pPr>
              <w:rPr>
                <w:sz w:val="28"/>
                <w:szCs w:val="28"/>
              </w:rPr>
            </w:pPr>
            <w:r w:rsidRPr="004C4147">
              <w:rPr>
                <w:sz w:val="28"/>
                <w:szCs w:val="28"/>
              </w:rPr>
              <w:t>5</w:t>
            </w:r>
          </w:p>
        </w:tc>
        <w:tc>
          <w:tcPr>
            <w:tcW w:w="4252" w:type="dxa"/>
          </w:tcPr>
          <w:p w:rsidR="00311909" w:rsidRPr="004C4147" w:rsidRDefault="00311909" w:rsidP="00EE1E61">
            <w:pPr>
              <w:rPr>
                <w:sz w:val="28"/>
                <w:szCs w:val="28"/>
              </w:rPr>
            </w:pPr>
            <w:r w:rsidRPr="004C4147">
              <w:rPr>
                <w:sz w:val="28"/>
                <w:szCs w:val="28"/>
              </w:rPr>
              <w:t>Часник</w:t>
            </w:r>
          </w:p>
        </w:tc>
        <w:tc>
          <w:tcPr>
            <w:tcW w:w="2407" w:type="dxa"/>
          </w:tcPr>
          <w:p w:rsidR="00311909" w:rsidRPr="004C4147" w:rsidRDefault="00311909" w:rsidP="00EE1E61">
            <w:pPr>
              <w:jc w:val="center"/>
              <w:rPr>
                <w:sz w:val="28"/>
                <w:szCs w:val="28"/>
              </w:rPr>
            </w:pPr>
            <w:r w:rsidRPr="004C4147">
              <w:rPr>
                <w:sz w:val="28"/>
                <w:szCs w:val="28"/>
              </w:rPr>
              <w:t>6</w:t>
            </w:r>
          </w:p>
        </w:tc>
        <w:tc>
          <w:tcPr>
            <w:tcW w:w="2408" w:type="dxa"/>
          </w:tcPr>
          <w:p w:rsidR="00311909" w:rsidRPr="004C4147" w:rsidRDefault="00311909" w:rsidP="00EE1E61">
            <w:pPr>
              <w:jc w:val="center"/>
              <w:rPr>
                <w:sz w:val="28"/>
                <w:szCs w:val="28"/>
              </w:rPr>
            </w:pPr>
            <w:r w:rsidRPr="004C4147">
              <w:rPr>
                <w:sz w:val="28"/>
                <w:szCs w:val="28"/>
              </w:rPr>
              <w:t>6</w:t>
            </w:r>
          </w:p>
        </w:tc>
      </w:tr>
      <w:tr w:rsidR="00311909" w:rsidRPr="004C4147" w:rsidTr="00EE1E61">
        <w:tc>
          <w:tcPr>
            <w:tcW w:w="562" w:type="dxa"/>
          </w:tcPr>
          <w:p w:rsidR="00311909" w:rsidRPr="004C4147" w:rsidRDefault="00311909" w:rsidP="00EE1E61">
            <w:pPr>
              <w:rPr>
                <w:sz w:val="28"/>
                <w:szCs w:val="28"/>
              </w:rPr>
            </w:pPr>
            <w:r w:rsidRPr="004C4147">
              <w:rPr>
                <w:sz w:val="28"/>
                <w:szCs w:val="28"/>
              </w:rPr>
              <w:t>6</w:t>
            </w:r>
          </w:p>
        </w:tc>
        <w:tc>
          <w:tcPr>
            <w:tcW w:w="4252" w:type="dxa"/>
          </w:tcPr>
          <w:p w:rsidR="00311909" w:rsidRPr="004C4147" w:rsidRDefault="00311909" w:rsidP="00EE1E61">
            <w:pPr>
              <w:rPr>
                <w:sz w:val="28"/>
                <w:szCs w:val="28"/>
              </w:rPr>
            </w:pPr>
            <w:r w:rsidRPr="004C4147">
              <w:rPr>
                <w:sz w:val="28"/>
                <w:szCs w:val="28"/>
              </w:rPr>
              <w:t>Хліб пшеничний</w:t>
            </w:r>
          </w:p>
        </w:tc>
        <w:tc>
          <w:tcPr>
            <w:tcW w:w="2407" w:type="dxa"/>
          </w:tcPr>
          <w:p w:rsidR="00311909" w:rsidRPr="004C4147" w:rsidRDefault="00311909" w:rsidP="00EE1E61">
            <w:pPr>
              <w:jc w:val="center"/>
              <w:rPr>
                <w:sz w:val="28"/>
                <w:szCs w:val="28"/>
              </w:rPr>
            </w:pPr>
            <w:r w:rsidRPr="004C4147">
              <w:rPr>
                <w:sz w:val="28"/>
                <w:szCs w:val="28"/>
              </w:rPr>
              <w:t>200</w:t>
            </w:r>
          </w:p>
        </w:tc>
        <w:tc>
          <w:tcPr>
            <w:tcW w:w="2408" w:type="dxa"/>
          </w:tcPr>
          <w:p w:rsidR="00311909" w:rsidRPr="004C4147" w:rsidRDefault="00311909" w:rsidP="00EE1E61">
            <w:pPr>
              <w:jc w:val="center"/>
              <w:rPr>
                <w:sz w:val="28"/>
                <w:szCs w:val="28"/>
              </w:rPr>
            </w:pPr>
            <w:r w:rsidRPr="004C4147">
              <w:rPr>
                <w:sz w:val="28"/>
                <w:szCs w:val="28"/>
              </w:rPr>
              <w:t>200</w:t>
            </w:r>
          </w:p>
        </w:tc>
      </w:tr>
      <w:tr w:rsidR="00311909" w:rsidRPr="004C4147" w:rsidTr="00EE1E61">
        <w:tc>
          <w:tcPr>
            <w:tcW w:w="562" w:type="dxa"/>
          </w:tcPr>
          <w:p w:rsidR="00311909" w:rsidRPr="004C4147" w:rsidRDefault="00311909" w:rsidP="00EE1E61">
            <w:pPr>
              <w:rPr>
                <w:sz w:val="28"/>
                <w:szCs w:val="28"/>
              </w:rPr>
            </w:pPr>
            <w:r w:rsidRPr="004C4147">
              <w:rPr>
                <w:sz w:val="28"/>
                <w:szCs w:val="28"/>
              </w:rPr>
              <w:t>7</w:t>
            </w:r>
          </w:p>
        </w:tc>
        <w:tc>
          <w:tcPr>
            <w:tcW w:w="4252" w:type="dxa"/>
          </w:tcPr>
          <w:p w:rsidR="00311909" w:rsidRPr="004C4147" w:rsidRDefault="00311909" w:rsidP="00EE1E61">
            <w:pPr>
              <w:rPr>
                <w:sz w:val="28"/>
                <w:szCs w:val="28"/>
              </w:rPr>
            </w:pPr>
            <w:r w:rsidRPr="004C4147">
              <w:rPr>
                <w:sz w:val="28"/>
                <w:szCs w:val="28"/>
              </w:rPr>
              <w:t>Мускатний горіх</w:t>
            </w:r>
          </w:p>
        </w:tc>
        <w:tc>
          <w:tcPr>
            <w:tcW w:w="2407" w:type="dxa"/>
          </w:tcPr>
          <w:p w:rsidR="00311909" w:rsidRPr="004C4147" w:rsidRDefault="00311909" w:rsidP="00EE1E61">
            <w:pPr>
              <w:jc w:val="center"/>
              <w:rPr>
                <w:sz w:val="28"/>
                <w:szCs w:val="28"/>
              </w:rPr>
            </w:pPr>
            <w:r w:rsidRPr="004C4147">
              <w:rPr>
                <w:sz w:val="28"/>
                <w:szCs w:val="28"/>
              </w:rPr>
              <w:t>2</w:t>
            </w:r>
          </w:p>
        </w:tc>
        <w:tc>
          <w:tcPr>
            <w:tcW w:w="2408" w:type="dxa"/>
          </w:tcPr>
          <w:p w:rsidR="00311909" w:rsidRPr="004C4147" w:rsidRDefault="00311909" w:rsidP="00EE1E61">
            <w:pPr>
              <w:jc w:val="center"/>
              <w:rPr>
                <w:sz w:val="28"/>
                <w:szCs w:val="28"/>
              </w:rPr>
            </w:pPr>
            <w:r w:rsidRPr="004C4147">
              <w:rPr>
                <w:sz w:val="28"/>
                <w:szCs w:val="28"/>
              </w:rPr>
              <w:t>2</w:t>
            </w:r>
          </w:p>
        </w:tc>
      </w:tr>
      <w:tr w:rsidR="00311909" w:rsidRPr="004C4147" w:rsidTr="00EE1E61">
        <w:tc>
          <w:tcPr>
            <w:tcW w:w="562" w:type="dxa"/>
          </w:tcPr>
          <w:p w:rsidR="00311909" w:rsidRPr="004C4147" w:rsidRDefault="00311909" w:rsidP="00EE1E61">
            <w:pPr>
              <w:rPr>
                <w:sz w:val="28"/>
                <w:szCs w:val="28"/>
              </w:rPr>
            </w:pPr>
          </w:p>
        </w:tc>
        <w:tc>
          <w:tcPr>
            <w:tcW w:w="4252" w:type="dxa"/>
          </w:tcPr>
          <w:p w:rsidR="00311909" w:rsidRPr="004C4147" w:rsidRDefault="00311909" w:rsidP="00EE1E61">
            <w:pPr>
              <w:rPr>
                <w:b/>
                <w:sz w:val="28"/>
                <w:szCs w:val="28"/>
              </w:rPr>
            </w:pPr>
            <w:r w:rsidRPr="004C4147">
              <w:rPr>
                <w:b/>
                <w:sz w:val="28"/>
                <w:szCs w:val="28"/>
              </w:rPr>
              <w:t>Вихід:</w:t>
            </w:r>
          </w:p>
        </w:tc>
        <w:tc>
          <w:tcPr>
            <w:tcW w:w="2407" w:type="dxa"/>
          </w:tcPr>
          <w:p w:rsidR="00311909" w:rsidRPr="004C4147" w:rsidRDefault="00311909" w:rsidP="00EE1E61">
            <w:pPr>
              <w:jc w:val="center"/>
              <w:rPr>
                <w:sz w:val="28"/>
                <w:szCs w:val="28"/>
              </w:rPr>
            </w:pPr>
          </w:p>
        </w:tc>
        <w:tc>
          <w:tcPr>
            <w:tcW w:w="2408" w:type="dxa"/>
          </w:tcPr>
          <w:p w:rsidR="00311909" w:rsidRPr="004C4147" w:rsidRDefault="00311909" w:rsidP="00EE1E61">
            <w:pPr>
              <w:jc w:val="center"/>
              <w:rPr>
                <w:b/>
                <w:sz w:val="28"/>
                <w:szCs w:val="28"/>
              </w:rPr>
            </w:pPr>
            <w:r w:rsidRPr="004C4147">
              <w:rPr>
                <w:b/>
                <w:sz w:val="28"/>
                <w:szCs w:val="28"/>
              </w:rPr>
              <w:t>300</w:t>
            </w:r>
          </w:p>
        </w:tc>
      </w:tr>
    </w:tbl>
    <w:p w:rsidR="00311909" w:rsidRPr="004C4147" w:rsidRDefault="00311909" w:rsidP="00311909">
      <w:pPr>
        <w:rPr>
          <w:rFonts w:ascii="Times New Roman" w:hAnsi="Times New Roman" w:cs="Times New Roman"/>
          <w:sz w:val="28"/>
          <w:szCs w:val="28"/>
        </w:rPr>
      </w:pPr>
    </w:p>
    <w:p w:rsidR="00311909" w:rsidRPr="004C4147" w:rsidRDefault="00311909" w:rsidP="00311909">
      <w:pPr>
        <w:ind w:firstLine="708"/>
        <w:rPr>
          <w:rFonts w:ascii="Times New Roman" w:hAnsi="Times New Roman" w:cs="Times New Roman"/>
          <w:b/>
          <w:sz w:val="28"/>
          <w:szCs w:val="28"/>
        </w:rPr>
      </w:pPr>
      <w:r w:rsidRPr="004C4147">
        <w:rPr>
          <w:rFonts w:ascii="Times New Roman" w:hAnsi="Times New Roman" w:cs="Times New Roman"/>
          <w:b/>
          <w:sz w:val="28"/>
          <w:szCs w:val="28"/>
        </w:rPr>
        <w:t>Технологія приготування:</w:t>
      </w:r>
    </w:p>
    <w:p w:rsidR="00311909" w:rsidRPr="004C4147" w:rsidRDefault="00311909" w:rsidP="00311909">
      <w:pPr>
        <w:pStyle w:val="ad"/>
        <w:ind w:firstLine="708"/>
        <w:jc w:val="both"/>
        <w:rPr>
          <w:color w:val="000000"/>
          <w:sz w:val="28"/>
          <w:szCs w:val="28"/>
        </w:rPr>
      </w:pPr>
      <w:r w:rsidRPr="004C4147">
        <w:rPr>
          <w:color w:val="000000"/>
          <w:sz w:val="28"/>
          <w:szCs w:val="28"/>
        </w:rPr>
        <w:t>Ємність для фондю натирають часником, вливають вино та  не доводячи до кипіння починають закладати тверді сири та розтоплюють його. Додають крохмаль, лимонний сік та мускатний горіх.</w:t>
      </w:r>
    </w:p>
    <w:p w:rsidR="00311909" w:rsidRPr="004C4147" w:rsidRDefault="00311909" w:rsidP="00311909">
      <w:pPr>
        <w:pStyle w:val="ad"/>
        <w:jc w:val="both"/>
        <w:rPr>
          <w:color w:val="000000"/>
          <w:sz w:val="28"/>
          <w:szCs w:val="28"/>
        </w:rPr>
      </w:pPr>
      <w:r w:rsidRPr="004C4147">
        <w:rPr>
          <w:color w:val="000000"/>
          <w:sz w:val="28"/>
          <w:szCs w:val="28"/>
        </w:rPr>
        <w:t>Для приготування сухарів білий пшеничний хліб нарізають кубиками та підсушують в жаровій шафі, приправляють спеціями.</w:t>
      </w:r>
    </w:p>
    <w:p w:rsidR="00311909" w:rsidRPr="004C4147" w:rsidRDefault="00311909" w:rsidP="00311909">
      <w:pPr>
        <w:pStyle w:val="ad"/>
        <w:jc w:val="both"/>
        <w:rPr>
          <w:b/>
          <w:color w:val="000000"/>
          <w:sz w:val="28"/>
          <w:szCs w:val="28"/>
        </w:rPr>
      </w:pPr>
      <w:r w:rsidRPr="004C4147">
        <w:rPr>
          <w:color w:val="000000"/>
          <w:sz w:val="28"/>
          <w:szCs w:val="28"/>
        </w:rPr>
        <w:tab/>
      </w:r>
      <w:r w:rsidRPr="004C4147">
        <w:rPr>
          <w:b/>
          <w:color w:val="000000"/>
          <w:sz w:val="28"/>
          <w:szCs w:val="28"/>
        </w:rPr>
        <w:t>Вимоги до якості:</w:t>
      </w:r>
    </w:p>
    <w:p w:rsidR="00311909" w:rsidRPr="004C4147" w:rsidRDefault="00311909" w:rsidP="00311909">
      <w:pPr>
        <w:pStyle w:val="ad"/>
        <w:jc w:val="both"/>
        <w:rPr>
          <w:color w:val="000000"/>
          <w:sz w:val="28"/>
          <w:szCs w:val="28"/>
        </w:rPr>
      </w:pPr>
      <w:r w:rsidRPr="004C4147">
        <w:rPr>
          <w:b/>
          <w:color w:val="000000"/>
          <w:sz w:val="28"/>
          <w:szCs w:val="28"/>
        </w:rPr>
        <w:tab/>
      </w:r>
      <w:r w:rsidRPr="004C4147">
        <w:rPr>
          <w:color w:val="000000"/>
          <w:sz w:val="28"/>
          <w:szCs w:val="28"/>
        </w:rPr>
        <w:t>Зовнішній вигляд: Подана у фондюшниці сирна суміш, поряд подані сухарики та спеціальні виделки з довгими ручками.</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Колір: Сирного фондю – жовтий, сухариків – золотистий.</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Смак: В міру солоний, властивий продуктам, з присмаком вина та часнику.</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Запах: Властивий продуктам, з приємним ароматом вина та часнику.</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Консистенція: Сирного фондю - на пів рідка, в’язка, сухариків – хрустка.</w:t>
      </w:r>
    </w:p>
    <w:p w:rsidR="00311909" w:rsidRPr="004C4147" w:rsidRDefault="00311909" w:rsidP="00311909">
      <w:pPr>
        <w:spacing w:before="100" w:beforeAutospacing="1" w:after="100" w:afterAutospacing="1" w:line="240" w:lineRule="auto"/>
        <w:jc w:val="center"/>
        <w:outlineLvl w:val="0"/>
        <w:rPr>
          <w:rFonts w:ascii="Times New Roman" w:eastAsia="Times New Roman" w:hAnsi="Times New Roman" w:cs="Times New Roman"/>
          <w:b/>
          <w:color w:val="000000"/>
          <w:kern w:val="36"/>
          <w:sz w:val="28"/>
          <w:szCs w:val="28"/>
          <w:lang w:eastAsia="uk-UA"/>
        </w:rPr>
      </w:pPr>
      <w:r w:rsidRPr="004C4147">
        <w:rPr>
          <w:rFonts w:ascii="Times New Roman" w:eastAsia="Times New Roman" w:hAnsi="Times New Roman" w:cs="Times New Roman"/>
          <w:b/>
          <w:color w:val="000000"/>
          <w:kern w:val="36"/>
          <w:sz w:val="28"/>
          <w:szCs w:val="28"/>
          <w:lang w:eastAsia="uk-UA"/>
        </w:rPr>
        <w:lastRenderedPageBreak/>
        <w:t>Технологічна карта</w:t>
      </w:r>
    </w:p>
    <w:p w:rsidR="00311909" w:rsidRPr="004C4147" w:rsidRDefault="00311909" w:rsidP="00311909">
      <w:pPr>
        <w:spacing w:before="100" w:beforeAutospacing="1" w:after="100" w:afterAutospacing="1" w:line="240" w:lineRule="auto"/>
        <w:jc w:val="center"/>
        <w:outlineLvl w:val="0"/>
        <w:rPr>
          <w:rFonts w:ascii="Times New Roman" w:eastAsia="Times New Roman" w:hAnsi="Times New Roman" w:cs="Times New Roman"/>
          <w:b/>
          <w:color w:val="000000"/>
          <w:kern w:val="36"/>
          <w:sz w:val="28"/>
          <w:szCs w:val="28"/>
          <w:lang w:eastAsia="uk-UA"/>
        </w:rPr>
      </w:pPr>
      <w:r w:rsidRPr="004C4147">
        <w:rPr>
          <w:rFonts w:ascii="Times New Roman" w:eastAsia="Times New Roman" w:hAnsi="Times New Roman" w:cs="Times New Roman"/>
          <w:b/>
          <w:color w:val="000000"/>
          <w:kern w:val="36"/>
          <w:sz w:val="28"/>
          <w:szCs w:val="28"/>
          <w:lang w:eastAsia="uk-UA"/>
        </w:rPr>
        <w:t>Шоколадне фондю</w:t>
      </w:r>
    </w:p>
    <w:p w:rsidR="00311909" w:rsidRPr="004C4147" w:rsidRDefault="00311909" w:rsidP="00311909">
      <w:pPr>
        <w:spacing w:before="100" w:beforeAutospacing="1" w:after="100" w:afterAutospacing="1" w:line="240" w:lineRule="auto"/>
        <w:jc w:val="center"/>
        <w:outlineLvl w:val="0"/>
        <w:rPr>
          <w:rFonts w:ascii="Times New Roman" w:eastAsia="Times New Roman" w:hAnsi="Times New Roman" w:cs="Times New Roman"/>
          <w:color w:val="000000"/>
          <w:kern w:val="36"/>
          <w:sz w:val="28"/>
          <w:szCs w:val="28"/>
          <w:lang w:eastAsia="uk-UA"/>
        </w:rPr>
      </w:pPr>
      <w:r w:rsidRPr="004C4147">
        <w:rPr>
          <w:rFonts w:ascii="Times New Roman" w:hAnsi="Times New Roman" w:cs="Times New Roman"/>
          <w:noProof/>
          <w:sz w:val="28"/>
          <w:szCs w:val="28"/>
          <w:lang w:eastAsia="uk-UA"/>
        </w:rPr>
        <w:drawing>
          <wp:inline distT="0" distB="0" distL="0" distR="0">
            <wp:extent cx="3727773" cy="2487807"/>
            <wp:effectExtent l="0" t="0" r="6350" b="8255"/>
            <wp:docPr id="71" name="Рисунок 71" descr="Результат пошуку зображень за запитом &quot;сучасне фото шоколадного  фондю&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езультат пошуку зображень за запитом &quot;сучасне фото шоколадного  фондю&qu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32340" cy="2490855"/>
                    </a:xfrm>
                    <a:prstGeom prst="rect">
                      <a:avLst/>
                    </a:prstGeom>
                    <a:noFill/>
                    <a:ln>
                      <a:noFill/>
                    </a:ln>
                  </pic:spPr>
                </pic:pic>
              </a:graphicData>
            </a:graphic>
          </wp:inline>
        </w:drawing>
      </w:r>
    </w:p>
    <w:tbl>
      <w:tblPr>
        <w:tblStyle w:val="ac"/>
        <w:tblW w:w="0" w:type="auto"/>
        <w:tblLook w:val="04A0" w:firstRow="1" w:lastRow="0" w:firstColumn="1" w:lastColumn="0" w:noHBand="0" w:noVBand="1"/>
      </w:tblPr>
      <w:tblGrid>
        <w:gridCol w:w="562"/>
        <w:gridCol w:w="4252"/>
        <w:gridCol w:w="2407"/>
        <w:gridCol w:w="2408"/>
      </w:tblGrid>
      <w:tr w:rsidR="00311909" w:rsidRPr="004C4147" w:rsidTr="00EE1E61">
        <w:tc>
          <w:tcPr>
            <w:tcW w:w="562" w:type="dxa"/>
          </w:tcPr>
          <w:p w:rsidR="00311909" w:rsidRPr="004C4147" w:rsidRDefault="00311909" w:rsidP="00EE1E61">
            <w:pPr>
              <w:rPr>
                <w:b/>
                <w:sz w:val="28"/>
                <w:szCs w:val="28"/>
              </w:rPr>
            </w:pPr>
            <w:r w:rsidRPr="004C4147">
              <w:rPr>
                <w:b/>
                <w:sz w:val="28"/>
                <w:szCs w:val="28"/>
              </w:rPr>
              <w:t>№</w:t>
            </w:r>
          </w:p>
        </w:tc>
        <w:tc>
          <w:tcPr>
            <w:tcW w:w="4252" w:type="dxa"/>
          </w:tcPr>
          <w:p w:rsidR="00311909" w:rsidRPr="004C4147" w:rsidRDefault="00311909" w:rsidP="00EE1E61">
            <w:pPr>
              <w:rPr>
                <w:b/>
                <w:sz w:val="28"/>
                <w:szCs w:val="28"/>
              </w:rPr>
            </w:pPr>
            <w:r w:rsidRPr="004C4147">
              <w:rPr>
                <w:b/>
                <w:sz w:val="28"/>
                <w:szCs w:val="28"/>
              </w:rPr>
              <w:t>Назва продуктів</w:t>
            </w:r>
          </w:p>
        </w:tc>
        <w:tc>
          <w:tcPr>
            <w:tcW w:w="2407" w:type="dxa"/>
          </w:tcPr>
          <w:p w:rsidR="00311909" w:rsidRPr="004C4147" w:rsidRDefault="00311909" w:rsidP="00EE1E61">
            <w:pPr>
              <w:jc w:val="center"/>
              <w:rPr>
                <w:b/>
                <w:sz w:val="28"/>
                <w:szCs w:val="28"/>
              </w:rPr>
            </w:pPr>
            <w:r w:rsidRPr="004C4147">
              <w:rPr>
                <w:b/>
                <w:sz w:val="28"/>
                <w:szCs w:val="28"/>
              </w:rPr>
              <w:t>Брутто (г)</w:t>
            </w:r>
          </w:p>
        </w:tc>
        <w:tc>
          <w:tcPr>
            <w:tcW w:w="2408" w:type="dxa"/>
          </w:tcPr>
          <w:p w:rsidR="00311909" w:rsidRPr="004C4147" w:rsidRDefault="00311909" w:rsidP="00EE1E61">
            <w:pPr>
              <w:jc w:val="center"/>
              <w:rPr>
                <w:b/>
                <w:sz w:val="28"/>
                <w:szCs w:val="28"/>
              </w:rPr>
            </w:pPr>
            <w:r w:rsidRPr="004C4147">
              <w:rPr>
                <w:b/>
                <w:sz w:val="28"/>
                <w:szCs w:val="28"/>
              </w:rPr>
              <w:t>Нетто (г)</w:t>
            </w:r>
          </w:p>
        </w:tc>
      </w:tr>
      <w:tr w:rsidR="00311909" w:rsidRPr="004C4147" w:rsidTr="00EE1E61">
        <w:tc>
          <w:tcPr>
            <w:tcW w:w="562" w:type="dxa"/>
          </w:tcPr>
          <w:p w:rsidR="00311909" w:rsidRPr="004C4147" w:rsidRDefault="00311909" w:rsidP="00EE1E61">
            <w:pPr>
              <w:rPr>
                <w:sz w:val="28"/>
                <w:szCs w:val="28"/>
              </w:rPr>
            </w:pPr>
            <w:r w:rsidRPr="004C4147">
              <w:rPr>
                <w:sz w:val="28"/>
                <w:szCs w:val="28"/>
              </w:rPr>
              <w:t>1</w:t>
            </w:r>
          </w:p>
        </w:tc>
        <w:tc>
          <w:tcPr>
            <w:tcW w:w="4252" w:type="dxa"/>
          </w:tcPr>
          <w:p w:rsidR="00311909" w:rsidRPr="004C4147" w:rsidRDefault="00311909" w:rsidP="00EE1E61">
            <w:pPr>
              <w:rPr>
                <w:sz w:val="28"/>
                <w:szCs w:val="28"/>
              </w:rPr>
            </w:pPr>
            <w:r w:rsidRPr="004C4147">
              <w:rPr>
                <w:sz w:val="28"/>
                <w:szCs w:val="28"/>
              </w:rPr>
              <w:t>Шоколад чорний</w:t>
            </w:r>
          </w:p>
        </w:tc>
        <w:tc>
          <w:tcPr>
            <w:tcW w:w="2407" w:type="dxa"/>
          </w:tcPr>
          <w:p w:rsidR="00311909" w:rsidRPr="004C4147" w:rsidRDefault="00311909" w:rsidP="00EE1E61">
            <w:pPr>
              <w:jc w:val="center"/>
              <w:rPr>
                <w:sz w:val="28"/>
                <w:szCs w:val="28"/>
              </w:rPr>
            </w:pPr>
            <w:r w:rsidRPr="004C4147">
              <w:rPr>
                <w:sz w:val="28"/>
                <w:szCs w:val="28"/>
              </w:rPr>
              <w:t>200</w:t>
            </w:r>
          </w:p>
        </w:tc>
        <w:tc>
          <w:tcPr>
            <w:tcW w:w="2408" w:type="dxa"/>
          </w:tcPr>
          <w:p w:rsidR="00311909" w:rsidRPr="004C4147" w:rsidRDefault="00311909" w:rsidP="00EE1E61">
            <w:pPr>
              <w:jc w:val="center"/>
              <w:rPr>
                <w:sz w:val="28"/>
                <w:szCs w:val="28"/>
              </w:rPr>
            </w:pPr>
            <w:r w:rsidRPr="004C4147">
              <w:rPr>
                <w:sz w:val="28"/>
                <w:szCs w:val="28"/>
              </w:rPr>
              <w:t>200</w:t>
            </w:r>
          </w:p>
        </w:tc>
      </w:tr>
      <w:tr w:rsidR="00311909" w:rsidRPr="004C4147" w:rsidTr="00EE1E61">
        <w:tc>
          <w:tcPr>
            <w:tcW w:w="562" w:type="dxa"/>
          </w:tcPr>
          <w:p w:rsidR="00311909" w:rsidRPr="004C4147" w:rsidRDefault="00311909" w:rsidP="00EE1E61">
            <w:pPr>
              <w:rPr>
                <w:sz w:val="28"/>
                <w:szCs w:val="28"/>
              </w:rPr>
            </w:pPr>
            <w:r w:rsidRPr="004C4147">
              <w:rPr>
                <w:sz w:val="28"/>
                <w:szCs w:val="28"/>
              </w:rPr>
              <w:t>2</w:t>
            </w:r>
          </w:p>
        </w:tc>
        <w:tc>
          <w:tcPr>
            <w:tcW w:w="4252" w:type="dxa"/>
          </w:tcPr>
          <w:p w:rsidR="00311909" w:rsidRPr="004C4147" w:rsidRDefault="00311909" w:rsidP="00EE1E61">
            <w:pPr>
              <w:rPr>
                <w:sz w:val="28"/>
                <w:szCs w:val="28"/>
              </w:rPr>
            </w:pPr>
            <w:r w:rsidRPr="004C4147">
              <w:rPr>
                <w:sz w:val="28"/>
                <w:szCs w:val="28"/>
              </w:rPr>
              <w:t>Вершки</w:t>
            </w:r>
          </w:p>
        </w:tc>
        <w:tc>
          <w:tcPr>
            <w:tcW w:w="2407" w:type="dxa"/>
          </w:tcPr>
          <w:p w:rsidR="00311909" w:rsidRPr="004C4147" w:rsidRDefault="00311909" w:rsidP="00EE1E61">
            <w:pPr>
              <w:jc w:val="center"/>
              <w:rPr>
                <w:sz w:val="28"/>
                <w:szCs w:val="28"/>
              </w:rPr>
            </w:pPr>
            <w:r w:rsidRPr="004C4147">
              <w:rPr>
                <w:sz w:val="28"/>
                <w:szCs w:val="28"/>
              </w:rPr>
              <w:t>100</w:t>
            </w:r>
          </w:p>
        </w:tc>
        <w:tc>
          <w:tcPr>
            <w:tcW w:w="2408" w:type="dxa"/>
          </w:tcPr>
          <w:p w:rsidR="00311909" w:rsidRPr="004C4147" w:rsidRDefault="00311909" w:rsidP="00EE1E61">
            <w:pPr>
              <w:jc w:val="center"/>
              <w:rPr>
                <w:sz w:val="28"/>
                <w:szCs w:val="28"/>
              </w:rPr>
            </w:pPr>
            <w:r w:rsidRPr="004C4147">
              <w:rPr>
                <w:sz w:val="28"/>
                <w:szCs w:val="28"/>
              </w:rPr>
              <w:t>100</w:t>
            </w:r>
          </w:p>
        </w:tc>
      </w:tr>
      <w:tr w:rsidR="00311909" w:rsidRPr="004C4147" w:rsidTr="00EE1E61">
        <w:tc>
          <w:tcPr>
            <w:tcW w:w="562" w:type="dxa"/>
          </w:tcPr>
          <w:p w:rsidR="00311909" w:rsidRPr="004C4147" w:rsidRDefault="00311909" w:rsidP="00EE1E61">
            <w:pPr>
              <w:rPr>
                <w:sz w:val="28"/>
                <w:szCs w:val="28"/>
              </w:rPr>
            </w:pPr>
            <w:r w:rsidRPr="004C4147">
              <w:rPr>
                <w:sz w:val="28"/>
                <w:szCs w:val="28"/>
              </w:rPr>
              <w:t>3</w:t>
            </w:r>
          </w:p>
        </w:tc>
        <w:tc>
          <w:tcPr>
            <w:tcW w:w="4252" w:type="dxa"/>
          </w:tcPr>
          <w:p w:rsidR="00311909" w:rsidRPr="004C4147" w:rsidRDefault="00311909" w:rsidP="00EE1E61">
            <w:pPr>
              <w:rPr>
                <w:sz w:val="28"/>
                <w:szCs w:val="28"/>
              </w:rPr>
            </w:pPr>
            <w:r w:rsidRPr="004C4147">
              <w:rPr>
                <w:sz w:val="28"/>
                <w:szCs w:val="28"/>
              </w:rPr>
              <w:t xml:space="preserve">Лікер </w:t>
            </w:r>
          </w:p>
        </w:tc>
        <w:tc>
          <w:tcPr>
            <w:tcW w:w="2407" w:type="dxa"/>
          </w:tcPr>
          <w:p w:rsidR="00311909" w:rsidRPr="004C4147" w:rsidRDefault="00311909" w:rsidP="00EE1E61">
            <w:pPr>
              <w:jc w:val="center"/>
              <w:rPr>
                <w:sz w:val="28"/>
                <w:szCs w:val="28"/>
              </w:rPr>
            </w:pPr>
            <w:r w:rsidRPr="004C4147">
              <w:rPr>
                <w:sz w:val="28"/>
                <w:szCs w:val="28"/>
              </w:rPr>
              <w:t>40</w:t>
            </w:r>
          </w:p>
        </w:tc>
        <w:tc>
          <w:tcPr>
            <w:tcW w:w="2408" w:type="dxa"/>
          </w:tcPr>
          <w:p w:rsidR="00311909" w:rsidRPr="004C4147" w:rsidRDefault="00311909" w:rsidP="00EE1E61">
            <w:pPr>
              <w:jc w:val="center"/>
              <w:rPr>
                <w:sz w:val="28"/>
                <w:szCs w:val="28"/>
              </w:rPr>
            </w:pPr>
            <w:r w:rsidRPr="004C4147">
              <w:rPr>
                <w:sz w:val="28"/>
                <w:szCs w:val="28"/>
              </w:rPr>
              <w:t>40</w:t>
            </w:r>
          </w:p>
        </w:tc>
      </w:tr>
      <w:tr w:rsidR="00311909" w:rsidRPr="004C4147" w:rsidTr="00EE1E61">
        <w:tc>
          <w:tcPr>
            <w:tcW w:w="562" w:type="dxa"/>
          </w:tcPr>
          <w:p w:rsidR="00311909" w:rsidRPr="004C4147" w:rsidRDefault="00311909" w:rsidP="00EE1E61">
            <w:pPr>
              <w:rPr>
                <w:sz w:val="28"/>
                <w:szCs w:val="28"/>
              </w:rPr>
            </w:pPr>
            <w:r w:rsidRPr="004C4147">
              <w:rPr>
                <w:sz w:val="28"/>
                <w:szCs w:val="28"/>
              </w:rPr>
              <w:t>4</w:t>
            </w:r>
          </w:p>
        </w:tc>
        <w:tc>
          <w:tcPr>
            <w:tcW w:w="4252" w:type="dxa"/>
          </w:tcPr>
          <w:p w:rsidR="00311909" w:rsidRPr="004C4147" w:rsidRDefault="00311909" w:rsidP="00EE1E61">
            <w:pPr>
              <w:rPr>
                <w:sz w:val="28"/>
                <w:szCs w:val="28"/>
              </w:rPr>
            </w:pPr>
            <w:r w:rsidRPr="004C4147">
              <w:rPr>
                <w:sz w:val="28"/>
                <w:szCs w:val="28"/>
              </w:rPr>
              <w:t>Фрукти</w:t>
            </w:r>
          </w:p>
        </w:tc>
        <w:tc>
          <w:tcPr>
            <w:tcW w:w="2407" w:type="dxa"/>
          </w:tcPr>
          <w:p w:rsidR="00311909" w:rsidRPr="004C4147" w:rsidRDefault="00311909" w:rsidP="00EE1E61">
            <w:pPr>
              <w:jc w:val="center"/>
              <w:rPr>
                <w:sz w:val="28"/>
                <w:szCs w:val="28"/>
              </w:rPr>
            </w:pPr>
            <w:r w:rsidRPr="004C4147">
              <w:rPr>
                <w:sz w:val="28"/>
                <w:szCs w:val="28"/>
              </w:rPr>
              <w:t>350</w:t>
            </w:r>
          </w:p>
        </w:tc>
        <w:tc>
          <w:tcPr>
            <w:tcW w:w="2408" w:type="dxa"/>
          </w:tcPr>
          <w:p w:rsidR="00311909" w:rsidRPr="004C4147" w:rsidRDefault="00311909" w:rsidP="00EE1E61">
            <w:pPr>
              <w:jc w:val="center"/>
              <w:rPr>
                <w:sz w:val="28"/>
                <w:szCs w:val="28"/>
              </w:rPr>
            </w:pPr>
            <w:r w:rsidRPr="004C4147">
              <w:rPr>
                <w:sz w:val="28"/>
                <w:szCs w:val="28"/>
              </w:rPr>
              <w:t>300</w:t>
            </w:r>
          </w:p>
        </w:tc>
      </w:tr>
      <w:tr w:rsidR="00311909" w:rsidRPr="004C4147" w:rsidTr="00EE1E61">
        <w:tc>
          <w:tcPr>
            <w:tcW w:w="562" w:type="dxa"/>
          </w:tcPr>
          <w:p w:rsidR="00311909" w:rsidRPr="004C4147" w:rsidRDefault="00311909" w:rsidP="00EE1E61">
            <w:pPr>
              <w:rPr>
                <w:sz w:val="28"/>
                <w:szCs w:val="28"/>
              </w:rPr>
            </w:pPr>
          </w:p>
        </w:tc>
        <w:tc>
          <w:tcPr>
            <w:tcW w:w="4252" w:type="dxa"/>
          </w:tcPr>
          <w:p w:rsidR="00311909" w:rsidRPr="004C4147" w:rsidRDefault="00311909" w:rsidP="00EE1E61">
            <w:pPr>
              <w:rPr>
                <w:b/>
                <w:sz w:val="28"/>
                <w:szCs w:val="28"/>
              </w:rPr>
            </w:pPr>
            <w:r w:rsidRPr="004C4147">
              <w:rPr>
                <w:b/>
                <w:sz w:val="28"/>
                <w:szCs w:val="28"/>
              </w:rPr>
              <w:t>Вихід:</w:t>
            </w:r>
          </w:p>
        </w:tc>
        <w:tc>
          <w:tcPr>
            <w:tcW w:w="2407" w:type="dxa"/>
          </w:tcPr>
          <w:p w:rsidR="00311909" w:rsidRPr="004C4147" w:rsidRDefault="00311909" w:rsidP="00EE1E61">
            <w:pPr>
              <w:jc w:val="center"/>
              <w:rPr>
                <w:sz w:val="28"/>
                <w:szCs w:val="28"/>
              </w:rPr>
            </w:pPr>
          </w:p>
        </w:tc>
        <w:tc>
          <w:tcPr>
            <w:tcW w:w="2408" w:type="dxa"/>
          </w:tcPr>
          <w:p w:rsidR="00311909" w:rsidRPr="004C4147" w:rsidRDefault="00311909" w:rsidP="00EE1E61">
            <w:pPr>
              <w:jc w:val="center"/>
              <w:rPr>
                <w:b/>
                <w:sz w:val="28"/>
                <w:szCs w:val="28"/>
              </w:rPr>
            </w:pPr>
            <w:r w:rsidRPr="004C4147">
              <w:rPr>
                <w:b/>
                <w:sz w:val="28"/>
                <w:szCs w:val="28"/>
              </w:rPr>
              <w:t>300</w:t>
            </w:r>
          </w:p>
        </w:tc>
      </w:tr>
    </w:tbl>
    <w:p w:rsidR="00311909" w:rsidRPr="004C4147" w:rsidRDefault="00311909" w:rsidP="00311909">
      <w:pPr>
        <w:rPr>
          <w:rFonts w:ascii="Times New Roman" w:hAnsi="Times New Roman" w:cs="Times New Roman"/>
          <w:sz w:val="28"/>
          <w:szCs w:val="28"/>
        </w:rPr>
      </w:pPr>
    </w:p>
    <w:p w:rsidR="00311909" w:rsidRPr="004C4147" w:rsidRDefault="00311909" w:rsidP="00311909">
      <w:pPr>
        <w:ind w:firstLine="708"/>
        <w:rPr>
          <w:rFonts w:ascii="Times New Roman" w:hAnsi="Times New Roman" w:cs="Times New Roman"/>
          <w:b/>
          <w:sz w:val="28"/>
          <w:szCs w:val="28"/>
        </w:rPr>
      </w:pPr>
      <w:r w:rsidRPr="004C4147">
        <w:rPr>
          <w:rFonts w:ascii="Times New Roman" w:hAnsi="Times New Roman" w:cs="Times New Roman"/>
          <w:b/>
          <w:sz w:val="28"/>
          <w:szCs w:val="28"/>
        </w:rPr>
        <w:t>Технологія приготування:</w:t>
      </w:r>
    </w:p>
    <w:p w:rsidR="00311909" w:rsidRPr="004C4147" w:rsidRDefault="00311909" w:rsidP="00311909">
      <w:pPr>
        <w:pStyle w:val="ad"/>
        <w:ind w:firstLine="708"/>
        <w:jc w:val="both"/>
        <w:rPr>
          <w:color w:val="000000"/>
          <w:sz w:val="28"/>
          <w:szCs w:val="28"/>
        </w:rPr>
      </w:pPr>
      <w:r w:rsidRPr="004C4147">
        <w:rPr>
          <w:color w:val="000000"/>
          <w:sz w:val="28"/>
          <w:szCs w:val="28"/>
        </w:rPr>
        <w:t>У фондюшниці  розтоплюють шоколад, додають до нього вершки, лікер та перемішують масу до однорідної консистенції.</w:t>
      </w:r>
    </w:p>
    <w:p w:rsidR="00311909" w:rsidRPr="004C4147" w:rsidRDefault="00311909" w:rsidP="00311909">
      <w:pPr>
        <w:pStyle w:val="ad"/>
        <w:ind w:firstLine="708"/>
        <w:jc w:val="both"/>
        <w:rPr>
          <w:color w:val="000000"/>
          <w:sz w:val="28"/>
          <w:szCs w:val="28"/>
        </w:rPr>
      </w:pPr>
      <w:r w:rsidRPr="004C4147">
        <w:rPr>
          <w:color w:val="000000"/>
          <w:sz w:val="28"/>
          <w:szCs w:val="28"/>
        </w:rPr>
        <w:t>Готове фондю подають із нарізаними різноманітними фруктами. Споживають за допомогою спеціальної виделки з довгою ручкою.</w:t>
      </w:r>
    </w:p>
    <w:p w:rsidR="00311909" w:rsidRPr="004C4147" w:rsidRDefault="00311909" w:rsidP="00311909">
      <w:pPr>
        <w:pStyle w:val="ad"/>
        <w:jc w:val="both"/>
        <w:rPr>
          <w:b/>
          <w:color w:val="000000"/>
          <w:sz w:val="28"/>
          <w:szCs w:val="28"/>
        </w:rPr>
      </w:pPr>
      <w:r w:rsidRPr="004C4147">
        <w:rPr>
          <w:color w:val="000000"/>
          <w:sz w:val="28"/>
          <w:szCs w:val="28"/>
        </w:rPr>
        <w:tab/>
      </w:r>
      <w:r w:rsidRPr="004C4147">
        <w:rPr>
          <w:b/>
          <w:color w:val="000000"/>
          <w:sz w:val="28"/>
          <w:szCs w:val="28"/>
        </w:rPr>
        <w:t>Вимоги до якості:</w:t>
      </w:r>
    </w:p>
    <w:p w:rsidR="00311909" w:rsidRPr="004C4147" w:rsidRDefault="00311909" w:rsidP="00311909">
      <w:pPr>
        <w:pStyle w:val="ad"/>
        <w:jc w:val="both"/>
        <w:rPr>
          <w:color w:val="000000"/>
          <w:sz w:val="28"/>
          <w:szCs w:val="28"/>
        </w:rPr>
      </w:pPr>
      <w:r w:rsidRPr="004C4147">
        <w:rPr>
          <w:b/>
          <w:color w:val="000000"/>
          <w:sz w:val="28"/>
          <w:szCs w:val="28"/>
        </w:rPr>
        <w:tab/>
      </w:r>
      <w:r w:rsidRPr="004C4147">
        <w:rPr>
          <w:color w:val="000000"/>
          <w:sz w:val="28"/>
          <w:szCs w:val="28"/>
        </w:rPr>
        <w:t>Зовнішній вигляд: Розтоплена шоколадна маса у фондюшниці.</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Колір: Темно-коричневий, властивий шоколаду.</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Смак: Солодкий, властивий шоколаду та лікеру.</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Запах: Властивий продуктам, з приємним ароматом лікеру та шоколаду.</w:t>
      </w:r>
    </w:p>
    <w:p w:rsidR="00311909" w:rsidRPr="004C4147" w:rsidRDefault="00311909" w:rsidP="00311909">
      <w:pPr>
        <w:pStyle w:val="ad"/>
        <w:spacing w:before="0" w:beforeAutospacing="0" w:after="0" w:afterAutospacing="0"/>
        <w:jc w:val="both"/>
        <w:rPr>
          <w:color w:val="000000"/>
          <w:sz w:val="28"/>
          <w:szCs w:val="28"/>
        </w:rPr>
      </w:pPr>
      <w:r w:rsidRPr="004C4147">
        <w:rPr>
          <w:color w:val="000000"/>
          <w:sz w:val="28"/>
          <w:szCs w:val="28"/>
        </w:rPr>
        <w:tab/>
        <w:t>Консистенція: Рідка, однорідна.</w:t>
      </w:r>
    </w:p>
    <w:p w:rsidR="00311909" w:rsidRPr="004C4147" w:rsidRDefault="00311909" w:rsidP="00311909">
      <w:pPr>
        <w:pStyle w:val="ad"/>
        <w:rPr>
          <w:b/>
          <w:color w:val="000000"/>
          <w:sz w:val="28"/>
          <w:szCs w:val="28"/>
        </w:rPr>
      </w:pPr>
    </w:p>
    <w:p w:rsidR="00311909" w:rsidRPr="004C4147" w:rsidRDefault="00311909" w:rsidP="00311909">
      <w:pPr>
        <w:rPr>
          <w:rFonts w:ascii="Times New Roman" w:hAnsi="Times New Roman" w:cs="Times New Roman"/>
          <w:sz w:val="28"/>
          <w:szCs w:val="28"/>
        </w:rPr>
      </w:pPr>
    </w:p>
    <w:p w:rsidR="00311909" w:rsidRDefault="00311909" w:rsidP="00311909">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p>
    <w:p w:rsidR="006006A1" w:rsidRDefault="00BB4211" w:rsidP="006006A1">
      <w:pPr>
        <w:shd w:val="clear" w:color="auto" w:fill="FFFFFF"/>
        <w:spacing w:after="0" w:line="360" w:lineRule="auto"/>
        <w:ind w:firstLine="567"/>
        <w:contextualSpacing/>
        <w:jc w:val="center"/>
        <w:textAlignment w:val="baseline"/>
        <w:rPr>
          <w:rFonts w:ascii="Times New Roman" w:eastAsia="Times New Roman" w:hAnsi="Times New Roman" w:cs="Times New Roman"/>
          <w:bCs/>
          <w:sz w:val="28"/>
          <w:szCs w:val="28"/>
          <w:bdr w:val="none" w:sz="0" w:space="0" w:color="auto" w:frame="1"/>
          <w:lang w:eastAsia="uk-UA"/>
        </w:rPr>
      </w:pPr>
      <w:r>
        <w:rPr>
          <w:rFonts w:ascii="Times New Roman" w:eastAsia="Times New Roman" w:hAnsi="Times New Roman" w:cs="Times New Roman"/>
          <w:bCs/>
          <w:sz w:val="28"/>
          <w:szCs w:val="28"/>
          <w:bdr w:val="none" w:sz="0" w:space="0" w:color="auto" w:frame="1"/>
          <w:lang w:eastAsia="uk-UA"/>
        </w:rPr>
        <w:lastRenderedPageBreak/>
        <w:t>10.</w:t>
      </w:r>
      <w:bookmarkStart w:id="0" w:name="_GoBack"/>
      <w:bookmarkEnd w:id="0"/>
      <w:r w:rsidR="006006A1">
        <w:rPr>
          <w:rFonts w:ascii="Times New Roman" w:eastAsia="Times New Roman" w:hAnsi="Times New Roman" w:cs="Times New Roman"/>
          <w:bCs/>
          <w:sz w:val="28"/>
          <w:szCs w:val="28"/>
          <w:bdr w:val="none" w:sz="0" w:space="0" w:color="auto" w:frame="1"/>
          <w:lang w:eastAsia="uk-UA"/>
        </w:rPr>
        <w:t>ЛІТЕРАТУРА</w:t>
      </w:r>
    </w:p>
    <w:p w:rsidR="006006A1" w:rsidRPr="006006A1" w:rsidRDefault="006006A1" w:rsidP="006006A1">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6006A1">
        <w:rPr>
          <w:rFonts w:ascii="Times New Roman" w:eastAsia="Times New Roman" w:hAnsi="Times New Roman" w:cs="Times New Roman"/>
          <w:bCs/>
          <w:sz w:val="28"/>
          <w:szCs w:val="28"/>
          <w:bdr w:val="none" w:sz="0" w:space="0" w:color="auto" w:frame="1"/>
          <w:lang w:eastAsia="uk-UA"/>
        </w:rPr>
        <w:t>Архіпов В.В. Організація ресторанного господарства: Навчальнийпосібник - К.: Центр учбовоїлітератури, 2007. - 280 с.</w:t>
      </w:r>
    </w:p>
    <w:p w:rsidR="006006A1" w:rsidRPr="006006A1" w:rsidRDefault="006006A1" w:rsidP="006006A1">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6006A1">
        <w:rPr>
          <w:rFonts w:ascii="Times New Roman" w:eastAsia="Times New Roman" w:hAnsi="Times New Roman" w:cs="Times New Roman"/>
          <w:bCs/>
          <w:sz w:val="28"/>
          <w:szCs w:val="28"/>
          <w:bdr w:val="none" w:sz="0" w:space="0" w:color="auto" w:frame="1"/>
          <w:lang w:eastAsia="uk-UA"/>
        </w:rPr>
        <w:t>П'ятницъка Г.Т., П'ятницъка Н.О. Менеджмент громадськогохарчування: Підручник. - К.: КНТЕУ, 2001. - 654 с.</w:t>
      </w:r>
    </w:p>
    <w:p w:rsidR="006006A1" w:rsidRPr="00ED26DB" w:rsidRDefault="00ED26DB" w:rsidP="00ED26DB">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ED26DB">
        <w:rPr>
          <w:rFonts w:ascii="Times New Roman" w:eastAsia="Times New Roman" w:hAnsi="Times New Roman" w:cs="Times New Roman"/>
          <w:bCs/>
          <w:sz w:val="28"/>
          <w:szCs w:val="28"/>
          <w:bdr w:val="none" w:sz="0" w:space="0" w:color="auto" w:frame="1"/>
          <w:lang w:eastAsia="uk-UA"/>
        </w:rPr>
        <w:t>Журнал «ПаніВчителька»№ 3 (4) – Березень 2007</w:t>
      </w:r>
      <w:r>
        <w:rPr>
          <w:rFonts w:ascii="Times New Roman" w:eastAsia="Times New Roman" w:hAnsi="Times New Roman" w:cs="Times New Roman"/>
          <w:bCs/>
          <w:sz w:val="28"/>
          <w:szCs w:val="28"/>
          <w:bdr w:val="none" w:sz="0" w:space="0" w:color="auto" w:frame="1"/>
          <w:lang w:val="uk-UA" w:eastAsia="uk-UA"/>
        </w:rPr>
        <w:t>.</w:t>
      </w:r>
    </w:p>
    <w:p w:rsidR="00ED26DB" w:rsidRPr="00ED26DB" w:rsidRDefault="00ED26DB" w:rsidP="00ED26DB">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ED26DB">
        <w:rPr>
          <w:rFonts w:ascii="Times New Roman" w:eastAsia="Times New Roman" w:hAnsi="Times New Roman" w:cs="Times New Roman"/>
          <w:bCs/>
          <w:sz w:val="28"/>
          <w:szCs w:val="28"/>
          <w:bdr w:val="none" w:sz="0" w:space="0" w:color="auto" w:frame="1"/>
          <w:lang w:eastAsia="uk-UA"/>
        </w:rPr>
        <w:t>Київ НУХТ 2006 р., 69 с.</w:t>
      </w:r>
    </w:p>
    <w:p w:rsidR="00ED26DB" w:rsidRPr="00ED26DB" w:rsidRDefault="00ED26DB" w:rsidP="00ED26DB">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ED26DB">
        <w:rPr>
          <w:rFonts w:ascii="Times New Roman" w:eastAsia="Times New Roman" w:hAnsi="Times New Roman" w:cs="Times New Roman"/>
          <w:bCs/>
          <w:sz w:val="28"/>
          <w:szCs w:val="28"/>
          <w:bdr w:val="none" w:sz="0" w:space="0" w:color="auto" w:frame="1"/>
          <w:lang w:eastAsia="uk-UA"/>
        </w:rPr>
        <w:t>Конспект лекцій для студентівспеціальності 6.091700 Технологіязберігання, консервування та переробки молока напряму 0917 Харчоватехнологія та інженеріявсіх форм навчання.</w:t>
      </w:r>
    </w:p>
    <w:p w:rsidR="00ED26DB" w:rsidRPr="00ED26DB" w:rsidRDefault="00ED26DB" w:rsidP="00ED26DB">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ED26DB">
        <w:rPr>
          <w:rFonts w:ascii="Times New Roman" w:eastAsia="Times New Roman" w:hAnsi="Times New Roman" w:cs="Times New Roman"/>
          <w:bCs/>
          <w:sz w:val="28"/>
          <w:szCs w:val="28"/>
          <w:bdr w:val="none" w:sz="0" w:space="0" w:color="auto" w:frame="1"/>
          <w:lang w:eastAsia="uk-UA"/>
        </w:rPr>
        <w:t xml:space="preserve">Подробнее: </w:t>
      </w:r>
      <w:hyperlink r:id="rId23" w:history="1">
        <w:r w:rsidRPr="00DB7656">
          <w:rPr>
            <w:rStyle w:val="a6"/>
            <w:rFonts w:ascii="Times New Roman" w:eastAsia="Times New Roman" w:hAnsi="Times New Roman" w:cs="Times New Roman"/>
            <w:bCs/>
            <w:sz w:val="28"/>
            <w:szCs w:val="28"/>
            <w:bdr w:val="none" w:sz="0" w:space="0" w:color="auto" w:frame="1"/>
            <w:lang w:eastAsia="uk-UA"/>
          </w:rPr>
          <w:t>https://www.yakaboo.ua/tehnologija-siru.html</w:t>
        </w:r>
      </w:hyperlink>
    </w:p>
    <w:p w:rsidR="00ED26DB" w:rsidRPr="00F200CC" w:rsidRDefault="00ED26DB" w:rsidP="00ED26DB">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r w:rsidRPr="00ED26DB">
        <w:rPr>
          <w:rFonts w:ascii="Times New Roman" w:eastAsia="Times New Roman" w:hAnsi="Times New Roman" w:cs="Times New Roman"/>
          <w:bCs/>
          <w:sz w:val="28"/>
          <w:szCs w:val="28"/>
          <w:bdr w:val="none" w:sz="0" w:space="0" w:color="auto" w:frame="1"/>
          <w:lang w:eastAsia="uk-UA"/>
        </w:rPr>
        <w:t>Технологіясиру. Автор: Сухенко Ю.Г., Поліщук Г.Є. Видавництво: ПрофКнига; Ріквида</w:t>
      </w:r>
      <w:r w:rsidR="00F200CC">
        <w:rPr>
          <w:rFonts w:ascii="Times New Roman" w:eastAsia="Times New Roman" w:hAnsi="Times New Roman" w:cs="Times New Roman"/>
          <w:bCs/>
          <w:sz w:val="28"/>
          <w:szCs w:val="28"/>
          <w:bdr w:val="none" w:sz="0" w:space="0" w:color="auto" w:frame="1"/>
          <w:lang w:eastAsia="uk-UA"/>
        </w:rPr>
        <w:t>ння: 2018; Сторінок: 412</w:t>
      </w:r>
      <w:r w:rsidR="00F200CC">
        <w:rPr>
          <w:rFonts w:ascii="Times New Roman" w:eastAsia="Times New Roman" w:hAnsi="Times New Roman" w:cs="Times New Roman"/>
          <w:bCs/>
          <w:sz w:val="28"/>
          <w:szCs w:val="28"/>
          <w:bdr w:val="none" w:sz="0" w:space="0" w:color="auto" w:frame="1"/>
          <w:lang w:val="uk-UA" w:eastAsia="uk-UA"/>
        </w:rPr>
        <w:t>.</w:t>
      </w:r>
    </w:p>
    <w:p w:rsidR="00F200CC" w:rsidRPr="00F200CC" w:rsidRDefault="00BB4211" w:rsidP="00F200CC">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hyperlink r:id="rId24" w:history="1">
        <w:r w:rsidR="00F200CC" w:rsidRPr="00DB7656">
          <w:rPr>
            <w:rStyle w:val="a6"/>
            <w:rFonts w:ascii="Times New Roman" w:eastAsia="Times New Roman" w:hAnsi="Times New Roman" w:cs="Times New Roman"/>
            <w:bCs/>
            <w:sz w:val="28"/>
            <w:szCs w:val="28"/>
            <w:bdr w:val="none" w:sz="0" w:space="0" w:color="auto" w:frame="1"/>
            <w:lang w:eastAsia="uk-UA"/>
          </w:rPr>
          <w:t>https://ukrainky.com/article/syrne-fondyu</w:t>
        </w:r>
      </w:hyperlink>
    </w:p>
    <w:p w:rsidR="00F200CC" w:rsidRPr="00F200CC" w:rsidRDefault="00BB4211" w:rsidP="00F200CC">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hyperlink r:id="rId25" w:history="1">
        <w:r w:rsidR="00F200CC" w:rsidRPr="00DB7656">
          <w:rPr>
            <w:rStyle w:val="a6"/>
            <w:rFonts w:ascii="Times New Roman" w:eastAsia="Times New Roman" w:hAnsi="Times New Roman" w:cs="Times New Roman"/>
            <w:bCs/>
            <w:sz w:val="28"/>
            <w:szCs w:val="28"/>
            <w:bdr w:val="none" w:sz="0" w:space="0" w:color="auto" w:frame="1"/>
            <w:lang w:eastAsia="uk-UA"/>
          </w:rPr>
          <w:t>https://lady.tochka.net/48050-chto-takoe-fondyu-kak-prigotovit-fondyu-v-domashnikh-usloviyakh/</w:t>
        </w:r>
      </w:hyperlink>
    </w:p>
    <w:p w:rsidR="00F200CC" w:rsidRPr="00F200CC" w:rsidRDefault="00BB4211" w:rsidP="00F200CC">
      <w:pPr>
        <w:pStyle w:val="a5"/>
        <w:numPr>
          <w:ilvl w:val="0"/>
          <w:numId w:val="22"/>
        </w:numPr>
        <w:shd w:val="clear" w:color="auto" w:fill="FFFFFF"/>
        <w:spacing w:after="0" w:line="360" w:lineRule="auto"/>
        <w:textAlignment w:val="baseline"/>
        <w:rPr>
          <w:rFonts w:ascii="Times New Roman" w:eastAsia="Times New Roman" w:hAnsi="Times New Roman" w:cs="Times New Roman"/>
          <w:bCs/>
          <w:sz w:val="28"/>
          <w:szCs w:val="28"/>
          <w:bdr w:val="none" w:sz="0" w:space="0" w:color="auto" w:frame="1"/>
          <w:lang w:eastAsia="uk-UA"/>
        </w:rPr>
      </w:pPr>
      <w:hyperlink r:id="rId26" w:history="1">
        <w:r w:rsidR="00F200CC" w:rsidRPr="00DB7656">
          <w:rPr>
            <w:rStyle w:val="a6"/>
            <w:rFonts w:ascii="Times New Roman" w:eastAsia="Times New Roman" w:hAnsi="Times New Roman" w:cs="Times New Roman"/>
            <w:bCs/>
            <w:sz w:val="28"/>
            <w:szCs w:val="28"/>
            <w:bdr w:val="none" w:sz="0" w:space="0" w:color="auto" w:frame="1"/>
            <w:lang w:eastAsia="uk-UA"/>
          </w:rPr>
          <w:t>https://studopedia.su/13_33849_fondyu-vidi-tehnologiya-prigotuvannya-pravila-podachi.html</w:t>
        </w:r>
      </w:hyperlink>
    </w:p>
    <w:p w:rsidR="00F200CC" w:rsidRPr="006006A1" w:rsidRDefault="00F200CC" w:rsidP="00F200CC">
      <w:pPr>
        <w:pStyle w:val="a5"/>
        <w:shd w:val="clear" w:color="auto" w:fill="FFFFFF"/>
        <w:spacing w:after="0" w:line="360" w:lineRule="auto"/>
        <w:ind w:left="1287"/>
        <w:textAlignment w:val="baseline"/>
        <w:rPr>
          <w:rFonts w:ascii="Times New Roman" w:eastAsia="Times New Roman" w:hAnsi="Times New Roman" w:cs="Times New Roman"/>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B2149B" w:rsidRPr="00BF5398" w:rsidRDefault="00B2149B" w:rsidP="001F3627">
      <w:pPr>
        <w:shd w:val="clear" w:color="auto" w:fill="FFFFFF"/>
        <w:spacing w:after="0" w:line="360" w:lineRule="auto"/>
        <w:ind w:firstLine="567"/>
        <w:contextualSpacing/>
        <w:jc w:val="both"/>
        <w:textAlignment w:val="baseline"/>
        <w:rPr>
          <w:rFonts w:ascii="Times New Roman" w:eastAsia="Times New Roman" w:hAnsi="Times New Roman" w:cs="Times New Roman"/>
          <w:bCs/>
          <w:sz w:val="28"/>
          <w:szCs w:val="28"/>
          <w:bdr w:val="none" w:sz="0" w:space="0" w:color="auto" w:frame="1"/>
          <w:lang w:eastAsia="uk-UA"/>
        </w:rPr>
      </w:pPr>
    </w:p>
    <w:p w:rsidR="005B3F40" w:rsidRPr="00BF5398" w:rsidRDefault="005B3F40" w:rsidP="001F3627">
      <w:pPr>
        <w:shd w:val="clear" w:color="auto" w:fill="FFFFFF"/>
        <w:spacing w:after="300" w:line="360" w:lineRule="auto"/>
        <w:ind w:firstLine="567"/>
        <w:contextualSpacing/>
        <w:jc w:val="both"/>
        <w:textAlignment w:val="baseline"/>
        <w:rPr>
          <w:rFonts w:ascii="Times New Roman" w:eastAsia="Times New Roman" w:hAnsi="Times New Roman" w:cs="Times New Roman"/>
          <w:sz w:val="28"/>
          <w:szCs w:val="28"/>
          <w:lang w:eastAsia="uk-UA"/>
        </w:rPr>
      </w:pPr>
    </w:p>
    <w:sectPr w:rsidR="005B3F40" w:rsidRPr="00BF5398" w:rsidSect="00BF5398">
      <w:footerReference w:type="default" r:id="rId27"/>
      <w:pgSz w:w="11906" w:h="16838"/>
      <w:pgMar w:top="568" w:right="707" w:bottom="709"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00CC" w:rsidRDefault="00F200CC" w:rsidP="00F200CC">
      <w:pPr>
        <w:spacing w:after="0" w:line="240" w:lineRule="auto"/>
      </w:pPr>
      <w:r>
        <w:separator/>
      </w:r>
    </w:p>
  </w:endnote>
  <w:endnote w:type="continuationSeparator" w:id="0">
    <w:p w:rsidR="00F200CC" w:rsidRDefault="00F200CC" w:rsidP="00F200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1045456"/>
      <w:docPartObj>
        <w:docPartGallery w:val="Page Numbers (Bottom of Page)"/>
        <w:docPartUnique/>
      </w:docPartObj>
    </w:sdtPr>
    <w:sdtEndPr/>
    <w:sdtContent>
      <w:p w:rsidR="00F200CC" w:rsidRDefault="004B72E3">
        <w:pPr>
          <w:pStyle w:val="aa"/>
          <w:jc w:val="right"/>
        </w:pPr>
        <w:r>
          <w:fldChar w:fldCharType="begin"/>
        </w:r>
        <w:r w:rsidR="00F200CC">
          <w:instrText>PAGE   \* MERGEFORMAT</w:instrText>
        </w:r>
        <w:r>
          <w:fldChar w:fldCharType="separate"/>
        </w:r>
        <w:r w:rsidR="00BB4211">
          <w:rPr>
            <w:noProof/>
          </w:rPr>
          <w:t>22</w:t>
        </w:r>
        <w:r>
          <w:fldChar w:fldCharType="end"/>
        </w:r>
      </w:p>
    </w:sdtContent>
  </w:sdt>
  <w:p w:rsidR="00F200CC" w:rsidRDefault="00F200CC">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00CC" w:rsidRDefault="00F200CC" w:rsidP="00F200CC">
      <w:pPr>
        <w:spacing w:after="0" w:line="240" w:lineRule="auto"/>
      </w:pPr>
      <w:r>
        <w:separator/>
      </w:r>
    </w:p>
  </w:footnote>
  <w:footnote w:type="continuationSeparator" w:id="0">
    <w:p w:rsidR="00F200CC" w:rsidRDefault="00F200CC" w:rsidP="00F200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A7EA2"/>
    <w:multiLevelType w:val="multilevel"/>
    <w:tmpl w:val="B406E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AF4B8B"/>
    <w:multiLevelType w:val="multilevel"/>
    <w:tmpl w:val="C1DA6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FA0221"/>
    <w:multiLevelType w:val="multilevel"/>
    <w:tmpl w:val="C61EE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33300D"/>
    <w:multiLevelType w:val="hybridMultilevel"/>
    <w:tmpl w:val="2F148BD6"/>
    <w:lvl w:ilvl="0" w:tplc="215E5CE2">
      <w:start w:val="1"/>
      <w:numFmt w:val="bullet"/>
      <w:lvlText w:val="●"/>
      <w:lvlJc w:val="left"/>
      <w:pPr>
        <w:tabs>
          <w:tab w:val="num" w:pos="720"/>
        </w:tabs>
        <w:ind w:left="720" w:hanging="360"/>
      </w:pPr>
      <w:rPr>
        <w:rFonts w:ascii="StarSymbol" w:hAnsi="StarSymbol" w:hint="default"/>
      </w:rPr>
    </w:lvl>
    <w:lvl w:ilvl="1" w:tplc="AB6CEB14" w:tentative="1">
      <w:start w:val="1"/>
      <w:numFmt w:val="bullet"/>
      <w:lvlText w:val="●"/>
      <w:lvlJc w:val="left"/>
      <w:pPr>
        <w:tabs>
          <w:tab w:val="num" w:pos="1440"/>
        </w:tabs>
        <w:ind w:left="1440" w:hanging="360"/>
      </w:pPr>
      <w:rPr>
        <w:rFonts w:ascii="StarSymbol" w:hAnsi="StarSymbol" w:hint="default"/>
      </w:rPr>
    </w:lvl>
    <w:lvl w:ilvl="2" w:tplc="FB940DBC" w:tentative="1">
      <w:start w:val="1"/>
      <w:numFmt w:val="bullet"/>
      <w:lvlText w:val="●"/>
      <w:lvlJc w:val="left"/>
      <w:pPr>
        <w:tabs>
          <w:tab w:val="num" w:pos="2160"/>
        </w:tabs>
        <w:ind w:left="2160" w:hanging="360"/>
      </w:pPr>
      <w:rPr>
        <w:rFonts w:ascii="StarSymbol" w:hAnsi="StarSymbol" w:hint="default"/>
      </w:rPr>
    </w:lvl>
    <w:lvl w:ilvl="3" w:tplc="53044D84" w:tentative="1">
      <w:start w:val="1"/>
      <w:numFmt w:val="bullet"/>
      <w:lvlText w:val="●"/>
      <w:lvlJc w:val="left"/>
      <w:pPr>
        <w:tabs>
          <w:tab w:val="num" w:pos="2880"/>
        </w:tabs>
        <w:ind w:left="2880" w:hanging="360"/>
      </w:pPr>
      <w:rPr>
        <w:rFonts w:ascii="StarSymbol" w:hAnsi="StarSymbol" w:hint="default"/>
      </w:rPr>
    </w:lvl>
    <w:lvl w:ilvl="4" w:tplc="5A782C64" w:tentative="1">
      <w:start w:val="1"/>
      <w:numFmt w:val="bullet"/>
      <w:lvlText w:val="●"/>
      <w:lvlJc w:val="left"/>
      <w:pPr>
        <w:tabs>
          <w:tab w:val="num" w:pos="3600"/>
        </w:tabs>
        <w:ind w:left="3600" w:hanging="360"/>
      </w:pPr>
      <w:rPr>
        <w:rFonts w:ascii="StarSymbol" w:hAnsi="StarSymbol" w:hint="default"/>
      </w:rPr>
    </w:lvl>
    <w:lvl w:ilvl="5" w:tplc="4FF60774" w:tentative="1">
      <w:start w:val="1"/>
      <w:numFmt w:val="bullet"/>
      <w:lvlText w:val="●"/>
      <w:lvlJc w:val="left"/>
      <w:pPr>
        <w:tabs>
          <w:tab w:val="num" w:pos="4320"/>
        </w:tabs>
        <w:ind w:left="4320" w:hanging="360"/>
      </w:pPr>
      <w:rPr>
        <w:rFonts w:ascii="StarSymbol" w:hAnsi="StarSymbol" w:hint="default"/>
      </w:rPr>
    </w:lvl>
    <w:lvl w:ilvl="6" w:tplc="5756ECDE" w:tentative="1">
      <w:start w:val="1"/>
      <w:numFmt w:val="bullet"/>
      <w:lvlText w:val="●"/>
      <w:lvlJc w:val="left"/>
      <w:pPr>
        <w:tabs>
          <w:tab w:val="num" w:pos="5040"/>
        </w:tabs>
        <w:ind w:left="5040" w:hanging="360"/>
      </w:pPr>
      <w:rPr>
        <w:rFonts w:ascii="StarSymbol" w:hAnsi="StarSymbol" w:hint="default"/>
      </w:rPr>
    </w:lvl>
    <w:lvl w:ilvl="7" w:tplc="B5AC0EA4" w:tentative="1">
      <w:start w:val="1"/>
      <w:numFmt w:val="bullet"/>
      <w:lvlText w:val="●"/>
      <w:lvlJc w:val="left"/>
      <w:pPr>
        <w:tabs>
          <w:tab w:val="num" w:pos="5760"/>
        </w:tabs>
        <w:ind w:left="5760" w:hanging="360"/>
      </w:pPr>
      <w:rPr>
        <w:rFonts w:ascii="StarSymbol" w:hAnsi="StarSymbol" w:hint="default"/>
      </w:rPr>
    </w:lvl>
    <w:lvl w:ilvl="8" w:tplc="F460ABE4" w:tentative="1">
      <w:start w:val="1"/>
      <w:numFmt w:val="bullet"/>
      <w:lvlText w:val="●"/>
      <w:lvlJc w:val="left"/>
      <w:pPr>
        <w:tabs>
          <w:tab w:val="num" w:pos="6480"/>
        </w:tabs>
        <w:ind w:left="6480" w:hanging="360"/>
      </w:pPr>
      <w:rPr>
        <w:rFonts w:ascii="StarSymbol" w:hAnsi="StarSymbol" w:hint="default"/>
      </w:rPr>
    </w:lvl>
  </w:abstractNum>
  <w:abstractNum w:abstractNumId="4" w15:restartNumberingAfterBreak="0">
    <w:nsid w:val="352A3FAF"/>
    <w:multiLevelType w:val="multilevel"/>
    <w:tmpl w:val="C6CAC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3526B0"/>
    <w:multiLevelType w:val="hybridMultilevel"/>
    <w:tmpl w:val="7F764E5C"/>
    <w:lvl w:ilvl="0" w:tplc="B0D0B890">
      <w:start w:val="1"/>
      <w:numFmt w:val="bullet"/>
      <w:lvlText w:val=""/>
      <w:lvlJc w:val="left"/>
      <w:pPr>
        <w:ind w:left="1146" w:hanging="360"/>
      </w:pPr>
      <w:rPr>
        <w:rFonts w:ascii="Wingdings" w:hAnsi="Wingdings" w:hint="default"/>
        <w:sz w:val="36"/>
        <w:szCs w:val="36"/>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6" w15:restartNumberingAfterBreak="0">
    <w:nsid w:val="3C856F1B"/>
    <w:multiLevelType w:val="hybridMultilevel"/>
    <w:tmpl w:val="4300C9C4"/>
    <w:lvl w:ilvl="0" w:tplc="26887702">
      <w:start w:val="1"/>
      <w:numFmt w:val="bullet"/>
      <w:lvlText w:val=""/>
      <w:lvlJc w:val="left"/>
      <w:pPr>
        <w:ind w:left="644" w:hanging="360"/>
      </w:pPr>
      <w:rPr>
        <w:rFonts w:ascii="Wingdings" w:hAnsi="Wingdings" w:hint="default"/>
        <w:sz w:val="36"/>
        <w:szCs w:val="36"/>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7" w15:restartNumberingAfterBreak="0">
    <w:nsid w:val="41017272"/>
    <w:multiLevelType w:val="multilevel"/>
    <w:tmpl w:val="83749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275E75"/>
    <w:multiLevelType w:val="multilevel"/>
    <w:tmpl w:val="E3D05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572694"/>
    <w:multiLevelType w:val="multilevel"/>
    <w:tmpl w:val="4B9C0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F876A1"/>
    <w:multiLevelType w:val="multilevel"/>
    <w:tmpl w:val="A468C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4C01AFC"/>
    <w:multiLevelType w:val="multilevel"/>
    <w:tmpl w:val="EDA8E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20586A"/>
    <w:multiLevelType w:val="multilevel"/>
    <w:tmpl w:val="46E42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6B0568F"/>
    <w:multiLevelType w:val="multilevel"/>
    <w:tmpl w:val="EDBE5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9C1094E"/>
    <w:multiLevelType w:val="hybridMultilevel"/>
    <w:tmpl w:val="154C4E4A"/>
    <w:lvl w:ilvl="0" w:tplc="D1AA08C0">
      <w:start w:val="1"/>
      <w:numFmt w:val="decimal"/>
      <w:lvlText w:val="%1."/>
      <w:lvlJc w:val="left"/>
      <w:pPr>
        <w:ind w:left="1287" w:hanging="360"/>
      </w:pPr>
      <w:rPr>
        <w:rFonts w:hint="default"/>
      </w:r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15" w15:restartNumberingAfterBreak="0">
    <w:nsid w:val="64252A63"/>
    <w:multiLevelType w:val="hybridMultilevel"/>
    <w:tmpl w:val="A35207C0"/>
    <w:lvl w:ilvl="0" w:tplc="9DE260BC">
      <w:start w:val="1"/>
      <w:numFmt w:val="decimal"/>
      <w:lvlText w:val="%1."/>
      <w:lvlJc w:val="left"/>
      <w:pPr>
        <w:ind w:left="360" w:hanging="360"/>
      </w:pPr>
      <w:rPr>
        <w:rFonts w:cs="Times New Roman"/>
      </w:rPr>
    </w:lvl>
    <w:lvl w:ilvl="1" w:tplc="04220019">
      <w:start w:val="1"/>
      <w:numFmt w:val="lowerLetter"/>
      <w:lvlText w:val="%2."/>
      <w:lvlJc w:val="left"/>
      <w:pPr>
        <w:ind w:left="2160" w:hanging="360"/>
      </w:pPr>
      <w:rPr>
        <w:rFonts w:cs="Times New Roman"/>
      </w:rPr>
    </w:lvl>
    <w:lvl w:ilvl="2" w:tplc="0422001B">
      <w:start w:val="1"/>
      <w:numFmt w:val="lowerRoman"/>
      <w:lvlText w:val="%3."/>
      <w:lvlJc w:val="right"/>
      <w:pPr>
        <w:ind w:left="2880" w:hanging="180"/>
      </w:pPr>
      <w:rPr>
        <w:rFonts w:cs="Times New Roman"/>
      </w:rPr>
    </w:lvl>
    <w:lvl w:ilvl="3" w:tplc="0422000F">
      <w:start w:val="1"/>
      <w:numFmt w:val="decimal"/>
      <w:lvlText w:val="%4."/>
      <w:lvlJc w:val="left"/>
      <w:pPr>
        <w:ind w:left="360" w:hanging="360"/>
      </w:pPr>
      <w:rPr>
        <w:rFonts w:cs="Times New Roman"/>
      </w:rPr>
    </w:lvl>
    <w:lvl w:ilvl="4" w:tplc="04220019">
      <w:start w:val="1"/>
      <w:numFmt w:val="lowerLetter"/>
      <w:lvlText w:val="%5."/>
      <w:lvlJc w:val="left"/>
      <w:pPr>
        <w:ind w:left="4320" w:hanging="360"/>
      </w:pPr>
      <w:rPr>
        <w:rFonts w:cs="Times New Roman"/>
      </w:rPr>
    </w:lvl>
    <w:lvl w:ilvl="5" w:tplc="0422001B">
      <w:start w:val="1"/>
      <w:numFmt w:val="lowerRoman"/>
      <w:lvlText w:val="%6."/>
      <w:lvlJc w:val="right"/>
      <w:pPr>
        <w:ind w:left="5040" w:hanging="180"/>
      </w:pPr>
      <w:rPr>
        <w:rFonts w:cs="Times New Roman"/>
      </w:rPr>
    </w:lvl>
    <w:lvl w:ilvl="6" w:tplc="0422000F">
      <w:start w:val="1"/>
      <w:numFmt w:val="decimal"/>
      <w:lvlText w:val="%7."/>
      <w:lvlJc w:val="left"/>
      <w:pPr>
        <w:ind w:left="5760" w:hanging="360"/>
      </w:pPr>
      <w:rPr>
        <w:rFonts w:cs="Times New Roman"/>
      </w:rPr>
    </w:lvl>
    <w:lvl w:ilvl="7" w:tplc="04220019">
      <w:start w:val="1"/>
      <w:numFmt w:val="lowerLetter"/>
      <w:lvlText w:val="%8."/>
      <w:lvlJc w:val="left"/>
      <w:pPr>
        <w:ind w:left="6480" w:hanging="360"/>
      </w:pPr>
      <w:rPr>
        <w:rFonts w:cs="Times New Roman"/>
      </w:rPr>
    </w:lvl>
    <w:lvl w:ilvl="8" w:tplc="0422001B">
      <w:start w:val="1"/>
      <w:numFmt w:val="lowerRoman"/>
      <w:lvlText w:val="%9."/>
      <w:lvlJc w:val="right"/>
      <w:pPr>
        <w:ind w:left="7200" w:hanging="180"/>
      </w:pPr>
      <w:rPr>
        <w:rFonts w:cs="Times New Roman"/>
      </w:rPr>
    </w:lvl>
  </w:abstractNum>
  <w:abstractNum w:abstractNumId="16" w15:restartNumberingAfterBreak="0">
    <w:nsid w:val="67806DA0"/>
    <w:multiLevelType w:val="hybridMultilevel"/>
    <w:tmpl w:val="11789762"/>
    <w:lvl w:ilvl="0" w:tplc="0419000F">
      <w:start w:val="1"/>
      <w:numFmt w:val="decimal"/>
      <w:lvlText w:val="%1."/>
      <w:lvlJc w:val="left"/>
      <w:pPr>
        <w:ind w:left="36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 w15:restartNumberingAfterBreak="0">
    <w:nsid w:val="6A3845E8"/>
    <w:multiLevelType w:val="multilevel"/>
    <w:tmpl w:val="29B8C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C2046E3"/>
    <w:multiLevelType w:val="hybridMultilevel"/>
    <w:tmpl w:val="521A0DAC"/>
    <w:lvl w:ilvl="0" w:tplc="C290A312">
      <w:start w:val="1"/>
      <w:numFmt w:val="bullet"/>
      <w:lvlText w:val="●"/>
      <w:lvlJc w:val="left"/>
      <w:pPr>
        <w:tabs>
          <w:tab w:val="num" w:pos="720"/>
        </w:tabs>
        <w:ind w:left="720" w:hanging="360"/>
      </w:pPr>
      <w:rPr>
        <w:rFonts w:ascii="StarSymbol" w:hAnsi="StarSymbol" w:hint="default"/>
      </w:rPr>
    </w:lvl>
    <w:lvl w:ilvl="1" w:tplc="879AC756" w:tentative="1">
      <w:start w:val="1"/>
      <w:numFmt w:val="bullet"/>
      <w:lvlText w:val="●"/>
      <w:lvlJc w:val="left"/>
      <w:pPr>
        <w:tabs>
          <w:tab w:val="num" w:pos="1440"/>
        </w:tabs>
        <w:ind w:left="1440" w:hanging="360"/>
      </w:pPr>
      <w:rPr>
        <w:rFonts w:ascii="StarSymbol" w:hAnsi="StarSymbol" w:hint="default"/>
      </w:rPr>
    </w:lvl>
    <w:lvl w:ilvl="2" w:tplc="E8743ACE" w:tentative="1">
      <w:start w:val="1"/>
      <w:numFmt w:val="bullet"/>
      <w:lvlText w:val="●"/>
      <w:lvlJc w:val="left"/>
      <w:pPr>
        <w:tabs>
          <w:tab w:val="num" w:pos="2160"/>
        </w:tabs>
        <w:ind w:left="2160" w:hanging="360"/>
      </w:pPr>
      <w:rPr>
        <w:rFonts w:ascii="StarSymbol" w:hAnsi="StarSymbol" w:hint="default"/>
      </w:rPr>
    </w:lvl>
    <w:lvl w:ilvl="3" w:tplc="39B89714" w:tentative="1">
      <w:start w:val="1"/>
      <w:numFmt w:val="bullet"/>
      <w:lvlText w:val="●"/>
      <w:lvlJc w:val="left"/>
      <w:pPr>
        <w:tabs>
          <w:tab w:val="num" w:pos="2880"/>
        </w:tabs>
        <w:ind w:left="2880" w:hanging="360"/>
      </w:pPr>
      <w:rPr>
        <w:rFonts w:ascii="StarSymbol" w:hAnsi="StarSymbol" w:hint="default"/>
      </w:rPr>
    </w:lvl>
    <w:lvl w:ilvl="4" w:tplc="4A446822" w:tentative="1">
      <w:start w:val="1"/>
      <w:numFmt w:val="bullet"/>
      <w:lvlText w:val="●"/>
      <w:lvlJc w:val="left"/>
      <w:pPr>
        <w:tabs>
          <w:tab w:val="num" w:pos="3600"/>
        </w:tabs>
        <w:ind w:left="3600" w:hanging="360"/>
      </w:pPr>
      <w:rPr>
        <w:rFonts w:ascii="StarSymbol" w:hAnsi="StarSymbol" w:hint="default"/>
      </w:rPr>
    </w:lvl>
    <w:lvl w:ilvl="5" w:tplc="7AB4A730" w:tentative="1">
      <w:start w:val="1"/>
      <w:numFmt w:val="bullet"/>
      <w:lvlText w:val="●"/>
      <w:lvlJc w:val="left"/>
      <w:pPr>
        <w:tabs>
          <w:tab w:val="num" w:pos="4320"/>
        </w:tabs>
        <w:ind w:left="4320" w:hanging="360"/>
      </w:pPr>
      <w:rPr>
        <w:rFonts w:ascii="StarSymbol" w:hAnsi="StarSymbol" w:hint="default"/>
      </w:rPr>
    </w:lvl>
    <w:lvl w:ilvl="6" w:tplc="75BAC318" w:tentative="1">
      <w:start w:val="1"/>
      <w:numFmt w:val="bullet"/>
      <w:lvlText w:val="●"/>
      <w:lvlJc w:val="left"/>
      <w:pPr>
        <w:tabs>
          <w:tab w:val="num" w:pos="5040"/>
        </w:tabs>
        <w:ind w:left="5040" w:hanging="360"/>
      </w:pPr>
      <w:rPr>
        <w:rFonts w:ascii="StarSymbol" w:hAnsi="StarSymbol" w:hint="default"/>
      </w:rPr>
    </w:lvl>
    <w:lvl w:ilvl="7" w:tplc="22A20A68" w:tentative="1">
      <w:start w:val="1"/>
      <w:numFmt w:val="bullet"/>
      <w:lvlText w:val="●"/>
      <w:lvlJc w:val="left"/>
      <w:pPr>
        <w:tabs>
          <w:tab w:val="num" w:pos="5760"/>
        </w:tabs>
        <w:ind w:left="5760" w:hanging="360"/>
      </w:pPr>
      <w:rPr>
        <w:rFonts w:ascii="StarSymbol" w:hAnsi="StarSymbol" w:hint="default"/>
      </w:rPr>
    </w:lvl>
    <w:lvl w:ilvl="8" w:tplc="B7140B5C" w:tentative="1">
      <w:start w:val="1"/>
      <w:numFmt w:val="bullet"/>
      <w:lvlText w:val="●"/>
      <w:lvlJc w:val="left"/>
      <w:pPr>
        <w:tabs>
          <w:tab w:val="num" w:pos="6480"/>
        </w:tabs>
        <w:ind w:left="6480" w:hanging="360"/>
      </w:pPr>
      <w:rPr>
        <w:rFonts w:ascii="StarSymbol" w:hAnsi="StarSymbol" w:hint="default"/>
      </w:rPr>
    </w:lvl>
  </w:abstractNum>
  <w:abstractNum w:abstractNumId="19" w15:restartNumberingAfterBreak="0">
    <w:nsid w:val="6E2149B0"/>
    <w:multiLevelType w:val="multilevel"/>
    <w:tmpl w:val="58FC3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7635DAF"/>
    <w:multiLevelType w:val="hybridMultilevel"/>
    <w:tmpl w:val="714A7D48"/>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15:restartNumberingAfterBreak="0">
    <w:nsid w:val="77D14E50"/>
    <w:multiLevelType w:val="hybridMultilevel"/>
    <w:tmpl w:val="17300360"/>
    <w:lvl w:ilvl="0" w:tplc="1654DF74">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22" w15:restartNumberingAfterBreak="0">
    <w:nsid w:val="7E555421"/>
    <w:multiLevelType w:val="hybridMultilevel"/>
    <w:tmpl w:val="E01C4EC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1"/>
  </w:num>
  <w:num w:numId="2">
    <w:abstractNumId w:val="12"/>
  </w:num>
  <w:num w:numId="3">
    <w:abstractNumId w:val="11"/>
  </w:num>
  <w:num w:numId="4">
    <w:abstractNumId w:val="13"/>
  </w:num>
  <w:num w:numId="5">
    <w:abstractNumId w:val="10"/>
  </w:num>
  <w:num w:numId="6">
    <w:abstractNumId w:val="7"/>
  </w:num>
  <w:num w:numId="7">
    <w:abstractNumId w:val="2"/>
  </w:num>
  <w:num w:numId="8">
    <w:abstractNumId w:val="8"/>
  </w:num>
  <w:num w:numId="9">
    <w:abstractNumId w:val="9"/>
  </w:num>
  <w:num w:numId="10">
    <w:abstractNumId w:val="0"/>
  </w:num>
  <w:num w:numId="11">
    <w:abstractNumId w:val="17"/>
  </w:num>
  <w:num w:numId="12">
    <w:abstractNumId w:val="4"/>
  </w:num>
  <w:num w:numId="13">
    <w:abstractNumId w:val="19"/>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8"/>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6"/>
  </w:num>
  <w:num w:numId="20">
    <w:abstractNumId w:val="20"/>
  </w:num>
  <w:num w:numId="21">
    <w:abstractNumId w:val="21"/>
  </w:num>
  <w:num w:numId="22">
    <w:abstractNumId w:val="14"/>
  </w:num>
  <w:num w:numId="2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466ABA"/>
    <w:rsid w:val="00006CD5"/>
    <w:rsid w:val="00061CEE"/>
    <w:rsid w:val="00074D45"/>
    <w:rsid w:val="00087EF2"/>
    <w:rsid w:val="000B6D0F"/>
    <w:rsid w:val="00130D92"/>
    <w:rsid w:val="001E232F"/>
    <w:rsid w:val="001E3748"/>
    <w:rsid w:val="001F3627"/>
    <w:rsid w:val="00216A3E"/>
    <w:rsid w:val="002A1EF1"/>
    <w:rsid w:val="002C4E5F"/>
    <w:rsid w:val="002E6AA0"/>
    <w:rsid w:val="002F46DD"/>
    <w:rsid w:val="00311909"/>
    <w:rsid w:val="00433179"/>
    <w:rsid w:val="00434C89"/>
    <w:rsid w:val="00466ABA"/>
    <w:rsid w:val="004B72E3"/>
    <w:rsid w:val="00505832"/>
    <w:rsid w:val="0051139E"/>
    <w:rsid w:val="00596389"/>
    <w:rsid w:val="005B3F40"/>
    <w:rsid w:val="005E2D13"/>
    <w:rsid w:val="006006A1"/>
    <w:rsid w:val="00641340"/>
    <w:rsid w:val="006702C0"/>
    <w:rsid w:val="006F2AE4"/>
    <w:rsid w:val="007117DD"/>
    <w:rsid w:val="0071196D"/>
    <w:rsid w:val="00714F4F"/>
    <w:rsid w:val="007438B9"/>
    <w:rsid w:val="00755AEF"/>
    <w:rsid w:val="00774F95"/>
    <w:rsid w:val="0082113A"/>
    <w:rsid w:val="00887AF5"/>
    <w:rsid w:val="008965DA"/>
    <w:rsid w:val="00896DCD"/>
    <w:rsid w:val="008C0447"/>
    <w:rsid w:val="00901753"/>
    <w:rsid w:val="00910A52"/>
    <w:rsid w:val="009216B8"/>
    <w:rsid w:val="009601F6"/>
    <w:rsid w:val="00A550E3"/>
    <w:rsid w:val="00A703A6"/>
    <w:rsid w:val="00AB6D08"/>
    <w:rsid w:val="00B2149B"/>
    <w:rsid w:val="00B271E9"/>
    <w:rsid w:val="00B81C69"/>
    <w:rsid w:val="00B93A7D"/>
    <w:rsid w:val="00BB4211"/>
    <w:rsid w:val="00BF5398"/>
    <w:rsid w:val="00C731A9"/>
    <w:rsid w:val="00C73970"/>
    <w:rsid w:val="00C80443"/>
    <w:rsid w:val="00C948CB"/>
    <w:rsid w:val="00CD45D6"/>
    <w:rsid w:val="00D219D7"/>
    <w:rsid w:val="00D35923"/>
    <w:rsid w:val="00D5583A"/>
    <w:rsid w:val="00DD3BA4"/>
    <w:rsid w:val="00E928F6"/>
    <w:rsid w:val="00EC4008"/>
    <w:rsid w:val="00ED26DB"/>
    <w:rsid w:val="00ED3AA1"/>
    <w:rsid w:val="00EE76E0"/>
    <w:rsid w:val="00F07F24"/>
    <w:rsid w:val="00F200CC"/>
    <w:rsid w:val="00F37D5F"/>
    <w:rsid w:val="00FA66BE"/>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AF21073"/>
  <w15:docId w15:val="{6E90FAB3-6C27-4A57-8001-75092B393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A5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B3F40"/>
    <w:pPr>
      <w:spacing w:after="0" w:line="240" w:lineRule="auto"/>
    </w:pPr>
    <w:rPr>
      <w:rFonts w:ascii="Tahoma" w:hAnsi="Tahoma" w:cs="Tahoma"/>
      <w:sz w:val="16"/>
      <w:szCs w:val="16"/>
    </w:rPr>
  </w:style>
  <w:style w:type="character" w:customStyle="1" w:styleId="a4">
    <w:name w:val="Текст у виносці Знак"/>
    <w:basedOn w:val="a0"/>
    <w:link w:val="a3"/>
    <w:uiPriority w:val="99"/>
    <w:semiHidden/>
    <w:rsid w:val="005B3F40"/>
    <w:rPr>
      <w:rFonts w:ascii="Tahoma" w:hAnsi="Tahoma" w:cs="Tahoma"/>
      <w:sz w:val="16"/>
      <w:szCs w:val="16"/>
    </w:rPr>
  </w:style>
  <w:style w:type="paragraph" w:customStyle="1" w:styleId="1">
    <w:name w:val="Абзац списку1"/>
    <w:basedOn w:val="a"/>
    <w:rsid w:val="00C73970"/>
    <w:pPr>
      <w:ind w:left="720"/>
      <w:contextualSpacing/>
    </w:pPr>
    <w:rPr>
      <w:rFonts w:ascii="Calibri" w:eastAsia="Times New Roman" w:hAnsi="Calibri" w:cs="Times New Roman"/>
      <w:lang w:val="ru-RU"/>
    </w:rPr>
  </w:style>
  <w:style w:type="paragraph" w:styleId="a5">
    <w:name w:val="List Paragraph"/>
    <w:basedOn w:val="a"/>
    <w:uiPriority w:val="34"/>
    <w:qFormat/>
    <w:rsid w:val="002E6AA0"/>
    <w:pPr>
      <w:ind w:left="720"/>
      <w:contextualSpacing/>
    </w:pPr>
    <w:rPr>
      <w:lang w:val="ru-RU"/>
    </w:rPr>
  </w:style>
  <w:style w:type="character" w:styleId="a6">
    <w:name w:val="Hyperlink"/>
    <w:basedOn w:val="a0"/>
    <w:uiPriority w:val="99"/>
    <w:unhideWhenUsed/>
    <w:rsid w:val="002E6AA0"/>
    <w:rPr>
      <w:color w:val="0000FF"/>
      <w:u w:val="single"/>
    </w:rPr>
  </w:style>
  <w:style w:type="character" w:styleId="a7">
    <w:name w:val="line number"/>
    <w:basedOn w:val="a0"/>
    <w:uiPriority w:val="99"/>
    <w:semiHidden/>
    <w:unhideWhenUsed/>
    <w:rsid w:val="001F3627"/>
  </w:style>
  <w:style w:type="paragraph" w:styleId="a8">
    <w:name w:val="header"/>
    <w:basedOn w:val="a"/>
    <w:link w:val="a9"/>
    <w:uiPriority w:val="99"/>
    <w:unhideWhenUsed/>
    <w:rsid w:val="00F200CC"/>
    <w:pPr>
      <w:tabs>
        <w:tab w:val="center" w:pos="4819"/>
        <w:tab w:val="right" w:pos="9639"/>
      </w:tabs>
      <w:spacing w:after="0" w:line="240" w:lineRule="auto"/>
    </w:pPr>
  </w:style>
  <w:style w:type="character" w:customStyle="1" w:styleId="a9">
    <w:name w:val="Верхній колонтитул Знак"/>
    <w:basedOn w:val="a0"/>
    <w:link w:val="a8"/>
    <w:uiPriority w:val="99"/>
    <w:rsid w:val="00F200CC"/>
  </w:style>
  <w:style w:type="paragraph" w:styleId="aa">
    <w:name w:val="footer"/>
    <w:basedOn w:val="a"/>
    <w:link w:val="ab"/>
    <w:uiPriority w:val="99"/>
    <w:unhideWhenUsed/>
    <w:rsid w:val="00F200CC"/>
    <w:pPr>
      <w:tabs>
        <w:tab w:val="center" w:pos="4819"/>
        <w:tab w:val="right" w:pos="9639"/>
      </w:tabs>
      <w:spacing w:after="0" w:line="240" w:lineRule="auto"/>
    </w:pPr>
  </w:style>
  <w:style w:type="character" w:customStyle="1" w:styleId="ab">
    <w:name w:val="Нижній колонтитул Знак"/>
    <w:basedOn w:val="a0"/>
    <w:link w:val="aa"/>
    <w:uiPriority w:val="99"/>
    <w:rsid w:val="00F200CC"/>
  </w:style>
  <w:style w:type="table" w:styleId="ac">
    <w:name w:val="Table Grid"/>
    <w:basedOn w:val="a1"/>
    <w:uiPriority w:val="59"/>
    <w:rsid w:val="00311909"/>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rmal (Web)"/>
    <w:basedOn w:val="a"/>
    <w:uiPriority w:val="99"/>
    <w:unhideWhenUsed/>
    <w:rsid w:val="00311909"/>
    <w:pPr>
      <w:spacing w:before="100" w:beforeAutospacing="1" w:after="100" w:afterAutospacing="1" w:line="240" w:lineRule="auto"/>
    </w:pPr>
    <w:rPr>
      <w:rFonts w:ascii="Times New Roman" w:eastAsia="Times New Roman" w:hAnsi="Times New Roman" w:cs="Times New Roman"/>
      <w:sz w:val="24"/>
      <w:szCs w:val="24"/>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821089">
      <w:bodyDiv w:val="1"/>
      <w:marLeft w:val="0"/>
      <w:marRight w:val="0"/>
      <w:marTop w:val="0"/>
      <w:marBottom w:val="0"/>
      <w:divBdr>
        <w:top w:val="none" w:sz="0" w:space="0" w:color="auto"/>
        <w:left w:val="none" w:sz="0" w:space="0" w:color="auto"/>
        <w:bottom w:val="none" w:sz="0" w:space="0" w:color="auto"/>
        <w:right w:val="none" w:sz="0" w:space="0" w:color="auto"/>
      </w:divBdr>
    </w:div>
    <w:div w:id="354159987">
      <w:bodyDiv w:val="1"/>
      <w:marLeft w:val="0"/>
      <w:marRight w:val="0"/>
      <w:marTop w:val="0"/>
      <w:marBottom w:val="0"/>
      <w:divBdr>
        <w:top w:val="none" w:sz="0" w:space="0" w:color="auto"/>
        <w:left w:val="none" w:sz="0" w:space="0" w:color="auto"/>
        <w:bottom w:val="none" w:sz="0" w:space="0" w:color="auto"/>
        <w:right w:val="none" w:sz="0" w:space="0" w:color="auto"/>
      </w:divBdr>
      <w:divsChild>
        <w:div w:id="1473255615">
          <w:marLeft w:val="677"/>
          <w:marRight w:val="0"/>
          <w:marTop w:val="0"/>
          <w:marBottom w:val="283"/>
          <w:divBdr>
            <w:top w:val="none" w:sz="0" w:space="0" w:color="auto"/>
            <w:left w:val="none" w:sz="0" w:space="0" w:color="auto"/>
            <w:bottom w:val="none" w:sz="0" w:space="0" w:color="auto"/>
            <w:right w:val="none" w:sz="0" w:space="0" w:color="auto"/>
          </w:divBdr>
        </w:div>
        <w:div w:id="1653562548">
          <w:marLeft w:val="677"/>
          <w:marRight w:val="0"/>
          <w:marTop w:val="0"/>
          <w:marBottom w:val="283"/>
          <w:divBdr>
            <w:top w:val="none" w:sz="0" w:space="0" w:color="auto"/>
            <w:left w:val="none" w:sz="0" w:space="0" w:color="auto"/>
            <w:bottom w:val="none" w:sz="0" w:space="0" w:color="auto"/>
            <w:right w:val="none" w:sz="0" w:space="0" w:color="auto"/>
          </w:divBdr>
        </w:div>
        <w:div w:id="128208188">
          <w:marLeft w:val="677"/>
          <w:marRight w:val="0"/>
          <w:marTop w:val="0"/>
          <w:marBottom w:val="283"/>
          <w:divBdr>
            <w:top w:val="none" w:sz="0" w:space="0" w:color="auto"/>
            <w:left w:val="none" w:sz="0" w:space="0" w:color="auto"/>
            <w:bottom w:val="none" w:sz="0" w:space="0" w:color="auto"/>
            <w:right w:val="none" w:sz="0" w:space="0" w:color="auto"/>
          </w:divBdr>
        </w:div>
        <w:div w:id="602803201">
          <w:marLeft w:val="677"/>
          <w:marRight w:val="0"/>
          <w:marTop w:val="0"/>
          <w:marBottom w:val="283"/>
          <w:divBdr>
            <w:top w:val="none" w:sz="0" w:space="0" w:color="auto"/>
            <w:left w:val="none" w:sz="0" w:space="0" w:color="auto"/>
            <w:bottom w:val="none" w:sz="0" w:space="0" w:color="auto"/>
            <w:right w:val="none" w:sz="0" w:space="0" w:color="auto"/>
          </w:divBdr>
        </w:div>
      </w:divsChild>
    </w:div>
    <w:div w:id="425466421">
      <w:bodyDiv w:val="1"/>
      <w:marLeft w:val="0"/>
      <w:marRight w:val="0"/>
      <w:marTop w:val="0"/>
      <w:marBottom w:val="0"/>
      <w:divBdr>
        <w:top w:val="none" w:sz="0" w:space="0" w:color="auto"/>
        <w:left w:val="none" w:sz="0" w:space="0" w:color="auto"/>
        <w:bottom w:val="none" w:sz="0" w:space="0" w:color="auto"/>
        <w:right w:val="none" w:sz="0" w:space="0" w:color="auto"/>
      </w:divBdr>
      <w:divsChild>
        <w:div w:id="287395290">
          <w:marLeft w:val="677"/>
          <w:marRight w:val="0"/>
          <w:marTop w:val="0"/>
          <w:marBottom w:val="283"/>
          <w:divBdr>
            <w:top w:val="none" w:sz="0" w:space="0" w:color="auto"/>
            <w:left w:val="none" w:sz="0" w:space="0" w:color="auto"/>
            <w:bottom w:val="none" w:sz="0" w:space="0" w:color="auto"/>
            <w:right w:val="none" w:sz="0" w:space="0" w:color="auto"/>
          </w:divBdr>
        </w:div>
        <w:div w:id="1394936486">
          <w:marLeft w:val="677"/>
          <w:marRight w:val="0"/>
          <w:marTop w:val="0"/>
          <w:marBottom w:val="283"/>
          <w:divBdr>
            <w:top w:val="none" w:sz="0" w:space="0" w:color="auto"/>
            <w:left w:val="none" w:sz="0" w:space="0" w:color="auto"/>
            <w:bottom w:val="none" w:sz="0" w:space="0" w:color="auto"/>
            <w:right w:val="none" w:sz="0" w:space="0" w:color="auto"/>
          </w:divBdr>
        </w:div>
        <w:div w:id="422530568">
          <w:marLeft w:val="677"/>
          <w:marRight w:val="0"/>
          <w:marTop w:val="0"/>
          <w:marBottom w:val="283"/>
          <w:divBdr>
            <w:top w:val="none" w:sz="0" w:space="0" w:color="auto"/>
            <w:left w:val="none" w:sz="0" w:space="0" w:color="auto"/>
            <w:bottom w:val="none" w:sz="0" w:space="0" w:color="auto"/>
            <w:right w:val="none" w:sz="0" w:space="0" w:color="auto"/>
          </w:divBdr>
        </w:div>
        <w:div w:id="683828155">
          <w:marLeft w:val="677"/>
          <w:marRight w:val="0"/>
          <w:marTop w:val="0"/>
          <w:marBottom w:val="283"/>
          <w:divBdr>
            <w:top w:val="none" w:sz="0" w:space="0" w:color="auto"/>
            <w:left w:val="none" w:sz="0" w:space="0" w:color="auto"/>
            <w:bottom w:val="none" w:sz="0" w:space="0" w:color="auto"/>
            <w:right w:val="none" w:sz="0" w:space="0" w:color="auto"/>
          </w:divBdr>
        </w:div>
      </w:divsChild>
    </w:div>
    <w:div w:id="470103105">
      <w:bodyDiv w:val="1"/>
      <w:marLeft w:val="0"/>
      <w:marRight w:val="0"/>
      <w:marTop w:val="0"/>
      <w:marBottom w:val="0"/>
      <w:divBdr>
        <w:top w:val="none" w:sz="0" w:space="0" w:color="auto"/>
        <w:left w:val="none" w:sz="0" w:space="0" w:color="auto"/>
        <w:bottom w:val="none" w:sz="0" w:space="0" w:color="auto"/>
        <w:right w:val="none" w:sz="0" w:space="0" w:color="auto"/>
      </w:divBdr>
    </w:div>
    <w:div w:id="514536620">
      <w:bodyDiv w:val="1"/>
      <w:marLeft w:val="0"/>
      <w:marRight w:val="0"/>
      <w:marTop w:val="0"/>
      <w:marBottom w:val="0"/>
      <w:divBdr>
        <w:top w:val="none" w:sz="0" w:space="0" w:color="auto"/>
        <w:left w:val="none" w:sz="0" w:space="0" w:color="auto"/>
        <w:bottom w:val="none" w:sz="0" w:space="0" w:color="auto"/>
        <w:right w:val="none" w:sz="0" w:space="0" w:color="auto"/>
      </w:divBdr>
      <w:divsChild>
        <w:div w:id="842668814">
          <w:marLeft w:val="0"/>
          <w:marRight w:val="0"/>
          <w:marTop w:val="0"/>
          <w:marBottom w:val="0"/>
          <w:divBdr>
            <w:top w:val="none" w:sz="0" w:space="0" w:color="auto"/>
            <w:left w:val="none" w:sz="0" w:space="0" w:color="auto"/>
            <w:bottom w:val="none" w:sz="0" w:space="0" w:color="auto"/>
            <w:right w:val="none" w:sz="0" w:space="0" w:color="auto"/>
          </w:divBdr>
          <w:divsChild>
            <w:div w:id="1301762549">
              <w:marLeft w:val="0"/>
              <w:marRight w:val="0"/>
              <w:marTop w:val="0"/>
              <w:marBottom w:val="0"/>
              <w:divBdr>
                <w:top w:val="none" w:sz="0" w:space="0" w:color="auto"/>
                <w:left w:val="none" w:sz="0" w:space="0" w:color="auto"/>
                <w:bottom w:val="none" w:sz="0" w:space="0" w:color="auto"/>
                <w:right w:val="none" w:sz="0" w:space="0" w:color="auto"/>
              </w:divBdr>
              <w:divsChild>
                <w:div w:id="928122899">
                  <w:marLeft w:val="0"/>
                  <w:marRight w:val="0"/>
                  <w:marTop w:val="0"/>
                  <w:marBottom w:val="0"/>
                  <w:divBdr>
                    <w:top w:val="none" w:sz="0" w:space="0" w:color="auto"/>
                    <w:left w:val="none" w:sz="0" w:space="0" w:color="auto"/>
                    <w:bottom w:val="none" w:sz="0" w:space="0" w:color="auto"/>
                    <w:right w:val="none" w:sz="0" w:space="0" w:color="auto"/>
                  </w:divBdr>
                  <w:divsChild>
                    <w:div w:id="1659066469">
                      <w:marLeft w:val="0"/>
                      <w:marRight w:val="0"/>
                      <w:marTop w:val="0"/>
                      <w:marBottom w:val="0"/>
                      <w:divBdr>
                        <w:top w:val="none" w:sz="0" w:space="0" w:color="auto"/>
                        <w:left w:val="none" w:sz="0" w:space="0" w:color="auto"/>
                        <w:bottom w:val="none" w:sz="0" w:space="0" w:color="auto"/>
                        <w:right w:val="none" w:sz="0" w:space="0" w:color="auto"/>
                      </w:divBdr>
                      <w:divsChild>
                        <w:div w:id="1031959576">
                          <w:marLeft w:val="0"/>
                          <w:marRight w:val="0"/>
                          <w:marTop w:val="0"/>
                          <w:marBottom w:val="0"/>
                          <w:divBdr>
                            <w:top w:val="none" w:sz="0" w:space="0" w:color="auto"/>
                            <w:left w:val="none" w:sz="0" w:space="0" w:color="auto"/>
                            <w:bottom w:val="none" w:sz="0" w:space="0" w:color="auto"/>
                            <w:right w:val="none" w:sz="0" w:space="0" w:color="auto"/>
                          </w:divBdr>
                          <w:divsChild>
                            <w:div w:id="426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482352">
          <w:marLeft w:val="0"/>
          <w:marRight w:val="0"/>
          <w:marTop w:val="0"/>
          <w:marBottom w:val="0"/>
          <w:divBdr>
            <w:top w:val="none" w:sz="0" w:space="0" w:color="auto"/>
            <w:left w:val="none" w:sz="0" w:space="0" w:color="auto"/>
            <w:bottom w:val="none" w:sz="0" w:space="0" w:color="auto"/>
            <w:right w:val="none" w:sz="0" w:space="0" w:color="auto"/>
          </w:divBdr>
          <w:divsChild>
            <w:div w:id="1628000060">
              <w:marLeft w:val="0"/>
              <w:marRight w:val="0"/>
              <w:marTop w:val="0"/>
              <w:marBottom w:val="0"/>
              <w:divBdr>
                <w:top w:val="none" w:sz="0" w:space="0" w:color="auto"/>
                <w:left w:val="none" w:sz="0" w:space="0" w:color="auto"/>
                <w:bottom w:val="none" w:sz="0" w:space="0" w:color="auto"/>
                <w:right w:val="none" w:sz="0" w:space="0" w:color="auto"/>
              </w:divBdr>
              <w:divsChild>
                <w:div w:id="424037611">
                  <w:marLeft w:val="0"/>
                  <w:marRight w:val="0"/>
                  <w:marTop w:val="0"/>
                  <w:marBottom w:val="0"/>
                  <w:divBdr>
                    <w:top w:val="none" w:sz="0" w:space="0" w:color="auto"/>
                    <w:left w:val="none" w:sz="0" w:space="0" w:color="auto"/>
                    <w:bottom w:val="none" w:sz="0" w:space="0" w:color="auto"/>
                    <w:right w:val="none" w:sz="0" w:space="0" w:color="auto"/>
                  </w:divBdr>
                  <w:divsChild>
                    <w:div w:id="1269196791">
                      <w:marLeft w:val="0"/>
                      <w:marRight w:val="0"/>
                      <w:marTop w:val="0"/>
                      <w:marBottom w:val="0"/>
                      <w:divBdr>
                        <w:top w:val="none" w:sz="0" w:space="0" w:color="auto"/>
                        <w:left w:val="none" w:sz="0" w:space="0" w:color="auto"/>
                        <w:bottom w:val="none" w:sz="0" w:space="0" w:color="auto"/>
                        <w:right w:val="none" w:sz="0" w:space="0" w:color="auto"/>
                      </w:divBdr>
                      <w:divsChild>
                        <w:div w:id="2075010082">
                          <w:marLeft w:val="0"/>
                          <w:marRight w:val="0"/>
                          <w:marTop w:val="0"/>
                          <w:marBottom w:val="0"/>
                          <w:divBdr>
                            <w:top w:val="none" w:sz="0" w:space="0" w:color="auto"/>
                            <w:left w:val="none" w:sz="0" w:space="0" w:color="auto"/>
                            <w:bottom w:val="none" w:sz="0" w:space="0" w:color="auto"/>
                            <w:right w:val="none" w:sz="0" w:space="0" w:color="auto"/>
                          </w:divBdr>
                          <w:divsChild>
                            <w:div w:id="20358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1962258">
          <w:marLeft w:val="0"/>
          <w:marRight w:val="0"/>
          <w:marTop w:val="0"/>
          <w:marBottom w:val="0"/>
          <w:divBdr>
            <w:top w:val="none" w:sz="0" w:space="0" w:color="auto"/>
            <w:left w:val="none" w:sz="0" w:space="0" w:color="auto"/>
            <w:bottom w:val="none" w:sz="0" w:space="0" w:color="auto"/>
            <w:right w:val="none" w:sz="0" w:space="0" w:color="auto"/>
          </w:divBdr>
          <w:divsChild>
            <w:div w:id="1706902080">
              <w:marLeft w:val="0"/>
              <w:marRight w:val="0"/>
              <w:marTop w:val="0"/>
              <w:marBottom w:val="0"/>
              <w:divBdr>
                <w:top w:val="none" w:sz="0" w:space="0" w:color="auto"/>
                <w:left w:val="none" w:sz="0" w:space="0" w:color="auto"/>
                <w:bottom w:val="none" w:sz="0" w:space="0" w:color="auto"/>
                <w:right w:val="none" w:sz="0" w:space="0" w:color="auto"/>
              </w:divBdr>
              <w:divsChild>
                <w:div w:id="247885017">
                  <w:marLeft w:val="0"/>
                  <w:marRight w:val="0"/>
                  <w:marTop w:val="0"/>
                  <w:marBottom w:val="0"/>
                  <w:divBdr>
                    <w:top w:val="none" w:sz="0" w:space="0" w:color="auto"/>
                    <w:left w:val="none" w:sz="0" w:space="0" w:color="auto"/>
                    <w:bottom w:val="none" w:sz="0" w:space="0" w:color="auto"/>
                    <w:right w:val="none" w:sz="0" w:space="0" w:color="auto"/>
                  </w:divBdr>
                  <w:divsChild>
                    <w:div w:id="1643542523">
                      <w:marLeft w:val="0"/>
                      <w:marRight w:val="0"/>
                      <w:marTop w:val="0"/>
                      <w:marBottom w:val="0"/>
                      <w:divBdr>
                        <w:top w:val="none" w:sz="0" w:space="0" w:color="auto"/>
                        <w:left w:val="none" w:sz="0" w:space="0" w:color="auto"/>
                        <w:bottom w:val="none" w:sz="0" w:space="0" w:color="auto"/>
                        <w:right w:val="none" w:sz="0" w:space="0" w:color="auto"/>
                      </w:divBdr>
                      <w:divsChild>
                        <w:div w:id="595940170">
                          <w:marLeft w:val="0"/>
                          <w:marRight w:val="0"/>
                          <w:marTop w:val="0"/>
                          <w:marBottom w:val="0"/>
                          <w:divBdr>
                            <w:top w:val="none" w:sz="0" w:space="0" w:color="auto"/>
                            <w:left w:val="none" w:sz="0" w:space="0" w:color="auto"/>
                            <w:bottom w:val="none" w:sz="0" w:space="0" w:color="auto"/>
                            <w:right w:val="none" w:sz="0" w:space="0" w:color="auto"/>
                          </w:divBdr>
                          <w:divsChild>
                            <w:div w:id="111420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1360600">
          <w:marLeft w:val="0"/>
          <w:marRight w:val="0"/>
          <w:marTop w:val="0"/>
          <w:marBottom w:val="0"/>
          <w:divBdr>
            <w:top w:val="none" w:sz="0" w:space="0" w:color="auto"/>
            <w:left w:val="none" w:sz="0" w:space="0" w:color="auto"/>
            <w:bottom w:val="none" w:sz="0" w:space="0" w:color="auto"/>
            <w:right w:val="none" w:sz="0" w:space="0" w:color="auto"/>
          </w:divBdr>
          <w:divsChild>
            <w:div w:id="1184052310">
              <w:marLeft w:val="0"/>
              <w:marRight w:val="0"/>
              <w:marTop w:val="0"/>
              <w:marBottom w:val="0"/>
              <w:divBdr>
                <w:top w:val="none" w:sz="0" w:space="0" w:color="auto"/>
                <w:left w:val="none" w:sz="0" w:space="0" w:color="auto"/>
                <w:bottom w:val="none" w:sz="0" w:space="0" w:color="auto"/>
                <w:right w:val="none" w:sz="0" w:space="0" w:color="auto"/>
              </w:divBdr>
              <w:divsChild>
                <w:div w:id="673653894">
                  <w:marLeft w:val="0"/>
                  <w:marRight w:val="0"/>
                  <w:marTop w:val="0"/>
                  <w:marBottom w:val="0"/>
                  <w:divBdr>
                    <w:top w:val="none" w:sz="0" w:space="0" w:color="auto"/>
                    <w:left w:val="none" w:sz="0" w:space="0" w:color="auto"/>
                    <w:bottom w:val="none" w:sz="0" w:space="0" w:color="auto"/>
                    <w:right w:val="none" w:sz="0" w:space="0" w:color="auto"/>
                  </w:divBdr>
                  <w:divsChild>
                    <w:div w:id="1799184118">
                      <w:marLeft w:val="0"/>
                      <w:marRight w:val="0"/>
                      <w:marTop w:val="0"/>
                      <w:marBottom w:val="0"/>
                      <w:divBdr>
                        <w:top w:val="none" w:sz="0" w:space="0" w:color="auto"/>
                        <w:left w:val="none" w:sz="0" w:space="0" w:color="auto"/>
                        <w:bottom w:val="none" w:sz="0" w:space="0" w:color="auto"/>
                        <w:right w:val="none" w:sz="0" w:space="0" w:color="auto"/>
                      </w:divBdr>
                      <w:divsChild>
                        <w:div w:id="1842574357">
                          <w:marLeft w:val="0"/>
                          <w:marRight w:val="0"/>
                          <w:marTop w:val="0"/>
                          <w:marBottom w:val="0"/>
                          <w:divBdr>
                            <w:top w:val="none" w:sz="0" w:space="0" w:color="auto"/>
                            <w:left w:val="none" w:sz="0" w:space="0" w:color="auto"/>
                            <w:bottom w:val="none" w:sz="0" w:space="0" w:color="auto"/>
                            <w:right w:val="none" w:sz="0" w:space="0" w:color="auto"/>
                          </w:divBdr>
                          <w:divsChild>
                            <w:div w:id="179270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2514883">
          <w:marLeft w:val="0"/>
          <w:marRight w:val="0"/>
          <w:marTop w:val="0"/>
          <w:marBottom w:val="0"/>
          <w:divBdr>
            <w:top w:val="none" w:sz="0" w:space="0" w:color="auto"/>
            <w:left w:val="none" w:sz="0" w:space="0" w:color="auto"/>
            <w:bottom w:val="none" w:sz="0" w:space="0" w:color="auto"/>
            <w:right w:val="none" w:sz="0" w:space="0" w:color="auto"/>
          </w:divBdr>
          <w:divsChild>
            <w:div w:id="1621453754">
              <w:marLeft w:val="0"/>
              <w:marRight w:val="0"/>
              <w:marTop w:val="0"/>
              <w:marBottom w:val="0"/>
              <w:divBdr>
                <w:top w:val="none" w:sz="0" w:space="0" w:color="auto"/>
                <w:left w:val="none" w:sz="0" w:space="0" w:color="auto"/>
                <w:bottom w:val="none" w:sz="0" w:space="0" w:color="auto"/>
                <w:right w:val="none" w:sz="0" w:space="0" w:color="auto"/>
              </w:divBdr>
              <w:divsChild>
                <w:div w:id="2125807156">
                  <w:marLeft w:val="0"/>
                  <w:marRight w:val="0"/>
                  <w:marTop w:val="0"/>
                  <w:marBottom w:val="0"/>
                  <w:divBdr>
                    <w:top w:val="none" w:sz="0" w:space="0" w:color="auto"/>
                    <w:left w:val="none" w:sz="0" w:space="0" w:color="auto"/>
                    <w:bottom w:val="none" w:sz="0" w:space="0" w:color="auto"/>
                    <w:right w:val="none" w:sz="0" w:space="0" w:color="auto"/>
                  </w:divBdr>
                  <w:divsChild>
                    <w:div w:id="1092700235">
                      <w:marLeft w:val="0"/>
                      <w:marRight w:val="0"/>
                      <w:marTop w:val="0"/>
                      <w:marBottom w:val="0"/>
                      <w:divBdr>
                        <w:top w:val="none" w:sz="0" w:space="0" w:color="auto"/>
                        <w:left w:val="none" w:sz="0" w:space="0" w:color="auto"/>
                        <w:bottom w:val="none" w:sz="0" w:space="0" w:color="auto"/>
                        <w:right w:val="none" w:sz="0" w:space="0" w:color="auto"/>
                      </w:divBdr>
                      <w:divsChild>
                        <w:div w:id="755857191">
                          <w:marLeft w:val="0"/>
                          <w:marRight w:val="0"/>
                          <w:marTop w:val="0"/>
                          <w:marBottom w:val="0"/>
                          <w:divBdr>
                            <w:top w:val="none" w:sz="0" w:space="0" w:color="auto"/>
                            <w:left w:val="none" w:sz="0" w:space="0" w:color="auto"/>
                            <w:bottom w:val="none" w:sz="0" w:space="0" w:color="auto"/>
                            <w:right w:val="none" w:sz="0" w:space="0" w:color="auto"/>
                          </w:divBdr>
                          <w:divsChild>
                            <w:div w:id="205870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9478899">
          <w:marLeft w:val="0"/>
          <w:marRight w:val="0"/>
          <w:marTop w:val="0"/>
          <w:marBottom w:val="0"/>
          <w:divBdr>
            <w:top w:val="none" w:sz="0" w:space="0" w:color="auto"/>
            <w:left w:val="none" w:sz="0" w:space="0" w:color="auto"/>
            <w:bottom w:val="none" w:sz="0" w:space="0" w:color="auto"/>
            <w:right w:val="none" w:sz="0" w:space="0" w:color="auto"/>
          </w:divBdr>
          <w:divsChild>
            <w:div w:id="1311520733">
              <w:marLeft w:val="0"/>
              <w:marRight w:val="0"/>
              <w:marTop w:val="0"/>
              <w:marBottom w:val="0"/>
              <w:divBdr>
                <w:top w:val="none" w:sz="0" w:space="0" w:color="auto"/>
                <w:left w:val="none" w:sz="0" w:space="0" w:color="auto"/>
                <w:bottom w:val="none" w:sz="0" w:space="0" w:color="auto"/>
                <w:right w:val="none" w:sz="0" w:space="0" w:color="auto"/>
              </w:divBdr>
              <w:divsChild>
                <w:div w:id="771559874">
                  <w:marLeft w:val="0"/>
                  <w:marRight w:val="0"/>
                  <w:marTop w:val="0"/>
                  <w:marBottom w:val="0"/>
                  <w:divBdr>
                    <w:top w:val="none" w:sz="0" w:space="0" w:color="auto"/>
                    <w:left w:val="none" w:sz="0" w:space="0" w:color="auto"/>
                    <w:bottom w:val="none" w:sz="0" w:space="0" w:color="auto"/>
                    <w:right w:val="none" w:sz="0" w:space="0" w:color="auto"/>
                  </w:divBdr>
                  <w:divsChild>
                    <w:div w:id="614019056">
                      <w:marLeft w:val="0"/>
                      <w:marRight w:val="0"/>
                      <w:marTop w:val="0"/>
                      <w:marBottom w:val="0"/>
                      <w:divBdr>
                        <w:top w:val="none" w:sz="0" w:space="0" w:color="auto"/>
                        <w:left w:val="none" w:sz="0" w:space="0" w:color="auto"/>
                        <w:bottom w:val="none" w:sz="0" w:space="0" w:color="auto"/>
                        <w:right w:val="none" w:sz="0" w:space="0" w:color="auto"/>
                      </w:divBdr>
                      <w:divsChild>
                        <w:div w:id="304504903">
                          <w:marLeft w:val="0"/>
                          <w:marRight w:val="0"/>
                          <w:marTop w:val="0"/>
                          <w:marBottom w:val="0"/>
                          <w:divBdr>
                            <w:top w:val="none" w:sz="0" w:space="0" w:color="auto"/>
                            <w:left w:val="none" w:sz="0" w:space="0" w:color="auto"/>
                            <w:bottom w:val="none" w:sz="0" w:space="0" w:color="auto"/>
                            <w:right w:val="none" w:sz="0" w:space="0" w:color="auto"/>
                          </w:divBdr>
                          <w:divsChild>
                            <w:div w:id="917666675">
                              <w:marLeft w:val="0"/>
                              <w:marRight w:val="0"/>
                              <w:marTop w:val="0"/>
                              <w:marBottom w:val="0"/>
                              <w:divBdr>
                                <w:top w:val="none" w:sz="0" w:space="0" w:color="auto"/>
                                <w:left w:val="none" w:sz="0" w:space="0" w:color="auto"/>
                                <w:bottom w:val="none" w:sz="0" w:space="0" w:color="auto"/>
                                <w:right w:val="none" w:sz="0" w:space="0" w:color="auto"/>
                              </w:divBdr>
                              <w:divsChild>
                                <w:div w:id="477653264">
                                  <w:marLeft w:val="0"/>
                                  <w:marRight w:val="0"/>
                                  <w:marTop w:val="0"/>
                                  <w:marBottom w:val="0"/>
                                  <w:divBdr>
                                    <w:top w:val="none" w:sz="0" w:space="0" w:color="auto"/>
                                    <w:left w:val="none" w:sz="0" w:space="0" w:color="auto"/>
                                    <w:bottom w:val="none" w:sz="0" w:space="0" w:color="auto"/>
                                    <w:right w:val="none" w:sz="0" w:space="0" w:color="auto"/>
                                  </w:divBdr>
                                  <w:divsChild>
                                    <w:div w:id="560603115">
                                      <w:marLeft w:val="0"/>
                                      <w:marRight w:val="0"/>
                                      <w:marTop w:val="0"/>
                                      <w:marBottom w:val="0"/>
                                      <w:divBdr>
                                        <w:top w:val="none" w:sz="0" w:space="0" w:color="auto"/>
                                        <w:left w:val="none" w:sz="0" w:space="0" w:color="auto"/>
                                        <w:bottom w:val="none" w:sz="0" w:space="0" w:color="auto"/>
                                        <w:right w:val="none" w:sz="0" w:space="0" w:color="auto"/>
                                      </w:divBdr>
                                      <w:divsChild>
                                        <w:div w:id="1825854561">
                                          <w:marLeft w:val="0"/>
                                          <w:marRight w:val="0"/>
                                          <w:marTop w:val="100"/>
                                          <w:marBottom w:val="100"/>
                                          <w:divBdr>
                                            <w:top w:val="none" w:sz="0" w:space="0" w:color="auto"/>
                                            <w:left w:val="none" w:sz="0" w:space="0" w:color="auto"/>
                                            <w:bottom w:val="none" w:sz="0" w:space="0" w:color="auto"/>
                                            <w:right w:val="none" w:sz="0" w:space="0" w:color="auto"/>
                                          </w:divBdr>
                                          <w:divsChild>
                                            <w:div w:id="594703641">
                                              <w:marLeft w:val="0"/>
                                              <w:marRight w:val="0"/>
                                              <w:marTop w:val="0"/>
                                              <w:marBottom w:val="0"/>
                                              <w:divBdr>
                                                <w:top w:val="none" w:sz="0" w:space="0" w:color="auto"/>
                                                <w:left w:val="none" w:sz="0" w:space="0" w:color="auto"/>
                                                <w:bottom w:val="none" w:sz="0" w:space="0" w:color="auto"/>
                                                <w:right w:val="none" w:sz="0" w:space="0" w:color="auto"/>
                                              </w:divBdr>
                                              <w:divsChild>
                                                <w:div w:id="38671094">
                                                  <w:marLeft w:val="0"/>
                                                  <w:marRight w:val="0"/>
                                                  <w:marTop w:val="0"/>
                                                  <w:marBottom w:val="0"/>
                                                  <w:divBdr>
                                                    <w:top w:val="none" w:sz="0" w:space="0" w:color="auto"/>
                                                    <w:left w:val="none" w:sz="0" w:space="0" w:color="auto"/>
                                                    <w:bottom w:val="none" w:sz="0" w:space="0" w:color="auto"/>
                                                    <w:right w:val="none" w:sz="0" w:space="0" w:color="auto"/>
                                                  </w:divBdr>
                                                  <w:divsChild>
                                                    <w:div w:id="604656542">
                                                      <w:marLeft w:val="0"/>
                                                      <w:marRight w:val="0"/>
                                                      <w:marTop w:val="0"/>
                                                      <w:marBottom w:val="0"/>
                                                      <w:divBdr>
                                                        <w:top w:val="none" w:sz="0" w:space="0" w:color="auto"/>
                                                        <w:left w:val="none" w:sz="0" w:space="0" w:color="auto"/>
                                                        <w:bottom w:val="none" w:sz="0" w:space="0" w:color="auto"/>
                                                        <w:right w:val="none" w:sz="0" w:space="0" w:color="auto"/>
                                                      </w:divBdr>
                                                    </w:div>
                                                  </w:divsChild>
                                                </w:div>
                                                <w:div w:id="1898198701">
                                                  <w:marLeft w:val="0"/>
                                                  <w:marRight w:val="0"/>
                                                  <w:marTop w:val="0"/>
                                                  <w:marBottom w:val="0"/>
                                                  <w:divBdr>
                                                    <w:top w:val="none" w:sz="0" w:space="0" w:color="auto"/>
                                                    <w:left w:val="none" w:sz="0" w:space="0" w:color="auto"/>
                                                    <w:bottom w:val="none" w:sz="0" w:space="0" w:color="auto"/>
                                                    <w:right w:val="none" w:sz="0" w:space="0" w:color="auto"/>
                                                  </w:divBdr>
                                                  <w:divsChild>
                                                    <w:div w:id="1945259633">
                                                      <w:marLeft w:val="0"/>
                                                      <w:marRight w:val="0"/>
                                                      <w:marTop w:val="0"/>
                                                      <w:marBottom w:val="0"/>
                                                      <w:divBdr>
                                                        <w:top w:val="none" w:sz="0" w:space="0" w:color="auto"/>
                                                        <w:left w:val="none" w:sz="0" w:space="0" w:color="auto"/>
                                                        <w:bottom w:val="none" w:sz="0" w:space="0" w:color="auto"/>
                                                        <w:right w:val="none" w:sz="0" w:space="0" w:color="auto"/>
                                                      </w:divBdr>
                                                    </w:div>
                                                  </w:divsChild>
                                                </w:div>
                                                <w:div w:id="1640113846">
                                                  <w:marLeft w:val="0"/>
                                                  <w:marRight w:val="0"/>
                                                  <w:marTop w:val="0"/>
                                                  <w:marBottom w:val="0"/>
                                                  <w:divBdr>
                                                    <w:top w:val="none" w:sz="0" w:space="0" w:color="auto"/>
                                                    <w:left w:val="none" w:sz="0" w:space="0" w:color="auto"/>
                                                    <w:bottom w:val="none" w:sz="0" w:space="0" w:color="auto"/>
                                                    <w:right w:val="none" w:sz="0" w:space="0" w:color="auto"/>
                                                  </w:divBdr>
                                                  <w:divsChild>
                                                    <w:div w:id="283199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46158027">
          <w:marLeft w:val="0"/>
          <w:marRight w:val="0"/>
          <w:marTop w:val="0"/>
          <w:marBottom w:val="0"/>
          <w:divBdr>
            <w:top w:val="none" w:sz="0" w:space="0" w:color="auto"/>
            <w:left w:val="none" w:sz="0" w:space="0" w:color="auto"/>
            <w:bottom w:val="none" w:sz="0" w:space="0" w:color="auto"/>
            <w:right w:val="none" w:sz="0" w:space="0" w:color="auto"/>
          </w:divBdr>
          <w:divsChild>
            <w:div w:id="181555342">
              <w:marLeft w:val="0"/>
              <w:marRight w:val="0"/>
              <w:marTop w:val="0"/>
              <w:marBottom w:val="0"/>
              <w:divBdr>
                <w:top w:val="none" w:sz="0" w:space="0" w:color="auto"/>
                <w:left w:val="none" w:sz="0" w:space="0" w:color="auto"/>
                <w:bottom w:val="none" w:sz="0" w:space="0" w:color="auto"/>
                <w:right w:val="none" w:sz="0" w:space="0" w:color="auto"/>
              </w:divBdr>
              <w:divsChild>
                <w:div w:id="1003701990">
                  <w:marLeft w:val="0"/>
                  <w:marRight w:val="0"/>
                  <w:marTop w:val="0"/>
                  <w:marBottom w:val="0"/>
                  <w:divBdr>
                    <w:top w:val="none" w:sz="0" w:space="0" w:color="auto"/>
                    <w:left w:val="none" w:sz="0" w:space="0" w:color="auto"/>
                    <w:bottom w:val="none" w:sz="0" w:space="0" w:color="auto"/>
                    <w:right w:val="none" w:sz="0" w:space="0" w:color="auto"/>
                  </w:divBdr>
                  <w:divsChild>
                    <w:div w:id="1917938543">
                      <w:marLeft w:val="0"/>
                      <w:marRight w:val="0"/>
                      <w:marTop w:val="0"/>
                      <w:marBottom w:val="0"/>
                      <w:divBdr>
                        <w:top w:val="none" w:sz="0" w:space="0" w:color="auto"/>
                        <w:left w:val="none" w:sz="0" w:space="0" w:color="auto"/>
                        <w:bottom w:val="none" w:sz="0" w:space="0" w:color="auto"/>
                        <w:right w:val="none" w:sz="0" w:space="0" w:color="auto"/>
                      </w:divBdr>
                      <w:divsChild>
                        <w:div w:id="1867328578">
                          <w:marLeft w:val="0"/>
                          <w:marRight w:val="0"/>
                          <w:marTop w:val="0"/>
                          <w:marBottom w:val="0"/>
                          <w:divBdr>
                            <w:top w:val="none" w:sz="0" w:space="0" w:color="auto"/>
                            <w:left w:val="none" w:sz="0" w:space="0" w:color="auto"/>
                            <w:bottom w:val="none" w:sz="0" w:space="0" w:color="auto"/>
                            <w:right w:val="none" w:sz="0" w:space="0" w:color="auto"/>
                          </w:divBdr>
                          <w:divsChild>
                            <w:div w:id="122791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8293909">
      <w:bodyDiv w:val="1"/>
      <w:marLeft w:val="0"/>
      <w:marRight w:val="0"/>
      <w:marTop w:val="0"/>
      <w:marBottom w:val="0"/>
      <w:divBdr>
        <w:top w:val="none" w:sz="0" w:space="0" w:color="auto"/>
        <w:left w:val="none" w:sz="0" w:space="0" w:color="auto"/>
        <w:bottom w:val="none" w:sz="0" w:space="0" w:color="auto"/>
        <w:right w:val="none" w:sz="0" w:space="0" w:color="auto"/>
      </w:divBdr>
    </w:div>
    <w:div w:id="860557767">
      <w:bodyDiv w:val="1"/>
      <w:marLeft w:val="0"/>
      <w:marRight w:val="0"/>
      <w:marTop w:val="0"/>
      <w:marBottom w:val="0"/>
      <w:divBdr>
        <w:top w:val="none" w:sz="0" w:space="0" w:color="auto"/>
        <w:left w:val="none" w:sz="0" w:space="0" w:color="auto"/>
        <w:bottom w:val="none" w:sz="0" w:space="0" w:color="auto"/>
        <w:right w:val="none" w:sz="0" w:space="0" w:color="auto"/>
      </w:divBdr>
      <w:divsChild>
        <w:div w:id="431438829">
          <w:marLeft w:val="0"/>
          <w:marRight w:val="0"/>
          <w:marTop w:val="300"/>
          <w:marBottom w:val="300"/>
          <w:divBdr>
            <w:top w:val="none" w:sz="0" w:space="0" w:color="auto"/>
            <w:left w:val="none" w:sz="0" w:space="0" w:color="auto"/>
            <w:bottom w:val="none" w:sz="0" w:space="0" w:color="auto"/>
            <w:right w:val="none" w:sz="0" w:space="0" w:color="auto"/>
          </w:divBdr>
        </w:div>
        <w:div w:id="414010362">
          <w:marLeft w:val="0"/>
          <w:marRight w:val="0"/>
          <w:marTop w:val="300"/>
          <w:marBottom w:val="300"/>
          <w:divBdr>
            <w:top w:val="none" w:sz="0" w:space="0" w:color="auto"/>
            <w:left w:val="none" w:sz="0" w:space="0" w:color="auto"/>
            <w:bottom w:val="none" w:sz="0" w:space="0" w:color="auto"/>
            <w:right w:val="none" w:sz="0" w:space="0" w:color="auto"/>
          </w:divBdr>
        </w:div>
        <w:div w:id="683092283">
          <w:marLeft w:val="0"/>
          <w:marRight w:val="0"/>
          <w:marTop w:val="900"/>
          <w:marBottom w:val="0"/>
          <w:divBdr>
            <w:top w:val="none" w:sz="0" w:space="0" w:color="auto"/>
            <w:left w:val="none" w:sz="0" w:space="0" w:color="auto"/>
            <w:bottom w:val="none" w:sz="0" w:space="0" w:color="auto"/>
            <w:right w:val="none" w:sz="0" w:space="0" w:color="auto"/>
          </w:divBdr>
        </w:div>
        <w:div w:id="459032710">
          <w:marLeft w:val="0"/>
          <w:marRight w:val="0"/>
          <w:marTop w:val="900"/>
          <w:marBottom w:val="0"/>
          <w:divBdr>
            <w:top w:val="none" w:sz="0" w:space="0" w:color="auto"/>
            <w:left w:val="none" w:sz="0" w:space="0" w:color="auto"/>
            <w:bottom w:val="none" w:sz="0" w:space="0" w:color="auto"/>
            <w:right w:val="none" w:sz="0" w:space="0" w:color="auto"/>
          </w:divBdr>
        </w:div>
        <w:div w:id="1438721335">
          <w:marLeft w:val="0"/>
          <w:marRight w:val="0"/>
          <w:marTop w:val="900"/>
          <w:marBottom w:val="0"/>
          <w:divBdr>
            <w:top w:val="none" w:sz="0" w:space="0" w:color="auto"/>
            <w:left w:val="none" w:sz="0" w:space="0" w:color="auto"/>
            <w:bottom w:val="none" w:sz="0" w:space="0" w:color="auto"/>
            <w:right w:val="none" w:sz="0" w:space="0" w:color="auto"/>
          </w:divBdr>
        </w:div>
        <w:div w:id="1804688792">
          <w:marLeft w:val="0"/>
          <w:marRight w:val="0"/>
          <w:marTop w:val="900"/>
          <w:marBottom w:val="0"/>
          <w:divBdr>
            <w:top w:val="none" w:sz="0" w:space="0" w:color="auto"/>
            <w:left w:val="none" w:sz="0" w:space="0" w:color="auto"/>
            <w:bottom w:val="none" w:sz="0" w:space="0" w:color="auto"/>
            <w:right w:val="none" w:sz="0" w:space="0" w:color="auto"/>
          </w:divBdr>
        </w:div>
        <w:div w:id="1983582172">
          <w:marLeft w:val="0"/>
          <w:marRight w:val="0"/>
          <w:marTop w:val="900"/>
          <w:marBottom w:val="0"/>
          <w:divBdr>
            <w:top w:val="none" w:sz="0" w:space="0" w:color="auto"/>
            <w:left w:val="none" w:sz="0" w:space="0" w:color="auto"/>
            <w:bottom w:val="none" w:sz="0" w:space="0" w:color="auto"/>
            <w:right w:val="none" w:sz="0" w:space="0" w:color="auto"/>
          </w:divBdr>
        </w:div>
        <w:div w:id="709916585">
          <w:marLeft w:val="0"/>
          <w:marRight w:val="0"/>
          <w:marTop w:val="900"/>
          <w:marBottom w:val="0"/>
          <w:divBdr>
            <w:top w:val="none" w:sz="0" w:space="0" w:color="auto"/>
            <w:left w:val="none" w:sz="0" w:space="0" w:color="auto"/>
            <w:bottom w:val="none" w:sz="0" w:space="0" w:color="auto"/>
            <w:right w:val="none" w:sz="0" w:space="0" w:color="auto"/>
          </w:divBdr>
        </w:div>
        <w:div w:id="618922956">
          <w:marLeft w:val="0"/>
          <w:marRight w:val="0"/>
          <w:marTop w:val="900"/>
          <w:marBottom w:val="0"/>
          <w:divBdr>
            <w:top w:val="none" w:sz="0" w:space="0" w:color="auto"/>
            <w:left w:val="none" w:sz="0" w:space="0" w:color="auto"/>
            <w:bottom w:val="none" w:sz="0" w:space="0" w:color="auto"/>
            <w:right w:val="none" w:sz="0" w:space="0" w:color="auto"/>
          </w:divBdr>
        </w:div>
        <w:div w:id="919945964">
          <w:marLeft w:val="0"/>
          <w:marRight w:val="0"/>
          <w:marTop w:val="900"/>
          <w:marBottom w:val="0"/>
          <w:divBdr>
            <w:top w:val="none" w:sz="0" w:space="0" w:color="auto"/>
            <w:left w:val="none" w:sz="0" w:space="0" w:color="auto"/>
            <w:bottom w:val="none" w:sz="0" w:space="0" w:color="auto"/>
            <w:right w:val="none" w:sz="0" w:space="0" w:color="auto"/>
          </w:divBdr>
        </w:div>
        <w:div w:id="1215973147">
          <w:marLeft w:val="0"/>
          <w:marRight w:val="0"/>
          <w:marTop w:val="900"/>
          <w:marBottom w:val="0"/>
          <w:divBdr>
            <w:top w:val="none" w:sz="0" w:space="0" w:color="auto"/>
            <w:left w:val="none" w:sz="0" w:space="0" w:color="auto"/>
            <w:bottom w:val="none" w:sz="0" w:space="0" w:color="auto"/>
            <w:right w:val="none" w:sz="0" w:space="0" w:color="auto"/>
          </w:divBdr>
        </w:div>
        <w:div w:id="1542979889">
          <w:marLeft w:val="0"/>
          <w:marRight w:val="0"/>
          <w:marTop w:val="900"/>
          <w:marBottom w:val="0"/>
          <w:divBdr>
            <w:top w:val="none" w:sz="0" w:space="0" w:color="auto"/>
            <w:left w:val="none" w:sz="0" w:space="0" w:color="auto"/>
            <w:bottom w:val="none" w:sz="0" w:space="0" w:color="auto"/>
            <w:right w:val="none" w:sz="0" w:space="0" w:color="auto"/>
          </w:divBdr>
        </w:div>
      </w:divsChild>
    </w:div>
    <w:div w:id="904536386">
      <w:bodyDiv w:val="1"/>
      <w:marLeft w:val="0"/>
      <w:marRight w:val="0"/>
      <w:marTop w:val="0"/>
      <w:marBottom w:val="0"/>
      <w:divBdr>
        <w:top w:val="none" w:sz="0" w:space="0" w:color="auto"/>
        <w:left w:val="none" w:sz="0" w:space="0" w:color="auto"/>
        <w:bottom w:val="none" w:sz="0" w:space="0" w:color="auto"/>
        <w:right w:val="none" w:sz="0" w:space="0" w:color="auto"/>
      </w:divBdr>
    </w:div>
    <w:div w:id="991835850">
      <w:bodyDiv w:val="1"/>
      <w:marLeft w:val="0"/>
      <w:marRight w:val="0"/>
      <w:marTop w:val="0"/>
      <w:marBottom w:val="0"/>
      <w:divBdr>
        <w:top w:val="none" w:sz="0" w:space="0" w:color="auto"/>
        <w:left w:val="none" w:sz="0" w:space="0" w:color="auto"/>
        <w:bottom w:val="none" w:sz="0" w:space="0" w:color="auto"/>
        <w:right w:val="none" w:sz="0" w:space="0" w:color="auto"/>
      </w:divBdr>
    </w:div>
    <w:div w:id="995839694">
      <w:bodyDiv w:val="1"/>
      <w:marLeft w:val="0"/>
      <w:marRight w:val="0"/>
      <w:marTop w:val="0"/>
      <w:marBottom w:val="0"/>
      <w:divBdr>
        <w:top w:val="none" w:sz="0" w:space="0" w:color="auto"/>
        <w:left w:val="none" w:sz="0" w:space="0" w:color="auto"/>
        <w:bottom w:val="none" w:sz="0" w:space="0" w:color="auto"/>
        <w:right w:val="none" w:sz="0" w:space="0" w:color="auto"/>
      </w:divBdr>
      <w:divsChild>
        <w:div w:id="1768884824">
          <w:marLeft w:val="677"/>
          <w:marRight w:val="0"/>
          <w:marTop w:val="0"/>
          <w:marBottom w:val="283"/>
          <w:divBdr>
            <w:top w:val="none" w:sz="0" w:space="0" w:color="auto"/>
            <w:left w:val="none" w:sz="0" w:space="0" w:color="auto"/>
            <w:bottom w:val="none" w:sz="0" w:space="0" w:color="auto"/>
            <w:right w:val="none" w:sz="0" w:space="0" w:color="auto"/>
          </w:divBdr>
        </w:div>
        <w:div w:id="1441804859">
          <w:marLeft w:val="677"/>
          <w:marRight w:val="0"/>
          <w:marTop w:val="0"/>
          <w:marBottom w:val="283"/>
          <w:divBdr>
            <w:top w:val="none" w:sz="0" w:space="0" w:color="auto"/>
            <w:left w:val="none" w:sz="0" w:space="0" w:color="auto"/>
            <w:bottom w:val="none" w:sz="0" w:space="0" w:color="auto"/>
            <w:right w:val="none" w:sz="0" w:space="0" w:color="auto"/>
          </w:divBdr>
        </w:div>
        <w:div w:id="596987195">
          <w:marLeft w:val="677"/>
          <w:marRight w:val="0"/>
          <w:marTop w:val="0"/>
          <w:marBottom w:val="283"/>
          <w:divBdr>
            <w:top w:val="none" w:sz="0" w:space="0" w:color="auto"/>
            <w:left w:val="none" w:sz="0" w:space="0" w:color="auto"/>
            <w:bottom w:val="none" w:sz="0" w:space="0" w:color="auto"/>
            <w:right w:val="none" w:sz="0" w:space="0" w:color="auto"/>
          </w:divBdr>
        </w:div>
        <w:div w:id="1785466832">
          <w:marLeft w:val="677"/>
          <w:marRight w:val="0"/>
          <w:marTop w:val="0"/>
          <w:marBottom w:val="283"/>
          <w:divBdr>
            <w:top w:val="none" w:sz="0" w:space="0" w:color="auto"/>
            <w:left w:val="none" w:sz="0" w:space="0" w:color="auto"/>
            <w:bottom w:val="none" w:sz="0" w:space="0" w:color="auto"/>
            <w:right w:val="none" w:sz="0" w:space="0" w:color="auto"/>
          </w:divBdr>
        </w:div>
      </w:divsChild>
    </w:div>
    <w:div w:id="1192842456">
      <w:bodyDiv w:val="1"/>
      <w:marLeft w:val="0"/>
      <w:marRight w:val="0"/>
      <w:marTop w:val="0"/>
      <w:marBottom w:val="0"/>
      <w:divBdr>
        <w:top w:val="none" w:sz="0" w:space="0" w:color="auto"/>
        <w:left w:val="none" w:sz="0" w:space="0" w:color="auto"/>
        <w:bottom w:val="none" w:sz="0" w:space="0" w:color="auto"/>
        <w:right w:val="none" w:sz="0" w:space="0" w:color="auto"/>
      </w:divBdr>
    </w:div>
    <w:div w:id="1242257942">
      <w:bodyDiv w:val="1"/>
      <w:marLeft w:val="0"/>
      <w:marRight w:val="0"/>
      <w:marTop w:val="0"/>
      <w:marBottom w:val="0"/>
      <w:divBdr>
        <w:top w:val="none" w:sz="0" w:space="0" w:color="auto"/>
        <w:left w:val="none" w:sz="0" w:space="0" w:color="auto"/>
        <w:bottom w:val="none" w:sz="0" w:space="0" w:color="auto"/>
        <w:right w:val="none" w:sz="0" w:space="0" w:color="auto"/>
      </w:divBdr>
    </w:div>
    <w:div w:id="1411074596">
      <w:bodyDiv w:val="1"/>
      <w:marLeft w:val="0"/>
      <w:marRight w:val="0"/>
      <w:marTop w:val="0"/>
      <w:marBottom w:val="0"/>
      <w:divBdr>
        <w:top w:val="none" w:sz="0" w:space="0" w:color="auto"/>
        <w:left w:val="none" w:sz="0" w:space="0" w:color="auto"/>
        <w:bottom w:val="none" w:sz="0" w:space="0" w:color="auto"/>
        <w:right w:val="none" w:sz="0" w:space="0" w:color="auto"/>
      </w:divBdr>
    </w:div>
    <w:div w:id="1451246183">
      <w:bodyDiv w:val="1"/>
      <w:marLeft w:val="0"/>
      <w:marRight w:val="0"/>
      <w:marTop w:val="0"/>
      <w:marBottom w:val="0"/>
      <w:divBdr>
        <w:top w:val="none" w:sz="0" w:space="0" w:color="auto"/>
        <w:left w:val="none" w:sz="0" w:space="0" w:color="auto"/>
        <w:bottom w:val="none" w:sz="0" w:space="0" w:color="auto"/>
        <w:right w:val="none" w:sz="0" w:space="0" w:color="auto"/>
      </w:divBdr>
    </w:div>
    <w:div w:id="1874151950">
      <w:bodyDiv w:val="1"/>
      <w:marLeft w:val="0"/>
      <w:marRight w:val="0"/>
      <w:marTop w:val="0"/>
      <w:marBottom w:val="0"/>
      <w:divBdr>
        <w:top w:val="none" w:sz="0" w:space="0" w:color="auto"/>
        <w:left w:val="none" w:sz="0" w:space="0" w:color="auto"/>
        <w:bottom w:val="none" w:sz="0" w:space="0" w:color="auto"/>
        <w:right w:val="none" w:sz="0" w:space="0" w:color="auto"/>
      </w:divBdr>
    </w:div>
    <w:div w:id="1906841420">
      <w:bodyDiv w:val="1"/>
      <w:marLeft w:val="0"/>
      <w:marRight w:val="0"/>
      <w:marTop w:val="0"/>
      <w:marBottom w:val="0"/>
      <w:divBdr>
        <w:top w:val="none" w:sz="0" w:space="0" w:color="auto"/>
        <w:left w:val="none" w:sz="0" w:space="0" w:color="auto"/>
        <w:bottom w:val="none" w:sz="0" w:space="0" w:color="auto"/>
        <w:right w:val="none" w:sz="0" w:space="0" w:color="auto"/>
      </w:divBdr>
    </w:div>
    <w:div w:id="2070178956">
      <w:bodyDiv w:val="1"/>
      <w:marLeft w:val="0"/>
      <w:marRight w:val="0"/>
      <w:marTop w:val="0"/>
      <w:marBottom w:val="0"/>
      <w:divBdr>
        <w:top w:val="none" w:sz="0" w:space="0" w:color="auto"/>
        <w:left w:val="none" w:sz="0" w:space="0" w:color="auto"/>
        <w:bottom w:val="none" w:sz="0" w:space="0" w:color="auto"/>
        <w:right w:val="none" w:sz="0" w:space="0" w:color="auto"/>
      </w:divBdr>
    </w:div>
    <w:div w:id="208256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studopedia.su/13_33849_fondyu-vidi-tehnologiya-prigotuvannya-pravila-podachi.html" TargetMode="Externa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s://lady.tochka.net/48050-chto-takoe-fondyu-kak-prigotovit-fondyu-v-domashnikh-usloviyakh/"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ukrainky.com/article/syrne-fondyu"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yakaboo.ua/tehnologija-siru.html" TargetMode="External"/><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801887-6D7F-41BF-A63D-8EB0E3D90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800</TotalTime>
  <Pages>22</Pages>
  <Words>15270</Words>
  <Characters>8705</Characters>
  <Application>Microsoft Office Word</Application>
  <DocSecurity>0</DocSecurity>
  <Lines>72</Lines>
  <Paragraphs>47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diakov.net</Company>
  <LinksUpToDate>false</LinksUpToDate>
  <CharactersWithSpaces>23928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Solomko</cp:lastModifiedBy>
  <cp:revision>16</cp:revision>
  <cp:lastPrinted>2020-02-04T10:04:00Z</cp:lastPrinted>
  <dcterms:created xsi:type="dcterms:W3CDTF">2019-12-14T20:47:00Z</dcterms:created>
  <dcterms:modified xsi:type="dcterms:W3CDTF">2020-02-04T10:07:00Z</dcterms:modified>
</cp:coreProperties>
</file>