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504CF91" w14:textId="77777777" w:rsidR="0054069D" w:rsidRPr="0054069D" w:rsidRDefault="0054069D" w:rsidP="00862D36">
      <w:pPr>
        <w:spacing w:after="0" w:line="240" w:lineRule="auto"/>
        <w:ind w:firstLine="720"/>
        <w:contextualSpacing/>
        <w:jc w:val="center"/>
        <w:rPr>
          <w:rFonts w:ascii="Times New Roman" w:hAnsi="Times New Roman" w:cs="Times New Roman"/>
          <w:sz w:val="28"/>
          <w:szCs w:val="28"/>
          <w:lang w:val="uk-UA"/>
        </w:rPr>
      </w:pPr>
      <w:r w:rsidRPr="0054069D">
        <w:rPr>
          <w:rFonts w:ascii="Times New Roman" w:hAnsi="Times New Roman" w:cs="Times New Roman"/>
          <w:sz w:val="28"/>
          <w:szCs w:val="28"/>
          <w:lang w:val="uk-UA"/>
        </w:rPr>
        <w:t>СУТНІСТЬ ТЕХНОЛОГІЇ МОДЕЛЮВАННЯ ПРОФЕСІЙНОЇ ДІЯЛЬНОСТІ</w:t>
      </w:r>
    </w:p>
    <w:p w14:paraId="749B9BAD" w14:textId="77777777" w:rsidR="0054069D" w:rsidRPr="0054069D" w:rsidRDefault="0054069D" w:rsidP="00862D36">
      <w:pPr>
        <w:spacing w:after="0" w:line="240" w:lineRule="auto"/>
        <w:ind w:firstLine="720"/>
        <w:contextualSpacing/>
        <w:jc w:val="center"/>
        <w:rPr>
          <w:rFonts w:ascii="Times New Roman" w:hAnsi="Times New Roman" w:cs="Times New Roman"/>
          <w:sz w:val="28"/>
          <w:szCs w:val="28"/>
          <w:lang w:val="uk-UA"/>
        </w:rPr>
      </w:pPr>
      <w:r w:rsidRPr="0054069D">
        <w:rPr>
          <w:rFonts w:ascii="Times New Roman" w:hAnsi="Times New Roman" w:cs="Times New Roman"/>
          <w:sz w:val="28"/>
          <w:szCs w:val="28"/>
          <w:lang w:val="uk-UA"/>
        </w:rPr>
        <w:t>МАЙСТРА ВИРОБНИЧОГО НАВЧАННЯ</w:t>
      </w:r>
    </w:p>
    <w:p w14:paraId="10B0224C" w14:textId="77777777" w:rsidR="0054069D" w:rsidRPr="0054069D" w:rsidRDefault="0054069D" w:rsidP="00862D36">
      <w:pPr>
        <w:spacing w:after="0" w:line="240" w:lineRule="auto"/>
        <w:ind w:firstLine="720"/>
        <w:contextualSpacing/>
        <w:jc w:val="both"/>
        <w:rPr>
          <w:rFonts w:ascii="Times New Roman" w:hAnsi="Times New Roman" w:cs="Times New Roman"/>
          <w:sz w:val="28"/>
          <w:szCs w:val="28"/>
          <w:lang w:val="uk-UA"/>
        </w:rPr>
      </w:pPr>
    </w:p>
    <w:p w14:paraId="502074FB" w14:textId="77777777" w:rsidR="0054069D" w:rsidRPr="0054069D" w:rsidRDefault="0054069D" w:rsidP="00862D36">
      <w:pPr>
        <w:spacing w:after="0" w:line="240" w:lineRule="auto"/>
        <w:ind w:firstLine="720"/>
        <w:contextualSpacing/>
        <w:jc w:val="right"/>
        <w:rPr>
          <w:rFonts w:ascii="Times New Roman" w:hAnsi="Times New Roman" w:cs="Times New Roman"/>
          <w:sz w:val="28"/>
          <w:szCs w:val="28"/>
          <w:lang w:val="uk-UA"/>
        </w:rPr>
      </w:pPr>
      <w:proofErr w:type="spellStart"/>
      <w:r w:rsidRPr="0054069D">
        <w:rPr>
          <w:rFonts w:ascii="Times New Roman" w:hAnsi="Times New Roman" w:cs="Times New Roman"/>
          <w:sz w:val="28"/>
          <w:szCs w:val="28"/>
          <w:lang w:val="uk-UA"/>
        </w:rPr>
        <w:t>Стародубцева</w:t>
      </w:r>
      <w:proofErr w:type="spellEnd"/>
      <w:r w:rsidRPr="0054069D">
        <w:rPr>
          <w:rFonts w:ascii="Times New Roman" w:hAnsi="Times New Roman" w:cs="Times New Roman"/>
          <w:sz w:val="28"/>
          <w:szCs w:val="28"/>
          <w:lang w:val="uk-UA"/>
        </w:rPr>
        <w:t xml:space="preserve"> Тетяна Іванівна,</w:t>
      </w:r>
    </w:p>
    <w:p w14:paraId="66821776" w14:textId="77777777" w:rsidR="0054069D" w:rsidRPr="0054069D" w:rsidRDefault="0054069D" w:rsidP="00862D36">
      <w:pPr>
        <w:spacing w:after="0" w:line="240" w:lineRule="auto"/>
        <w:ind w:firstLine="720"/>
        <w:contextualSpacing/>
        <w:jc w:val="right"/>
        <w:rPr>
          <w:rFonts w:ascii="Times New Roman" w:hAnsi="Times New Roman" w:cs="Times New Roman"/>
          <w:sz w:val="28"/>
          <w:szCs w:val="28"/>
          <w:lang w:val="uk-UA"/>
        </w:rPr>
      </w:pPr>
      <w:r w:rsidRPr="0054069D">
        <w:rPr>
          <w:rFonts w:ascii="Times New Roman" w:hAnsi="Times New Roman" w:cs="Times New Roman"/>
          <w:sz w:val="28"/>
          <w:szCs w:val="28"/>
          <w:lang w:val="uk-UA"/>
        </w:rPr>
        <w:t xml:space="preserve">майстер виробничого навчання </w:t>
      </w:r>
    </w:p>
    <w:p w14:paraId="27CAEB93" w14:textId="730DB081" w:rsidR="0054069D" w:rsidRPr="0054069D" w:rsidRDefault="0054069D" w:rsidP="00862D36">
      <w:pPr>
        <w:spacing w:after="0" w:line="240" w:lineRule="auto"/>
        <w:ind w:firstLine="720"/>
        <w:contextualSpacing/>
        <w:jc w:val="right"/>
        <w:rPr>
          <w:rFonts w:ascii="Times New Roman" w:hAnsi="Times New Roman" w:cs="Times New Roman"/>
          <w:sz w:val="28"/>
          <w:szCs w:val="28"/>
          <w:lang w:val="uk-UA"/>
        </w:rPr>
      </w:pPr>
      <w:r w:rsidRPr="0054069D">
        <w:rPr>
          <w:rFonts w:ascii="Times New Roman" w:hAnsi="Times New Roman" w:cs="Times New Roman"/>
          <w:sz w:val="28"/>
          <w:szCs w:val="28"/>
          <w:lang w:val="uk-UA"/>
        </w:rPr>
        <w:t>БЕГК БДПУ</w:t>
      </w:r>
    </w:p>
    <w:p w14:paraId="2EBC3AD9" w14:textId="77777777" w:rsidR="0054069D" w:rsidRPr="0054069D" w:rsidRDefault="0054069D" w:rsidP="00862D36">
      <w:pPr>
        <w:spacing w:after="0" w:line="240" w:lineRule="auto"/>
        <w:ind w:firstLine="720"/>
        <w:contextualSpacing/>
        <w:jc w:val="both"/>
        <w:rPr>
          <w:rFonts w:ascii="Times New Roman" w:hAnsi="Times New Roman" w:cs="Times New Roman"/>
          <w:sz w:val="28"/>
          <w:szCs w:val="28"/>
          <w:lang w:val="uk-UA"/>
        </w:rPr>
      </w:pPr>
    </w:p>
    <w:p w14:paraId="062A6583" w14:textId="77777777" w:rsidR="0054069D" w:rsidRPr="0054069D" w:rsidRDefault="0054069D" w:rsidP="00862D36">
      <w:pPr>
        <w:spacing w:after="0" w:line="240" w:lineRule="auto"/>
        <w:ind w:firstLine="720"/>
        <w:contextualSpacing/>
        <w:jc w:val="both"/>
        <w:rPr>
          <w:rFonts w:ascii="Times New Roman" w:hAnsi="Times New Roman" w:cs="Times New Roman"/>
          <w:sz w:val="28"/>
          <w:szCs w:val="28"/>
          <w:lang w:val="uk-UA"/>
        </w:rPr>
      </w:pPr>
      <w:r w:rsidRPr="0054069D">
        <w:rPr>
          <w:rFonts w:ascii="Times New Roman" w:hAnsi="Times New Roman" w:cs="Times New Roman"/>
          <w:sz w:val="28"/>
          <w:szCs w:val="28"/>
          <w:lang w:val="uk-UA"/>
        </w:rPr>
        <w:t xml:space="preserve">Технологія моделювання професійної діяльності є складовою класу </w:t>
      </w:r>
      <w:proofErr w:type="spellStart"/>
      <w:r w:rsidRPr="0054069D">
        <w:rPr>
          <w:rFonts w:ascii="Times New Roman" w:hAnsi="Times New Roman" w:cs="Times New Roman"/>
          <w:sz w:val="28"/>
          <w:szCs w:val="28"/>
          <w:lang w:val="uk-UA"/>
        </w:rPr>
        <w:t>діяльнісних</w:t>
      </w:r>
      <w:proofErr w:type="spellEnd"/>
      <w:r w:rsidRPr="0054069D">
        <w:rPr>
          <w:rFonts w:ascii="Times New Roman" w:hAnsi="Times New Roman" w:cs="Times New Roman"/>
          <w:sz w:val="28"/>
          <w:szCs w:val="28"/>
          <w:lang w:val="uk-UA"/>
        </w:rPr>
        <w:t xml:space="preserve"> технологій навчання. Моделювання професійної діяльності в навчально-виробничому процесі надає можливість учням правильно та повно уявити собі цілісну картину майбутньої професійної діяльності як у виробничому так і в соціальному аспекті.</w:t>
      </w:r>
    </w:p>
    <w:p w14:paraId="3FAE5E36" w14:textId="0D889DD4" w:rsidR="0054069D" w:rsidRPr="00622005" w:rsidRDefault="0054069D" w:rsidP="00862D36">
      <w:pPr>
        <w:spacing w:after="0" w:line="240" w:lineRule="auto"/>
        <w:ind w:firstLine="720"/>
        <w:contextualSpacing/>
        <w:jc w:val="both"/>
        <w:rPr>
          <w:rFonts w:ascii="Times New Roman" w:hAnsi="Times New Roman" w:cs="Times New Roman"/>
          <w:sz w:val="28"/>
          <w:szCs w:val="28"/>
          <w:lang w:val="uk-UA"/>
        </w:rPr>
      </w:pPr>
      <w:r w:rsidRPr="00622005">
        <w:rPr>
          <w:rFonts w:ascii="Times New Roman" w:hAnsi="Times New Roman" w:cs="Times New Roman"/>
          <w:sz w:val="28"/>
          <w:szCs w:val="28"/>
          <w:lang w:val="uk-UA"/>
        </w:rPr>
        <w:t>Сутність технологій моделювання професійної діяльності полягає у тому, що учні імітують професійну діяльність в процесі навчання, при цьому вони знайомляться з цілісною</w:t>
      </w:r>
      <w:r w:rsidR="00945888" w:rsidRPr="00622005">
        <w:rPr>
          <w:rFonts w:ascii="Times New Roman" w:hAnsi="Times New Roman" w:cs="Times New Roman"/>
          <w:sz w:val="28"/>
          <w:szCs w:val="28"/>
          <w:lang w:val="uk-UA"/>
        </w:rPr>
        <w:t xml:space="preserve"> професійною діяльністю</w:t>
      </w:r>
      <w:r w:rsidRPr="00622005">
        <w:rPr>
          <w:rFonts w:ascii="Times New Roman" w:hAnsi="Times New Roman" w:cs="Times New Roman"/>
          <w:sz w:val="28"/>
          <w:szCs w:val="28"/>
          <w:lang w:val="uk-UA"/>
        </w:rPr>
        <w:t>,</w:t>
      </w:r>
      <w:r w:rsidR="00651368">
        <w:rPr>
          <w:rFonts w:ascii="Times New Roman" w:hAnsi="Times New Roman" w:cs="Times New Roman"/>
          <w:sz w:val="28"/>
          <w:szCs w:val="28"/>
          <w:lang w:val="uk-UA"/>
        </w:rPr>
        <w:t xml:space="preserve"> у них</w:t>
      </w:r>
      <w:r w:rsidRPr="00622005">
        <w:rPr>
          <w:rFonts w:ascii="Times New Roman" w:hAnsi="Times New Roman" w:cs="Times New Roman"/>
          <w:sz w:val="28"/>
          <w:szCs w:val="28"/>
          <w:lang w:val="uk-UA"/>
        </w:rPr>
        <w:t xml:space="preserve"> формуються комплексні </w:t>
      </w:r>
      <w:r w:rsidR="00862D36">
        <w:rPr>
          <w:rFonts w:ascii="Times New Roman" w:hAnsi="Times New Roman" w:cs="Times New Roman"/>
          <w:sz w:val="28"/>
          <w:szCs w:val="28"/>
          <w:lang w:val="uk-UA"/>
        </w:rPr>
        <w:t>в</w:t>
      </w:r>
      <w:r w:rsidRPr="00622005">
        <w:rPr>
          <w:rFonts w:ascii="Times New Roman" w:hAnsi="Times New Roman" w:cs="Times New Roman"/>
          <w:sz w:val="28"/>
          <w:szCs w:val="28"/>
          <w:lang w:val="uk-UA"/>
        </w:rPr>
        <w:t>міння та навички, професійно-важливі якості особистості, цілісно-мотиваційні орієнтації</w:t>
      </w:r>
      <w:r w:rsidR="005B33F6">
        <w:rPr>
          <w:rFonts w:ascii="Times New Roman" w:hAnsi="Times New Roman" w:cs="Times New Roman"/>
          <w:sz w:val="28"/>
          <w:szCs w:val="28"/>
          <w:lang w:val="uk-UA"/>
        </w:rPr>
        <w:t>.</w:t>
      </w:r>
    </w:p>
    <w:p w14:paraId="1F6120C0" w14:textId="77777777" w:rsidR="0054069D" w:rsidRPr="0054069D" w:rsidRDefault="0054069D" w:rsidP="00862D36">
      <w:pPr>
        <w:spacing w:after="0" w:line="240" w:lineRule="auto"/>
        <w:ind w:firstLine="720"/>
        <w:contextualSpacing/>
        <w:jc w:val="both"/>
        <w:rPr>
          <w:rFonts w:ascii="Times New Roman" w:hAnsi="Times New Roman" w:cs="Times New Roman"/>
          <w:sz w:val="28"/>
          <w:szCs w:val="28"/>
          <w:lang w:val="uk-UA"/>
        </w:rPr>
      </w:pPr>
      <w:r w:rsidRPr="00C51BBA">
        <w:rPr>
          <w:rFonts w:ascii="Times New Roman" w:hAnsi="Times New Roman" w:cs="Times New Roman"/>
          <w:sz w:val="28"/>
          <w:szCs w:val="28"/>
          <w:lang w:val="uk-UA"/>
        </w:rPr>
        <w:t>Застосування технології моделювання надає</w:t>
      </w:r>
      <w:r w:rsidRPr="0054069D">
        <w:rPr>
          <w:rFonts w:ascii="Times New Roman" w:hAnsi="Times New Roman" w:cs="Times New Roman"/>
          <w:sz w:val="28"/>
          <w:szCs w:val="28"/>
          <w:lang w:val="uk-UA"/>
        </w:rPr>
        <w:t xml:space="preserve"> великих можливостей для вирішення завдань комплексної професійної підготовки майбутніх робітників. Ця технологія є основним засобом формування професійно-комунікативних умінь та навичок в умовах </w:t>
      </w:r>
      <w:proofErr w:type="spellStart"/>
      <w:r w:rsidRPr="0054069D">
        <w:rPr>
          <w:rFonts w:ascii="Times New Roman" w:hAnsi="Times New Roman" w:cs="Times New Roman"/>
          <w:sz w:val="28"/>
          <w:szCs w:val="28"/>
          <w:lang w:val="uk-UA"/>
        </w:rPr>
        <w:t>тренувально</w:t>
      </w:r>
      <w:proofErr w:type="spellEnd"/>
      <w:r w:rsidRPr="0054069D">
        <w:rPr>
          <w:rFonts w:ascii="Times New Roman" w:hAnsi="Times New Roman" w:cs="Times New Roman"/>
          <w:sz w:val="28"/>
          <w:szCs w:val="28"/>
          <w:lang w:val="uk-UA"/>
        </w:rPr>
        <w:t xml:space="preserve"> створеного середовища професійного спілкування. Таке середовище може бути створене за допомогою інформаційних засобів навчання, а також і за допомогою організованої діяльності майстра виробничого навчання.</w:t>
      </w:r>
    </w:p>
    <w:p w14:paraId="6C322523" w14:textId="77777777" w:rsidR="0054069D" w:rsidRPr="0054069D" w:rsidRDefault="0054069D" w:rsidP="00862D36">
      <w:pPr>
        <w:spacing w:after="0" w:line="240" w:lineRule="auto"/>
        <w:ind w:firstLine="720"/>
        <w:contextualSpacing/>
        <w:jc w:val="both"/>
        <w:rPr>
          <w:rFonts w:ascii="Times New Roman" w:hAnsi="Times New Roman" w:cs="Times New Roman"/>
          <w:sz w:val="28"/>
          <w:szCs w:val="28"/>
          <w:lang w:val="uk-UA"/>
        </w:rPr>
      </w:pPr>
      <w:r w:rsidRPr="0054069D">
        <w:rPr>
          <w:rFonts w:ascii="Times New Roman" w:hAnsi="Times New Roman" w:cs="Times New Roman"/>
          <w:sz w:val="28"/>
          <w:szCs w:val="28"/>
          <w:lang w:val="uk-UA"/>
        </w:rPr>
        <w:t>Моделювання передбачає побудову відповідної професійної моделі виробничого навчання, що імітує зміст та умови професійної діяльності майбутніх робітників. Крім того, моделювання сприяє розвитку інтересу учнів до своєї майбутньої професії.</w:t>
      </w:r>
    </w:p>
    <w:p w14:paraId="5AC7A32E" w14:textId="7A89A1DA" w:rsidR="0054069D" w:rsidRPr="0054069D" w:rsidRDefault="0054069D" w:rsidP="00862D36">
      <w:pPr>
        <w:spacing w:after="0" w:line="240" w:lineRule="auto"/>
        <w:ind w:firstLine="720"/>
        <w:contextualSpacing/>
        <w:jc w:val="both"/>
        <w:rPr>
          <w:rFonts w:ascii="Times New Roman" w:hAnsi="Times New Roman" w:cs="Times New Roman"/>
          <w:sz w:val="28"/>
          <w:szCs w:val="28"/>
          <w:lang w:val="uk-UA"/>
        </w:rPr>
      </w:pPr>
      <w:r w:rsidRPr="0054069D">
        <w:rPr>
          <w:rFonts w:ascii="Times New Roman" w:hAnsi="Times New Roman" w:cs="Times New Roman"/>
          <w:sz w:val="28"/>
          <w:szCs w:val="28"/>
          <w:lang w:val="uk-UA"/>
        </w:rPr>
        <w:t>В науково-педагогічній літературі часто зустрічаються аналоги терміну «технологія імітаційного моделювання», – технологія активного навчання та ігрова технологія (останній зустрічається найбільш часто). Усі вищезазначені терміни мають спільні характеристики: можливість моделювання в навчальному процесі взаємовідносин та умов різних видів діяльності, а також активна участь учнів</w:t>
      </w:r>
      <w:r w:rsidR="005B33F6">
        <w:rPr>
          <w:rFonts w:ascii="Times New Roman" w:hAnsi="Times New Roman" w:cs="Times New Roman"/>
          <w:sz w:val="28"/>
          <w:szCs w:val="28"/>
          <w:lang w:val="uk-UA"/>
        </w:rPr>
        <w:t>.</w:t>
      </w:r>
    </w:p>
    <w:p w14:paraId="37CBF21B" w14:textId="12FC4C7C" w:rsidR="0054069D" w:rsidRPr="0054069D" w:rsidRDefault="0054069D" w:rsidP="00862D36">
      <w:pPr>
        <w:spacing w:after="0" w:line="240" w:lineRule="auto"/>
        <w:ind w:firstLine="720"/>
        <w:contextualSpacing/>
        <w:jc w:val="both"/>
        <w:rPr>
          <w:rFonts w:ascii="Times New Roman" w:hAnsi="Times New Roman" w:cs="Times New Roman"/>
          <w:sz w:val="28"/>
          <w:szCs w:val="28"/>
          <w:lang w:val="uk-UA"/>
        </w:rPr>
      </w:pPr>
      <w:r w:rsidRPr="0054069D">
        <w:rPr>
          <w:rFonts w:ascii="Times New Roman" w:hAnsi="Times New Roman" w:cs="Times New Roman"/>
          <w:sz w:val="28"/>
          <w:szCs w:val="28"/>
          <w:lang w:val="uk-UA"/>
        </w:rPr>
        <w:t>Для виробничого навчання термін «технологія імітаційного моделювання» підходить більше</w:t>
      </w:r>
      <w:r w:rsidR="00DD0C88">
        <w:rPr>
          <w:rFonts w:ascii="Times New Roman" w:hAnsi="Times New Roman" w:cs="Times New Roman"/>
          <w:sz w:val="28"/>
          <w:szCs w:val="28"/>
          <w:lang w:val="uk-UA"/>
        </w:rPr>
        <w:t>,</w:t>
      </w:r>
      <w:r w:rsidRPr="0054069D">
        <w:rPr>
          <w:rFonts w:ascii="Times New Roman" w:hAnsi="Times New Roman" w:cs="Times New Roman"/>
          <w:sz w:val="28"/>
          <w:szCs w:val="28"/>
          <w:lang w:val="uk-UA"/>
        </w:rPr>
        <w:t xml:space="preserve"> ніж його аналоги, оскільки методи цієї технології не обмежуються тільки ігровими. У складі технології імітаційного моделювання </w:t>
      </w:r>
      <w:r w:rsidR="00476DAD">
        <w:rPr>
          <w:rFonts w:ascii="Times New Roman" w:hAnsi="Times New Roman" w:cs="Times New Roman"/>
          <w:sz w:val="28"/>
          <w:szCs w:val="28"/>
          <w:lang w:val="uk-UA"/>
        </w:rPr>
        <w:t>можна</w:t>
      </w:r>
      <w:r w:rsidRPr="0054069D">
        <w:rPr>
          <w:rFonts w:ascii="Times New Roman" w:hAnsi="Times New Roman" w:cs="Times New Roman"/>
          <w:sz w:val="28"/>
          <w:szCs w:val="28"/>
          <w:lang w:val="uk-UA"/>
        </w:rPr>
        <w:t xml:space="preserve"> виділ</w:t>
      </w:r>
      <w:r w:rsidR="00476DAD">
        <w:rPr>
          <w:rFonts w:ascii="Times New Roman" w:hAnsi="Times New Roman" w:cs="Times New Roman"/>
          <w:sz w:val="28"/>
          <w:szCs w:val="28"/>
          <w:lang w:val="uk-UA"/>
        </w:rPr>
        <w:t>ити</w:t>
      </w:r>
      <w:r w:rsidRPr="0054069D">
        <w:rPr>
          <w:rFonts w:ascii="Times New Roman" w:hAnsi="Times New Roman" w:cs="Times New Roman"/>
          <w:sz w:val="28"/>
          <w:szCs w:val="28"/>
          <w:lang w:val="uk-UA"/>
        </w:rPr>
        <w:t xml:space="preserve"> наступні ігрові методи:</w:t>
      </w:r>
    </w:p>
    <w:p w14:paraId="2613B9D8" w14:textId="77777777" w:rsidR="0054069D" w:rsidRPr="0054069D" w:rsidRDefault="0054069D" w:rsidP="00862D36">
      <w:pPr>
        <w:spacing w:after="0" w:line="240" w:lineRule="auto"/>
        <w:ind w:firstLine="720"/>
        <w:contextualSpacing/>
        <w:jc w:val="both"/>
        <w:rPr>
          <w:rFonts w:ascii="Times New Roman" w:hAnsi="Times New Roman" w:cs="Times New Roman"/>
          <w:sz w:val="28"/>
          <w:szCs w:val="28"/>
          <w:lang w:val="uk-UA"/>
        </w:rPr>
      </w:pPr>
      <w:r w:rsidRPr="0054069D">
        <w:rPr>
          <w:rFonts w:ascii="Times New Roman" w:hAnsi="Times New Roman" w:cs="Times New Roman"/>
          <w:sz w:val="28"/>
          <w:szCs w:val="28"/>
          <w:lang w:val="uk-UA"/>
        </w:rPr>
        <w:t xml:space="preserve">- </w:t>
      </w:r>
      <w:proofErr w:type="spellStart"/>
      <w:r w:rsidRPr="0054069D">
        <w:rPr>
          <w:rFonts w:ascii="Times New Roman" w:hAnsi="Times New Roman" w:cs="Times New Roman"/>
          <w:sz w:val="28"/>
          <w:szCs w:val="28"/>
          <w:lang w:val="uk-UA"/>
        </w:rPr>
        <w:t>організаційно-діяльнісні</w:t>
      </w:r>
      <w:proofErr w:type="spellEnd"/>
      <w:r w:rsidRPr="0054069D">
        <w:rPr>
          <w:rFonts w:ascii="Times New Roman" w:hAnsi="Times New Roman" w:cs="Times New Roman"/>
          <w:sz w:val="28"/>
          <w:szCs w:val="28"/>
          <w:lang w:val="uk-UA"/>
        </w:rPr>
        <w:t xml:space="preserve"> ігри (форма колективної </w:t>
      </w:r>
      <w:proofErr w:type="spellStart"/>
      <w:r w:rsidRPr="0054069D">
        <w:rPr>
          <w:rFonts w:ascii="Times New Roman" w:hAnsi="Times New Roman" w:cs="Times New Roman"/>
          <w:sz w:val="28"/>
          <w:szCs w:val="28"/>
          <w:lang w:val="uk-UA"/>
        </w:rPr>
        <w:t>миследіяльності</w:t>
      </w:r>
      <w:proofErr w:type="spellEnd"/>
      <w:r w:rsidRPr="0054069D">
        <w:rPr>
          <w:rFonts w:ascii="Times New Roman" w:hAnsi="Times New Roman" w:cs="Times New Roman"/>
          <w:sz w:val="28"/>
          <w:szCs w:val="28"/>
          <w:lang w:val="uk-UA"/>
        </w:rPr>
        <w:t xml:space="preserve">, у процесі якої відбувається навчання і проектування нових </w:t>
      </w:r>
      <w:proofErr w:type="spellStart"/>
      <w:r w:rsidRPr="0054069D">
        <w:rPr>
          <w:rFonts w:ascii="Times New Roman" w:hAnsi="Times New Roman" w:cs="Times New Roman"/>
          <w:sz w:val="28"/>
          <w:szCs w:val="28"/>
          <w:lang w:val="uk-UA"/>
        </w:rPr>
        <w:t>діяльнісних</w:t>
      </w:r>
      <w:proofErr w:type="spellEnd"/>
      <w:r w:rsidRPr="0054069D">
        <w:rPr>
          <w:rFonts w:ascii="Times New Roman" w:hAnsi="Times New Roman" w:cs="Times New Roman"/>
          <w:sz w:val="28"/>
          <w:szCs w:val="28"/>
          <w:lang w:val="uk-UA"/>
        </w:rPr>
        <w:t xml:space="preserve"> зразків);</w:t>
      </w:r>
    </w:p>
    <w:p w14:paraId="5DCD6A9C" w14:textId="77777777" w:rsidR="0054069D" w:rsidRPr="0054069D" w:rsidRDefault="0054069D" w:rsidP="00862D36">
      <w:pPr>
        <w:spacing w:after="0" w:line="240" w:lineRule="auto"/>
        <w:ind w:firstLine="720"/>
        <w:contextualSpacing/>
        <w:jc w:val="both"/>
        <w:rPr>
          <w:rFonts w:ascii="Times New Roman" w:hAnsi="Times New Roman" w:cs="Times New Roman"/>
          <w:sz w:val="28"/>
          <w:szCs w:val="28"/>
          <w:lang w:val="uk-UA"/>
        </w:rPr>
      </w:pPr>
      <w:r w:rsidRPr="0054069D">
        <w:rPr>
          <w:rFonts w:ascii="Times New Roman" w:hAnsi="Times New Roman" w:cs="Times New Roman"/>
          <w:sz w:val="28"/>
          <w:szCs w:val="28"/>
          <w:lang w:val="uk-UA"/>
        </w:rPr>
        <w:t>- рольові ігри (моделювання життєвих ситуацій, розігрування певних проблемних ситуацій);</w:t>
      </w:r>
    </w:p>
    <w:p w14:paraId="2C7FC607" w14:textId="77777777" w:rsidR="0054069D" w:rsidRPr="0054069D" w:rsidRDefault="0054069D" w:rsidP="00862D36">
      <w:pPr>
        <w:spacing w:after="0" w:line="240" w:lineRule="auto"/>
        <w:ind w:firstLine="720"/>
        <w:contextualSpacing/>
        <w:jc w:val="both"/>
        <w:rPr>
          <w:rFonts w:ascii="Times New Roman" w:hAnsi="Times New Roman" w:cs="Times New Roman"/>
          <w:sz w:val="28"/>
          <w:szCs w:val="28"/>
          <w:lang w:val="uk-UA"/>
        </w:rPr>
      </w:pPr>
      <w:r w:rsidRPr="0054069D">
        <w:rPr>
          <w:rFonts w:ascii="Times New Roman" w:hAnsi="Times New Roman" w:cs="Times New Roman"/>
          <w:sz w:val="28"/>
          <w:szCs w:val="28"/>
          <w:lang w:val="uk-UA"/>
        </w:rPr>
        <w:t>- ділові ігри (імітаційне моделювання реальних механізмів і процесів);</w:t>
      </w:r>
    </w:p>
    <w:p w14:paraId="3CDCCED6" w14:textId="77777777" w:rsidR="0054069D" w:rsidRPr="0054069D" w:rsidRDefault="0054069D" w:rsidP="00862D36">
      <w:pPr>
        <w:spacing w:after="0" w:line="240" w:lineRule="auto"/>
        <w:ind w:firstLine="720"/>
        <w:contextualSpacing/>
        <w:jc w:val="both"/>
        <w:rPr>
          <w:rFonts w:ascii="Times New Roman" w:hAnsi="Times New Roman" w:cs="Times New Roman"/>
          <w:sz w:val="28"/>
          <w:szCs w:val="28"/>
          <w:lang w:val="uk-UA"/>
        </w:rPr>
      </w:pPr>
      <w:r w:rsidRPr="0054069D">
        <w:rPr>
          <w:rFonts w:ascii="Times New Roman" w:hAnsi="Times New Roman" w:cs="Times New Roman"/>
          <w:sz w:val="28"/>
          <w:szCs w:val="28"/>
          <w:lang w:val="uk-UA"/>
        </w:rPr>
        <w:lastRenderedPageBreak/>
        <w:t>- пізнавально-дидактичні ігри (спеціально створені ситуації, які моделюють реальність, з якої учням пропонується знайти вихід), так і неігрові;</w:t>
      </w:r>
    </w:p>
    <w:p w14:paraId="7DF7CED7" w14:textId="77777777" w:rsidR="0054069D" w:rsidRPr="0054069D" w:rsidRDefault="0054069D" w:rsidP="00862D36">
      <w:pPr>
        <w:spacing w:after="0" w:line="240" w:lineRule="auto"/>
        <w:ind w:firstLine="720"/>
        <w:contextualSpacing/>
        <w:jc w:val="both"/>
        <w:rPr>
          <w:rFonts w:ascii="Times New Roman" w:hAnsi="Times New Roman" w:cs="Times New Roman"/>
          <w:sz w:val="28"/>
          <w:szCs w:val="28"/>
          <w:lang w:val="uk-UA"/>
        </w:rPr>
      </w:pPr>
      <w:r w:rsidRPr="0054069D">
        <w:rPr>
          <w:rFonts w:ascii="Times New Roman" w:hAnsi="Times New Roman" w:cs="Times New Roman"/>
          <w:sz w:val="28"/>
          <w:szCs w:val="28"/>
          <w:lang w:val="uk-UA"/>
        </w:rPr>
        <w:t>- аналіз конкретних ситуацій (метод навчання, за якого учням пропонують проаналізувати реальну життєву ситуацію);</w:t>
      </w:r>
    </w:p>
    <w:p w14:paraId="3D20C296" w14:textId="77777777" w:rsidR="0054069D" w:rsidRPr="0054069D" w:rsidRDefault="0054069D" w:rsidP="00862D36">
      <w:pPr>
        <w:spacing w:after="0" w:line="240" w:lineRule="auto"/>
        <w:ind w:firstLine="720"/>
        <w:contextualSpacing/>
        <w:jc w:val="both"/>
        <w:rPr>
          <w:rFonts w:ascii="Times New Roman" w:hAnsi="Times New Roman" w:cs="Times New Roman"/>
          <w:sz w:val="28"/>
          <w:szCs w:val="28"/>
          <w:lang w:val="uk-UA"/>
        </w:rPr>
      </w:pPr>
      <w:r w:rsidRPr="0054069D">
        <w:rPr>
          <w:rFonts w:ascii="Times New Roman" w:hAnsi="Times New Roman" w:cs="Times New Roman"/>
          <w:sz w:val="28"/>
          <w:szCs w:val="28"/>
          <w:lang w:val="uk-UA"/>
        </w:rPr>
        <w:t>- вирішення ситуацій (при цьому методі моделюється невирішена ситуація).</w:t>
      </w:r>
    </w:p>
    <w:p w14:paraId="2CD5BF46" w14:textId="77777777" w:rsidR="0054069D" w:rsidRPr="0054069D" w:rsidRDefault="0054069D" w:rsidP="00862D36">
      <w:pPr>
        <w:spacing w:after="0" w:line="240" w:lineRule="auto"/>
        <w:ind w:firstLine="720"/>
        <w:contextualSpacing/>
        <w:jc w:val="both"/>
        <w:rPr>
          <w:rFonts w:ascii="Times New Roman" w:hAnsi="Times New Roman" w:cs="Times New Roman"/>
          <w:sz w:val="28"/>
          <w:szCs w:val="28"/>
          <w:lang w:val="uk-UA"/>
        </w:rPr>
      </w:pPr>
      <w:r w:rsidRPr="0054069D">
        <w:rPr>
          <w:rFonts w:ascii="Times New Roman" w:hAnsi="Times New Roman" w:cs="Times New Roman"/>
          <w:sz w:val="28"/>
          <w:szCs w:val="28"/>
          <w:lang w:val="uk-UA"/>
        </w:rPr>
        <w:t>Для проведення рольової гри, майстру виробничого навчання важливо визначити на якому етапі навчального процесу це можливо здійснити, який необхідний для ефективного проведення гри рівень знань та умінь учнів. Обов’язковим чинником для проведення рольової гри – є врахування особливостей групи.</w:t>
      </w:r>
    </w:p>
    <w:p w14:paraId="682A2A96" w14:textId="77777777" w:rsidR="0054069D" w:rsidRPr="0054069D" w:rsidRDefault="0054069D" w:rsidP="00862D36">
      <w:pPr>
        <w:spacing w:after="0" w:line="240" w:lineRule="auto"/>
        <w:ind w:firstLine="720"/>
        <w:contextualSpacing/>
        <w:jc w:val="both"/>
        <w:rPr>
          <w:rFonts w:ascii="Times New Roman" w:hAnsi="Times New Roman" w:cs="Times New Roman"/>
          <w:sz w:val="28"/>
          <w:szCs w:val="28"/>
          <w:lang w:val="uk-UA"/>
        </w:rPr>
      </w:pPr>
      <w:r w:rsidRPr="0054069D">
        <w:rPr>
          <w:rFonts w:ascii="Times New Roman" w:hAnsi="Times New Roman" w:cs="Times New Roman"/>
          <w:sz w:val="28"/>
          <w:szCs w:val="28"/>
          <w:lang w:val="uk-UA"/>
        </w:rPr>
        <w:t>Добираючи ту чи іншу рольову гру, майстру необхідно пам’ятати, що процес створення гри містить наступні етапи:</w:t>
      </w:r>
    </w:p>
    <w:p w14:paraId="79BCDBEC" w14:textId="77777777" w:rsidR="0054069D" w:rsidRPr="0054069D" w:rsidRDefault="0054069D" w:rsidP="00862D36">
      <w:pPr>
        <w:spacing w:after="0" w:line="240" w:lineRule="auto"/>
        <w:ind w:firstLine="720"/>
        <w:contextualSpacing/>
        <w:jc w:val="both"/>
        <w:rPr>
          <w:rFonts w:ascii="Times New Roman" w:hAnsi="Times New Roman" w:cs="Times New Roman"/>
          <w:sz w:val="28"/>
          <w:szCs w:val="28"/>
          <w:lang w:val="uk-UA"/>
        </w:rPr>
      </w:pPr>
      <w:r w:rsidRPr="0054069D">
        <w:rPr>
          <w:rFonts w:ascii="Times New Roman" w:hAnsi="Times New Roman" w:cs="Times New Roman"/>
          <w:sz w:val="28"/>
          <w:szCs w:val="28"/>
          <w:lang w:val="uk-UA"/>
        </w:rPr>
        <w:t>1) вибір теми гри;</w:t>
      </w:r>
    </w:p>
    <w:p w14:paraId="5D4DDD80" w14:textId="77777777" w:rsidR="0054069D" w:rsidRPr="0054069D" w:rsidRDefault="0054069D" w:rsidP="00862D36">
      <w:pPr>
        <w:spacing w:after="0" w:line="240" w:lineRule="auto"/>
        <w:ind w:firstLine="720"/>
        <w:contextualSpacing/>
        <w:jc w:val="both"/>
        <w:rPr>
          <w:rFonts w:ascii="Times New Roman" w:hAnsi="Times New Roman" w:cs="Times New Roman"/>
          <w:sz w:val="28"/>
          <w:szCs w:val="28"/>
          <w:lang w:val="uk-UA"/>
        </w:rPr>
      </w:pPr>
      <w:r w:rsidRPr="0054069D">
        <w:rPr>
          <w:rFonts w:ascii="Times New Roman" w:hAnsi="Times New Roman" w:cs="Times New Roman"/>
          <w:sz w:val="28"/>
          <w:szCs w:val="28"/>
          <w:lang w:val="uk-UA"/>
        </w:rPr>
        <w:t>2) визначення мети і завдань гри;</w:t>
      </w:r>
    </w:p>
    <w:p w14:paraId="0F375F94" w14:textId="77777777" w:rsidR="0054069D" w:rsidRPr="0054069D" w:rsidRDefault="0054069D" w:rsidP="00862D36">
      <w:pPr>
        <w:spacing w:after="0" w:line="240" w:lineRule="auto"/>
        <w:ind w:firstLine="720"/>
        <w:contextualSpacing/>
        <w:jc w:val="both"/>
        <w:rPr>
          <w:rFonts w:ascii="Times New Roman" w:hAnsi="Times New Roman" w:cs="Times New Roman"/>
          <w:sz w:val="28"/>
          <w:szCs w:val="28"/>
          <w:lang w:val="uk-UA"/>
        </w:rPr>
      </w:pPr>
      <w:r w:rsidRPr="0054069D">
        <w:rPr>
          <w:rFonts w:ascii="Times New Roman" w:hAnsi="Times New Roman" w:cs="Times New Roman"/>
          <w:sz w:val="28"/>
          <w:szCs w:val="28"/>
          <w:lang w:val="uk-UA"/>
        </w:rPr>
        <w:t>3) підготовка і проведення гри (повідомлення учням теми гри, її мети та завдань, підготовка ігрових матеріалів, проведення самої гри, підбиття підсумків гри).</w:t>
      </w:r>
    </w:p>
    <w:p w14:paraId="5A5A6FB4" w14:textId="60773FA2" w:rsidR="0054069D" w:rsidRPr="0054069D" w:rsidRDefault="0054069D" w:rsidP="00862D36">
      <w:pPr>
        <w:spacing w:after="0" w:line="240" w:lineRule="auto"/>
        <w:ind w:firstLine="720"/>
        <w:contextualSpacing/>
        <w:jc w:val="both"/>
        <w:rPr>
          <w:rFonts w:ascii="Times New Roman" w:hAnsi="Times New Roman" w:cs="Times New Roman"/>
          <w:sz w:val="28"/>
          <w:szCs w:val="28"/>
          <w:lang w:val="uk-UA"/>
        </w:rPr>
      </w:pPr>
      <w:r w:rsidRPr="0054069D">
        <w:rPr>
          <w:rFonts w:ascii="Times New Roman" w:hAnsi="Times New Roman" w:cs="Times New Roman"/>
          <w:sz w:val="28"/>
          <w:szCs w:val="28"/>
          <w:lang w:val="uk-UA"/>
        </w:rPr>
        <w:t>Обираючи тему роль</w:t>
      </w:r>
      <w:r w:rsidR="00DD0C88">
        <w:rPr>
          <w:rFonts w:ascii="Times New Roman" w:hAnsi="Times New Roman" w:cs="Times New Roman"/>
          <w:sz w:val="28"/>
          <w:szCs w:val="28"/>
          <w:lang w:val="uk-UA"/>
        </w:rPr>
        <w:t>ової гри, майстер використовує «реальні»</w:t>
      </w:r>
      <w:r w:rsidRPr="0054069D">
        <w:rPr>
          <w:rFonts w:ascii="Times New Roman" w:hAnsi="Times New Roman" w:cs="Times New Roman"/>
          <w:sz w:val="28"/>
          <w:szCs w:val="28"/>
          <w:lang w:val="uk-UA"/>
        </w:rPr>
        <w:t xml:space="preserve"> конкретні ситуації. Впровадження в навчальний процес вивчення конкретних виробничих ситуацій пов’язане з так званим імітаційним (предметно-змістовим) та ігровим (соціально-рольовим) моделюванням. Розробка гри на основі реальних подій, ситуацій надає можливість кожному з учасників навчальн</w:t>
      </w:r>
      <w:r w:rsidR="00643BF3">
        <w:rPr>
          <w:rFonts w:ascii="Times New Roman" w:hAnsi="Times New Roman" w:cs="Times New Roman"/>
          <w:sz w:val="28"/>
          <w:szCs w:val="28"/>
          <w:lang w:val="uk-UA"/>
        </w:rPr>
        <w:t>ого процесу її проаналізувати, «</w:t>
      </w:r>
      <w:r w:rsidRPr="0054069D">
        <w:rPr>
          <w:rFonts w:ascii="Times New Roman" w:hAnsi="Times New Roman" w:cs="Times New Roman"/>
          <w:sz w:val="28"/>
          <w:szCs w:val="28"/>
          <w:lang w:val="uk-UA"/>
        </w:rPr>
        <w:t>пережити</w:t>
      </w:r>
      <w:r w:rsidR="00643BF3">
        <w:rPr>
          <w:rFonts w:ascii="Times New Roman" w:hAnsi="Times New Roman" w:cs="Times New Roman"/>
          <w:sz w:val="28"/>
          <w:szCs w:val="28"/>
          <w:lang w:val="uk-UA"/>
        </w:rPr>
        <w:t>»</w:t>
      </w:r>
      <w:r w:rsidRPr="0054069D">
        <w:rPr>
          <w:rFonts w:ascii="Times New Roman" w:hAnsi="Times New Roman" w:cs="Times New Roman"/>
          <w:sz w:val="28"/>
          <w:szCs w:val="28"/>
          <w:lang w:val="uk-UA"/>
        </w:rPr>
        <w:t xml:space="preserve"> і висловитися. Окрім цього учневі надаєть</w:t>
      </w:r>
      <w:r w:rsidR="00643BF3">
        <w:rPr>
          <w:rFonts w:ascii="Times New Roman" w:hAnsi="Times New Roman" w:cs="Times New Roman"/>
          <w:sz w:val="28"/>
          <w:szCs w:val="28"/>
          <w:lang w:val="uk-UA"/>
        </w:rPr>
        <w:t>ся можливість «</w:t>
      </w:r>
      <w:r w:rsidRPr="0054069D">
        <w:rPr>
          <w:rFonts w:ascii="Times New Roman" w:hAnsi="Times New Roman" w:cs="Times New Roman"/>
          <w:sz w:val="28"/>
          <w:szCs w:val="28"/>
          <w:lang w:val="uk-UA"/>
        </w:rPr>
        <w:t>вжитися</w:t>
      </w:r>
      <w:r w:rsidR="00643BF3">
        <w:rPr>
          <w:rFonts w:ascii="Times New Roman" w:hAnsi="Times New Roman" w:cs="Times New Roman"/>
          <w:sz w:val="28"/>
          <w:szCs w:val="28"/>
          <w:lang w:val="uk-UA"/>
        </w:rPr>
        <w:t>»</w:t>
      </w:r>
      <w:r w:rsidRPr="0054069D">
        <w:rPr>
          <w:rFonts w:ascii="Times New Roman" w:hAnsi="Times New Roman" w:cs="Times New Roman"/>
          <w:sz w:val="28"/>
          <w:szCs w:val="28"/>
          <w:lang w:val="uk-UA"/>
        </w:rPr>
        <w:t xml:space="preserve"> в роль робітника, відстоювати свою позицію на основі отриманих знань. Під час її підготовки майстру виробничого навчання необхідно чітко сформулювати мету та навчально-виробниче завдання, які б конкретно відображали професійну спрямованість запропонованої професійної гри.</w:t>
      </w:r>
    </w:p>
    <w:p w14:paraId="5A7C3C68" w14:textId="50D61606" w:rsidR="0054069D" w:rsidRPr="0054069D" w:rsidRDefault="0054069D" w:rsidP="00862D36">
      <w:pPr>
        <w:spacing w:after="0" w:line="240" w:lineRule="auto"/>
        <w:ind w:firstLine="720"/>
        <w:contextualSpacing/>
        <w:jc w:val="both"/>
        <w:rPr>
          <w:rFonts w:ascii="Times New Roman" w:hAnsi="Times New Roman" w:cs="Times New Roman"/>
          <w:sz w:val="28"/>
          <w:szCs w:val="28"/>
          <w:lang w:val="uk-UA"/>
        </w:rPr>
      </w:pPr>
      <w:r w:rsidRPr="0054069D">
        <w:rPr>
          <w:rFonts w:ascii="Times New Roman" w:hAnsi="Times New Roman" w:cs="Times New Roman"/>
          <w:sz w:val="28"/>
          <w:szCs w:val="28"/>
          <w:lang w:val="uk-UA"/>
        </w:rPr>
        <w:t>Значну увагу слід приділяти обговоренню результатів проведеної рольової гри. Бажано, щоб таке обговорення містило в собі рефлексивні судження учнів. Оскільки на основі рефлексії учнів можна судити про успіх або невдачу змодельованих виробничих ситуацій. Бажано, щоб судження учнів базувалися на таких основних показниках: що я пізнав нового; чому я навчився; які знання мені потрібно поповнити; які вміння мені потрібно в собі сформувати; чи знайдуть своє застосування набуті мною знання та вміння в моїй майбутній діяльності</w:t>
      </w:r>
      <w:r w:rsidR="005B33F6">
        <w:rPr>
          <w:rFonts w:ascii="Times New Roman" w:hAnsi="Times New Roman" w:cs="Times New Roman"/>
          <w:sz w:val="28"/>
          <w:szCs w:val="28"/>
          <w:lang w:val="uk-UA"/>
        </w:rPr>
        <w:t>.</w:t>
      </w:r>
    </w:p>
    <w:p w14:paraId="37F78FD6" w14:textId="59D102F1" w:rsidR="0054069D" w:rsidRPr="0054069D" w:rsidRDefault="0054069D" w:rsidP="00862D36">
      <w:pPr>
        <w:spacing w:after="0" w:line="240" w:lineRule="auto"/>
        <w:ind w:firstLine="720"/>
        <w:contextualSpacing/>
        <w:jc w:val="both"/>
        <w:rPr>
          <w:rFonts w:ascii="Times New Roman" w:hAnsi="Times New Roman" w:cs="Times New Roman"/>
          <w:sz w:val="28"/>
          <w:szCs w:val="28"/>
          <w:lang w:val="uk-UA"/>
        </w:rPr>
      </w:pPr>
      <w:r w:rsidRPr="0054069D">
        <w:rPr>
          <w:rFonts w:ascii="Times New Roman" w:hAnsi="Times New Roman" w:cs="Times New Roman"/>
          <w:sz w:val="28"/>
          <w:szCs w:val="28"/>
          <w:lang w:val="uk-UA"/>
        </w:rPr>
        <w:t>Таким чином, розробляючи навчально-виробничу рольову гру</w:t>
      </w:r>
      <w:r w:rsidR="00643BF3">
        <w:rPr>
          <w:rFonts w:ascii="Times New Roman" w:hAnsi="Times New Roman" w:cs="Times New Roman"/>
          <w:sz w:val="28"/>
          <w:szCs w:val="28"/>
          <w:lang w:val="uk-UA"/>
        </w:rPr>
        <w:t>,</w:t>
      </w:r>
      <w:r w:rsidRPr="0054069D">
        <w:rPr>
          <w:rFonts w:ascii="Times New Roman" w:hAnsi="Times New Roman" w:cs="Times New Roman"/>
          <w:sz w:val="28"/>
          <w:szCs w:val="28"/>
          <w:lang w:val="uk-UA"/>
        </w:rPr>
        <w:t xml:space="preserve"> майстер виробничого навчання повинен враховувати наступні її ознаки:</w:t>
      </w:r>
    </w:p>
    <w:p w14:paraId="2F55CED9" w14:textId="3F49DD13" w:rsidR="0054069D" w:rsidRPr="0054069D" w:rsidRDefault="0054069D" w:rsidP="00862D36">
      <w:pPr>
        <w:spacing w:after="0" w:line="240" w:lineRule="auto"/>
        <w:ind w:firstLine="720"/>
        <w:contextualSpacing/>
        <w:jc w:val="both"/>
        <w:rPr>
          <w:rFonts w:ascii="Times New Roman" w:hAnsi="Times New Roman" w:cs="Times New Roman"/>
          <w:sz w:val="28"/>
          <w:szCs w:val="28"/>
          <w:lang w:val="uk-UA"/>
        </w:rPr>
      </w:pPr>
      <w:r w:rsidRPr="0054069D">
        <w:rPr>
          <w:rFonts w:ascii="Times New Roman" w:hAnsi="Times New Roman" w:cs="Times New Roman"/>
          <w:sz w:val="28"/>
          <w:szCs w:val="28"/>
          <w:lang w:val="uk-UA"/>
        </w:rPr>
        <w:t>- виробнича ситуація повинна бути найбільш наближена до реального життя, до виробництва;</w:t>
      </w:r>
    </w:p>
    <w:p w14:paraId="09ED26F6" w14:textId="30AC5E41" w:rsidR="0054069D" w:rsidRPr="0054069D" w:rsidRDefault="0054069D" w:rsidP="00862D36">
      <w:pPr>
        <w:spacing w:after="0" w:line="240" w:lineRule="auto"/>
        <w:ind w:firstLine="720"/>
        <w:contextualSpacing/>
        <w:jc w:val="both"/>
        <w:rPr>
          <w:rFonts w:ascii="Times New Roman" w:hAnsi="Times New Roman" w:cs="Times New Roman"/>
          <w:sz w:val="28"/>
          <w:szCs w:val="28"/>
          <w:lang w:val="uk-UA"/>
        </w:rPr>
      </w:pPr>
      <w:r w:rsidRPr="0054069D">
        <w:rPr>
          <w:rFonts w:ascii="Times New Roman" w:hAnsi="Times New Roman" w:cs="Times New Roman"/>
          <w:sz w:val="28"/>
          <w:szCs w:val="28"/>
          <w:lang w:val="uk-UA"/>
        </w:rPr>
        <w:t>- ролі, обрані учнями повинні найбільшою мірою підходити до цієї виробничої ситуації;</w:t>
      </w:r>
    </w:p>
    <w:p w14:paraId="69FC73D2" w14:textId="0AD75CAA" w:rsidR="0054069D" w:rsidRPr="0054069D" w:rsidRDefault="0054069D" w:rsidP="00862D36">
      <w:pPr>
        <w:spacing w:after="0" w:line="240" w:lineRule="auto"/>
        <w:ind w:firstLine="720"/>
        <w:contextualSpacing/>
        <w:jc w:val="both"/>
        <w:rPr>
          <w:rFonts w:ascii="Times New Roman" w:hAnsi="Times New Roman" w:cs="Times New Roman"/>
          <w:sz w:val="28"/>
          <w:szCs w:val="28"/>
          <w:lang w:val="uk-UA"/>
        </w:rPr>
      </w:pPr>
      <w:r w:rsidRPr="0054069D">
        <w:rPr>
          <w:rFonts w:ascii="Times New Roman" w:hAnsi="Times New Roman" w:cs="Times New Roman"/>
          <w:sz w:val="28"/>
          <w:szCs w:val="28"/>
          <w:lang w:val="uk-UA"/>
        </w:rPr>
        <w:lastRenderedPageBreak/>
        <w:t>- опис ролі учня подається майстром у рольовій картці (картка-завдання), при цьому інформація може бути представлена детально, однак інформація не повинна викладатися занадто докладно, тому що в цьому випадку учасник гри позбавляється можливості проявити свою творчість;</w:t>
      </w:r>
    </w:p>
    <w:p w14:paraId="14F431EF" w14:textId="030A9D35" w:rsidR="0054069D" w:rsidRPr="0054069D" w:rsidRDefault="0054069D" w:rsidP="00862D36">
      <w:pPr>
        <w:spacing w:after="0" w:line="240" w:lineRule="auto"/>
        <w:ind w:firstLine="720"/>
        <w:contextualSpacing/>
        <w:jc w:val="both"/>
        <w:rPr>
          <w:rFonts w:ascii="Times New Roman" w:hAnsi="Times New Roman" w:cs="Times New Roman"/>
          <w:sz w:val="28"/>
          <w:szCs w:val="28"/>
          <w:lang w:val="uk-UA"/>
        </w:rPr>
      </w:pPr>
      <w:r w:rsidRPr="0054069D">
        <w:rPr>
          <w:rFonts w:ascii="Times New Roman" w:hAnsi="Times New Roman" w:cs="Times New Roman"/>
          <w:sz w:val="28"/>
          <w:szCs w:val="28"/>
          <w:lang w:val="uk-UA"/>
        </w:rPr>
        <w:t>- учасники рольової гри не повинні діяти індивідуально, а тільки колективно;</w:t>
      </w:r>
    </w:p>
    <w:p w14:paraId="79B38E97" w14:textId="06DBE89E" w:rsidR="0054069D" w:rsidRPr="0054069D" w:rsidRDefault="0054069D" w:rsidP="00862D36">
      <w:pPr>
        <w:spacing w:after="0" w:line="240" w:lineRule="auto"/>
        <w:ind w:firstLine="720"/>
        <w:contextualSpacing/>
        <w:jc w:val="both"/>
        <w:rPr>
          <w:rFonts w:ascii="Times New Roman" w:hAnsi="Times New Roman" w:cs="Times New Roman"/>
          <w:sz w:val="28"/>
          <w:szCs w:val="28"/>
          <w:lang w:val="uk-UA"/>
        </w:rPr>
      </w:pPr>
      <w:r w:rsidRPr="0054069D">
        <w:rPr>
          <w:rFonts w:ascii="Times New Roman" w:hAnsi="Times New Roman" w:cs="Times New Roman"/>
          <w:sz w:val="28"/>
          <w:szCs w:val="28"/>
          <w:lang w:val="uk-UA"/>
        </w:rPr>
        <w:t>- наявність системи групового та індивідуального оцінювання діяльності учасників</w:t>
      </w:r>
      <w:r>
        <w:rPr>
          <w:rFonts w:ascii="Times New Roman" w:hAnsi="Times New Roman" w:cs="Times New Roman"/>
          <w:sz w:val="28"/>
          <w:szCs w:val="28"/>
          <w:lang w:val="uk-UA"/>
        </w:rPr>
        <w:t xml:space="preserve"> </w:t>
      </w:r>
      <w:r w:rsidRPr="0054069D">
        <w:rPr>
          <w:rFonts w:ascii="Times New Roman" w:hAnsi="Times New Roman" w:cs="Times New Roman"/>
          <w:sz w:val="28"/>
          <w:szCs w:val="28"/>
          <w:lang w:val="uk-UA"/>
        </w:rPr>
        <w:t>гри;</w:t>
      </w:r>
    </w:p>
    <w:p w14:paraId="7872345B" w14:textId="0C1426B2" w:rsidR="0054069D" w:rsidRPr="0054069D" w:rsidRDefault="0054069D" w:rsidP="00862D36">
      <w:pPr>
        <w:spacing w:after="0" w:line="240" w:lineRule="auto"/>
        <w:ind w:firstLine="720"/>
        <w:contextualSpacing/>
        <w:jc w:val="both"/>
        <w:rPr>
          <w:rFonts w:ascii="Times New Roman" w:hAnsi="Times New Roman" w:cs="Times New Roman"/>
          <w:sz w:val="28"/>
          <w:szCs w:val="28"/>
          <w:lang w:val="uk-UA"/>
        </w:rPr>
      </w:pPr>
      <w:r w:rsidRPr="0054069D">
        <w:rPr>
          <w:rFonts w:ascii="Times New Roman" w:hAnsi="Times New Roman" w:cs="Times New Roman"/>
          <w:sz w:val="28"/>
          <w:szCs w:val="28"/>
          <w:lang w:val="uk-UA"/>
        </w:rPr>
        <w:t>- кожен учасник гри в залежності від виконання заданої ролі оцінюється або експертом з числа самих учасників, або майстром виробничого навчання;</w:t>
      </w:r>
    </w:p>
    <w:p w14:paraId="504F90DA" w14:textId="3D7797CA" w:rsidR="0054069D" w:rsidRPr="0054069D" w:rsidRDefault="0054069D" w:rsidP="00862D36">
      <w:pPr>
        <w:spacing w:after="0" w:line="240" w:lineRule="auto"/>
        <w:ind w:firstLine="720"/>
        <w:contextualSpacing/>
        <w:jc w:val="both"/>
        <w:rPr>
          <w:rFonts w:ascii="Times New Roman" w:hAnsi="Times New Roman" w:cs="Times New Roman"/>
          <w:sz w:val="28"/>
          <w:szCs w:val="28"/>
          <w:lang w:val="uk-UA"/>
        </w:rPr>
      </w:pPr>
      <w:r w:rsidRPr="0054069D">
        <w:rPr>
          <w:rFonts w:ascii="Times New Roman" w:hAnsi="Times New Roman" w:cs="Times New Roman"/>
          <w:sz w:val="28"/>
          <w:szCs w:val="28"/>
          <w:lang w:val="uk-UA"/>
        </w:rPr>
        <w:t>- майстер повинен намагатися передбачати можливі типові помилки учнів у ході рольової гри, створеною на уроці виробничого навчання.</w:t>
      </w:r>
    </w:p>
    <w:p w14:paraId="7857095A" w14:textId="17AEADA9" w:rsidR="0054069D" w:rsidRPr="0054069D" w:rsidRDefault="0054069D" w:rsidP="00862D36">
      <w:pPr>
        <w:spacing w:after="0" w:line="240" w:lineRule="auto"/>
        <w:ind w:firstLine="720"/>
        <w:contextualSpacing/>
        <w:jc w:val="both"/>
        <w:rPr>
          <w:rFonts w:ascii="Times New Roman" w:hAnsi="Times New Roman" w:cs="Times New Roman"/>
          <w:sz w:val="28"/>
          <w:szCs w:val="28"/>
          <w:lang w:val="uk-UA"/>
        </w:rPr>
      </w:pPr>
      <w:r w:rsidRPr="0054069D">
        <w:rPr>
          <w:rFonts w:ascii="Times New Roman" w:hAnsi="Times New Roman" w:cs="Times New Roman"/>
          <w:sz w:val="28"/>
          <w:szCs w:val="28"/>
          <w:lang w:val="uk-UA"/>
        </w:rPr>
        <w:t>Отже, рольові ігри допомагають спілкуванню, сприяють передачі накопиченого досвіду, одержанню нових знань, правильній оцінці вчинків, визначення своєї соціальної поведінки та усвідомлення своєї соціальної ролі, розвитку комунікативних навичок людини,</w:t>
      </w:r>
      <w:r>
        <w:rPr>
          <w:rFonts w:ascii="Times New Roman" w:hAnsi="Times New Roman" w:cs="Times New Roman"/>
          <w:sz w:val="28"/>
          <w:szCs w:val="28"/>
          <w:lang w:val="uk-UA"/>
        </w:rPr>
        <w:t xml:space="preserve"> </w:t>
      </w:r>
      <w:r w:rsidRPr="0054069D">
        <w:rPr>
          <w:rFonts w:ascii="Times New Roman" w:hAnsi="Times New Roman" w:cs="Times New Roman"/>
          <w:sz w:val="28"/>
          <w:szCs w:val="28"/>
          <w:lang w:val="uk-UA"/>
        </w:rPr>
        <w:t xml:space="preserve">сприйняття, пам'яті, </w:t>
      </w:r>
      <w:r>
        <w:rPr>
          <w:rFonts w:ascii="Times New Roman" w:hAnsi="Times New Roman" w:cs="Times New Roman"/>
          <w:sz w:val="28"/>
          <w:szCs w:val="28"/>
          <w:lang w:val="uk-UA"/>
        </w:rPr>
        <w:t>м</w:t>
      </w:r>
      <w:r w:rsidRPr="0054069D">
        <w:rPr>
          <w:rFonts w:ascii="Times New Roman" w:hAnsi="Times New Roman" w:cs="Times New Roman"/>
          <w:sz w:val="28"/>
          <w:szCs w:val="28"/>
          <w:lang w:val="uk-UA"/>
        </w:rPr>
        <w:t>ислення, уяви, емоцій, таких рис, як активність, дисциплінованість, спостережливість, уважність, відповідальність тощо.</w:t>
      </w:r>
    </w:p>
    <w:p w14:paraId="3E0EBBC1" w14:textId="1E817D4D" w:rsidR="0054069D" w:rsidRPr="0054069D" w:rsidRDefault="005827E1" w:rsidP="00862D36">
      <w:pPr>
        <w:spacing w:after="0" w:line="240" w:lineRule="auto"/>
        <w:ind w:firstLine="720"/>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Р</w:t>
      </w:r>
      <w:r w:rsidR="0054069D" w:rsidRPr="0054069D">
        <w:rPr>
          <w:rFonts w:ascii="Times New Roman" w:hAnsi="Times New Roman" w:cs="Times New Roman"/>
          <w:sz w:val="28"/>
          <w:szCs w:val="28"/>
          <w:lang w:val="uk-UA"/>
        </w:rPr>
        <w:t>ольова гра особливо чуттєва до сфери людської діяльності, праці і відношень між людьми</w:t>
      </w:r>
      <w:r>
        <w:rPr>
          <w:rFonts w:ascii="Times New Roman" w:hAnsi="Times New Roman" w:cs="Times New Roman"/>
          <w:sz w:val="28"/>
          <w:szCs w:val="28"/>
          <w:lang w:val="uk-UA"/>
        </w:rPr>
        <w:t>.</w:t>
      </w:r>
      <w:r w:rsidR="0054069D" w:rsidRPr="0054069D">
        <w:rPr>
          <w:rFonts w:ascii="Times New Roman" w:hAnsi="Times New Roman" w:cs="Times New Roman"/>
          <w:sz w:val="28"/>
          <w:szCs w:val="28"/>
          <w:lang w:val="uk-UA"/>
        </w:rPr>
        <w:t xml:space="preserve"> Окрім того, що ігри мають величезну методичну цінність, вони просто цікаві як майстру, так і учневі.</w:t>
      </w:r>
    </w:p>
    <w:p w14:paraId="5645B0E8" w14:textId="45784F71" w:rsidR="0054069D" w:rsidRPr="0054069D" w:rsidRDefault="0054069D" w:rsidP="00862D36">
      <w:pPr>
        <w:spacing w:after="0" w:line="240" w:lineRule="auto"/>
        <w:ind w:firstLine="720"/>
        <w:contextualSpacing/>
        <w:jc w:val="both"/>
        <w:rPr>
          <w:rFonts w:ascii="Times New Roman" w:hAnsi="Times New Roman" w:cs="Times New Roman"/>
          <w:sz w:val="28"/>
          <w:szCs w:val="28"/>
          <w:lang w:val="uk-UA"/>
        </w:rPr>
      </w:pPr>
      <w:r w:rsidRPr="0054069D">
        <w:rPr>
          <w:rFonts w:ascii="Times New Roman" w:hAnsi="Times New Roman" w:cs="Times New Roman"/>
          <w:sz w:val="28"/>
          <w:szCs w:val="28"/>
          <w:lang w:val="uk-UA"/>
        </w:rPr>
        <w:t>У БЕГК БДПУ слід активно використовувати технології імітаційного моделювання під час виробничого навчання. Оскільки учні готуються стати кухарями, то цю технологію з успіхом можна застосувати, підібравши дидактичний матеріал з технології приготування їжі, організації виробництва, устаткування, охорони праці,</w:t>
      </w:r>
      <w:r w:rsidR="005D0DDC">
        <w:rPr>
          <w:rFonts w:ascii="Times New Roman" w:hAnsi="Times New Roman" w:cs="Times New Roman"/>
          <w:sz w:val="28"/>
          <w:szCs w:val="28"/>
          <w:lang w:val="uk-UA"/>
        </w:rPr>
        <w:t xml:space="preserve"> </w:t>
      </w:r>
      <w:r w:rsidRPr="0054069D">
        <w:rPr>
          <w:rFonts w:ascii="Times New Roman" w:hAnsi="Times New Roman" w:cs="Times New Roman"/>
          <w:sz w:val="28"/>
          <w:szCs w:val="28"/>
          <w:lang w:val="uk-UA"/>
        </w:rPr>
        <w:t>санітарії та гігієни, враховуючи не тільки міжпредметні зв’язки, а й вікові особливості учнів та майбутню професійну діяльність. Доцільно створювати виробничі ситуації, де учні повинні виконувати ролі працівників обслуговуючого персоналу виробництва закладу ресторанного господарства. Оскільки ці ролі учням психологічно знайомі, то засвоєний дидактичний матеріал дозволяє створити ситуацію, близьку до реальної, а імітаційні моделі з технології приготування страв та з організації робочого місця стають ефективними та результатив</w:t>
      </w:r>
      <w:r w:rsidR="00305D8C">
        <w:rPr>
          <w:rFonts w:ascii="Times New Roman" w:hAnsi="Times New Roman" w:cs="Times New Roman"/>
          <w:sz w:val="28"/>
          <w:szCs w:val="28"/>
          <w:lang w:val="uk-UA"/>
        </w:rPr>
        <w:t>н</w:t>
      </w:r>
      <w:r w:rsidRPr="0054069D">
        <w:rPr>
          <w:rFonts w:ascii="Times New Roman" w:hAnsi="Times New Roman" w:cs="Times New Roman"/>
          <w:sz w:val="28"/>
          <w:szCs w:val="28"/>
          <w:lang w:val="uk-UA"/>
        </w:rPr>
        <w:t xml:space="preserve">ими, що в значній мірі відповідає завданням технології моделювання професійної діяльності майстра виробничого навчання. Такий вид роботи з учнями потребує особливої організації. Дуже важливо, щоб учні були впевнені у необхідності добре виконувати свою «роль». Слід намагатися створити доброзичливу та творчу атмосферу. Чим впевненіше та вільніше почуватиметься учень, тим ініціативніше він спілкуватиметься. Успіх таких виробничих вправ значною мірою залежить від майстра виробничого навчання. На початковому етапі стимулювання фахової ситуації майстер може теж обрати собі роль, проте не головну, щоб імітаційне моделювання професійної діяльності не перетворилася на традиційну форму роботи під його керівництвом. У процесі такого виду діяльності майстер </w:t>
      </w:r>
      <w:r w:rsidRPr="0054069D">
        <w:rPr>
          <w:rFonts w:ascii="Times New Roman" w:hAnsi="Times New Roman" w:cs="Times New Roman"/>
          <w:sz w:val="28"/>
          <w:szCs w:val="28"/>
          <w:lang w:val="uk-UA"/>
        </w:rPr>
        <w:lastRenderedPageBreak/>
        <w:t>керує спілкуванням, вносить корективи в роботу під час проведення уроків виробничого навчання.</w:t>
      </w:r>
    </w:p>
    <w:p w14:paraId="4AA08D4C" w14:textId="7FC5CC5A" w:rsidR="0054069D" w:rsidRPr="0054069D" w:rsidRDefault="0054069D" w:rsidP="00862D36">
      <w:pPr>
        <w:spacing w:after="0" w:line="240" w:lineRule="auto"/>
        <w:ind w:firstLine="720"/>
        <w:contextualSpacing/>
        <w:jc w:val="both"/>
        <w:rPr>
          <w:rFonts w:ascii="Times New Roman" w:hAnsi="Times New Roman" w:cs="Times New Roman"/>
          <w:sz w:val="28"/>
          <w:szCs w:val="28"/>
          <w:lang w:val="uk-UA"/>
        </w:rPr>
      </w:pPr>
      <w:r w:rsidRPr="0054069D">
        <w:rPr>
          <w:rFonts w:ascii="Times New Roman" w:hAnsi="Times New Roman" w:cs="Times New Roman"/>
          <w:sz w:val="28"/>
          <w:szCs w:val="28"/>
          <w:lang w:val="uk-UA"/>
        </w:rPr>
        <w:t>Імітаційне моделювання професійних ситуацій як ефективний методичний прийом відповідає потребам дня, тому що дає змогу майстру забезпечити високу якість та ефективність навчальної діяльності, створити умови для отримання учнями ґрунтовних теоретичних і практичних знань, формування умінь та навичок, профес</w:t>
      </w:r>
      <w:r w:rsidR="00305D8C">
        <w:rPr>
          <w:rFonts w:ascii="Times New Roman" w:hAnsi="Times New Roman" w:cs="Times New Roman"/>
          <w:sz w:val="28"/>
          <w:szCs w:val="28"/>
          <w:lang w:val="uk-UA"/>
        </w:rPr>
        <w:t xml:space="preserve">ійних </w:t>
      </w:r>
      <w:proofErr w:type="spellStart"/>
      <w:r w:rsidR="00305D8C">
        <w:rPr>
          <w:rFonts w:ascii="Times New Roman" w:hAnsi="Times New Roman" w:cs="Times New Roman"/>
          <w:sz w:val="28"/>
          <w:szCs w:val="28"/>
          <w:lang w:val="uk-UA"/>
        </w:rPr>
        <w:t>компетентностей</w:t>
      </w:r>
      <w:proofErr w:type="spellEnd"/>
      <w:r w:rsidRPr="0054069D">
        <w:rPr>
          <w:rFonts w:ascii="Times New Roman" w:hAnsi="Times New Roman" w:cs="Times New Roman"/>
          <w:sz w:val="28"/>
          <w:szCs w:val="28"/>
          <w:lang w:val="uk-UA"/>
        </w:rPr>
        <w:t xml:space="preserve">. </w:t>
      </w:r>
    </w:p>
    <w:p w14:paraId="0C596E5C" w14:textId="77777777" w:rsidR="0054069D" w:rsidRPr="0054069D" w:rsidRDefault="0054069D" w:rsidP="00862D36">
      <w:pPr>
        <w:spacing w:after="0" w:line="240" w:lineRule="auto"/>
        <w:ind w:firstLine="720"/>
        <w:contextualSpacing/>
        <w:jc w:val="both"/>
        <w:rPr>
          <w:rFonts w:ascii="Times New Roman" w:hAnsi="Times New Roman" w:cs="Times New Roman"/>
          <w:sz w:val="28"/>
          <w:szCs w:val="28"/>
          <w:lang w:val="uk-UA"/>
        </w:rPr>
      </w:pPr>
      <w:r w:rsidRPr="0054069D">
        <w:rPr>
          <w:rFonts w:ascii="Times New Roman" w:hAnsi="Times New Roman" w:cs="Times New Roman"/>
          <w:sz w:val="28"/>
          <w:szCs w:val="28"/>
          <w:lang w:val="uk-UA"/>
        </w:rPr>
        <w:t>Дієвим прикладом рольової гри є вирішення виробничих проблемних ситуацій на уроках виробничого навчання. Для цього навчальну групу слід поділити на бригади обслуговуючого персоналу виробництва, перед якими ставиться конкретна виробнича ситуація з відповідної теми уроку виробничого навчання. Бригадам необхідно найбільш детально описати методи вирішення поставленої виробничої ситуації.</w:t>
      </w:r>
    </w:p>
    <w:p w14:paraId="5DEB796A" w14:textId="7CABB24E" w:rsidR="0054069D" w:rsidRPr="0054069D" w:rsidRDefault="0054069D" w:rsidP="00862D36">
      <w:pPr>
        <w:spacing w:after="0" w:line="240" w:lineRule="auto"/>
        <w:ind w:firstLine="720"/>
        <w:contextualSpacing/>
        <w:jc w:val="both"/>
        <w:rPr>
          <w:rFonts w:ascii="Times New Roman" w:hAnsi="Times New Roman" w:cs="Times New Roman"/>
          <w:sz w:val="28"/>
          <w:szCs w:val="28"/>
          <w:lang w:val="uk-UA"/>
        </w:rPr>
      </w:pPr>
      <w:r w:rsidRPr="0054069D">
        <w:rPr>
          <w:rFonts w:ascii="Times New Roman" w:hAnsi="Times New Roman" w:cs="Times New Roman"/>
          <w:sz w:val="28"/>
          <w:szCs w:val="28"/>
          <w:lang w:val="uk-UA"/>
        </w:rPr>
        <w:t>Потім здійснюється аналіз виконання поставлених  конкретних виробничих ситуацій.</w:t>
      </w:r>
    </w:p>
    <w:p w14:paraId="190D8DF3" w14:textId="77777777" w:rsidR="0054069D" w:rsidRPr="0054069D" w:rsidRDefault="0054069D" w:rsidP="00862D36">
      <w:pPr>
        <w:spacing w:after="0" w:line="240" w:lineRule="auto"/>
        <w:ind w:firstLine="720"/>
        <w:contextualSpacing/>
        <w:jc w:val="both"/>
        <w:rPr>
          <w:rFonts w:ascii="Times New Roman" w:hAnsi="Times New Roman" w:cs="Times New Roman"/>
          <w:sz w:val="28"/>
          <w:szCs w:val="28"/>
          <w:lang w:val="uk-UA"/>
        </w:rPr>
      </w:pPr>
      <w:r w:rsidRPr="0054069D">
        <w:rPr>
          <w:rFonts w:ascii="Times New Roman" w:hAnsi="Times New Roman" w:cs="Times New Roman"/>
          <w:sz w:val="28"/>
          <w:szCs w:val="28"/>
          <w:lang w:val="uk-UA"/>
        </w:rPr>
        <w:t>Беручи активну участь у структурованій навчальній діяльності типу рольових та ділових ігор та симуляцій, учні генерують ідеї, спрямовані на ефективне розв’язання проблем реального ділового життя, проявляють себе як особистості, вчаться брати на себе відповідальність та переборювати труднощі. Практика доводить, що використання технології імітаційного моделювання професійних ситуацій у навчальному процесі значно підвищує мотивацію до навчання, а отже й ефективність виробничого навчання.</w:t>
      </w:r>
    </w:p>
    <w:p w14:paraId="380B6BBC" w14:textId="77777777" w:rsidR="0054069D" w:rsidRPr="0054069D" w:rsidRDefault="0054069D" w:rsidP="00862D36">
      <w:pPr>
        <w:spacing w:after="0" w:line="240" w:lineRule="auto"/>
        <w:ind w:firstLine="720"/>
        <w:contextualSpacing/>
        <w:jc w:val="both"/>
        <w:rPr>
          <w:rFonts w:ascii="Times New Roman" w:hAnsi="Times New Roman" w:cs="Times New Roman"/>
          <w:sz w:val="28"/>
          <w:szCs w:val="28"/>
          <w:lang w:val="uk-UA"/>
        </w:rPr>
      </w:pPr>
      <w:r w:rsidRPr="0054069D">
        <w:rPr>
          <w:rFonts w:ascii="Times New Roman" w:hAnsi="Times New Roman" w:cs="Times New Roman"/>
          <w:sz w:val="28"/>
          <w:szCs w:val="28"/>
          <w:lang w:val="uk-UA"/>
        </w:rPr>
        <w:t>Таким чином, технологія моделювання професійної діяльності ефективно впливає на  побудову моделі виробничого навчання, що імітує зміст та умови професійної діяльності майбутніх робітників сфери ресторанного господарства і сприяє розвитку інтересу учнів до своєї майбутньої професії.</w:t>
      </w:r>
    </w:p>
    <w:p w14:paraId="2930D793" w14:textId="77777777" w:rsidR="0054069D" w:rsidRPr="0054069D" w:rsidRDefault="0054069D" w:rsidP="00862D36">
      <w:pPr>
        <w:spacing w:after="0" w:line="240" w:lineRule="auto"/>
        <w:ind w:firstLine="720"/>
        <w:contextualSpacing/>
        <w:jc w:val="both"/>
        <w:rPr>
          <w:rFonts w:ascii="Times New Roman" w:hAnsi="Times New Roman" w:cs="Times New Roman"/>
          <w:sz w:val="28"/>
          <w:szCs w:val="28"/>
          <w:lang w:val="uk-UA"/>
        </w:rPr>
      </w:pPr>
    </w:p>
    <w:p w14:paraId="51CAF8CB" w14:textId="77777777" w:rsidR="0054069D" w:rsidRDefault="0054069D" w:rsidP="005827E1">
      <w:pPr>
        <w:spacing w:after="0" w:line="240" w:lineRule="auto"/>
        <w:ind w:firstLine="720"/>
        <w:contextualSpacing/>
        <w:jc w:val="center"/>
        <w:rPr>
          <w:rFonts w:ascii="Times New Roman" w:hAnsi="Times New Roman" w:cs="Times New Roman"/>
          <w:sz w:val="28"/>
          <w:szCs w:val="28"/>
          <w:lang w:val="uk-UA"/>
        </w:rPr>
      </w:pPr>
      <w:r w:rsidRPr="0054069D">
        <w:rPr>
          <w:rFonts w:ascii="Times New Roman" w:hAnsi="Times New Roman" w:cs="Times New Roman"/>
          <w:sz w:val="28"/>
          <w:szCs w:val="28"/>
          <w:lang w:val="uk-UA"/>
        </w:rPr>
        <w:t>СПИСОК ВИКОРИСТАНИХ ДЖЕРЕЛ</w:t>
      </w:r>
    </w:p>
    <w:p w14:paraId="72B76E24" w14:textId="68B0B069" w:rsidR="0054069D" w:rsidRPr="0054069D" w:rsidRDefault="0054069D" w:rsidP="00862D36">
      <w:pPr>
        <w:spacing w:after="0" w:line="240" w:lineRule="auto"/>
        <w:ind w:firstLine="720"/>
        <w:contextualSpacing/>
        <w:jc w:val="both"/>
        <w:rPr>
          <w:rFonts w:ascii="Times New Roman" w:hAnsi="Times New Roman" w:cs="Times New Roman"/>
          <w:sz w:val="28"/>
          <w:szCs w:val="28"/>
          <w:lang w:val="uk-UA"/>
        </w:rPr>
      </w:pPr>
      <w:bookmarkStart w:id="0" w:name="_GoBack"/>
      <w:bookmarkEnd w:id="0"/>
      <w:r w:rsidRPr="0054069D">
        <w:rPr>
          <w:rFonts w:ascii="Times New Roman" w:hAnsi="Times New Roman" w:cs="Times New Roman"/>
          <w:sz w:val="28"/>
          <w:szCs w:val="28"/>
          <w:lang w:val="uk-UA"/>
        </w:rPr>
        <w:t xml:space="preserve">1. </w:t>
      </w:r>
      <w:proofErr w:type="spellStart"/>
      <w:r w:rsidRPr="0054069D">
        <w:rPr>
          <w:rFonts w:ascii="Times New Roman" w:hAnsi="Times New Roman" w:cs="Times New Roman"/>
          <w:sz w:val="28"/>
          <w:szCs w:val="28"/>
          <w:lang w:val="uk-UA"/>
        </w:rPr>
        <w:t>Астахова</w:t>
      </w:r>
      <w:proofErr w:type="spellEnd"/>
      <w:r w:rsidRPr="0054069D">
        <w:rPr>
          <w:rFonts w:ascii="Times New Roman" w:hAnsi="Times New Roman" w:cs="Times New Roman"/>
          <w:sz w:val="28"/>
          <w:szCs w:val="28"/>
          <w:lang w:val="uk-UA"/>
        </w:rPr>
        <w:t xml:space="preserve"> Е. В. </w:t>
      </w:r>
      <w:proofErr w:type="spellStart"/>
      <w:r w:rsidRPr="0054069D">
        <w:rPr>
          <w:rFonts w:ascii="Times New Roman" w:hAnsi="Times New Roman" w:cs="Times New Roman"/>
          <w:sz w:val="28"/>
          <w:szCs w:val="28"/>
          <w:lang w:val="uk-UA"/>
        </w:rPr>
        <w:t>Кадровый</w:t>
      </w:r>
      <w:proofErr w:type="spellEnd"/>
      <w:r w:rsidRPr="0054069D">
        <w:rPr>
          <w:rFonts w:ascii="Times New Roman" w:hAnsi="Times New Roman" w:cs="Times New Roman"/>
          <w:sz w:val="28"/>
          <w:szCs w:val="28"/>
          <w:lang w:val="uk-UA"/>
        </w:rPr>
        <w:t xml:space="preserve"> корпус </w:t>
      </w:r>
      <w:proofErr w:type="spellStart"/>
      <w:r w:rsidRPr="0054069D">
        <w:rPr>
          <w:rFonts w:ascii="Times New Roman" w:hAnsi="Times New Roman" w:cs="Times New Roman"/>
          <w:sz w:val="28"/>
          <w:szCs w:val="28"/>
          <w:lang w:val="uk-UA"/>
        </w:rPr>
        <w:t>высшей</w:t>
      </w:r>
      <w:proofErr w:type="spellEnd"/>
      <w:r w:rsidRPr="0054069D">
        <w:rPr>
          <w:rFonts w:ascii="Times New Roman" w:hAnsi="Times New Roman" w:cs="Times New Roman"/>
          <w:sz w:val="28"/>
          <w:szCs w:val="28"/>
          <w:lang w:val="uk-UA"/>
        </w:rPr>
        <w:t xml:space="preserve"> </w:t>
      </w:r>
      <w:proofErr w:type="spellStart"/>
      <w:r w:rsidRPr="0054069D">
        <w:rPr>
          <w:rFonts w:ascii="Times New Roman" w:hAnsi="Times New Roman" w:cs="Times New Roman"/>
          <w:sz w:val="28"/>
          <w:szCs w:val="28"/>
          <w:lang w:val="uk-UA"/>
        </w:rPr>
        <w:t>школы</w:t>
      </w:r>
      <w:proofErr w:type="spellEnd"/>
      <w:r w:rsidRPr="0054069D">
        <w:rPr>
          <w:rFonts w:ascii="Times New Roman" w:hAnsi="Times New Roman" w:cs="Times New Roman"/>
          <w:sz w:val="28"/>
          <w:szCs w:val="28"/>
          <w:lang w:val="uk-UA"/>
        </w:rPr>
        <w:t xml:space="preserve"> </w:t>
      </w:r>
      <w:proofErr w:type="spellStart"/>
      <w:r w:rsidRPr="0054069D">
        <w:rPr>
          <w:rFonts w:ascii="Times New Roman" w:hAnsi="Times New Roman" w:cs="Times New Roman"/>
          <w:sz w:val="28"/>
          <w:szCs w:val="28"/>
          <w:lang w:val="uk-UA"/>
        </w:rPr>
        <w:t>Украины</w:t>
      </w:r>
      <w:proofErr w:type="spellEnd"/>
      <w:r w:rsidRPr="0054069D">
        <w:rPr>
          <w:rFonts w:ascii="Times New Roman" w:hAnsi="Times New Roman" w:cs="Times New Roman"/>
          <w:sz w:val="28"/>
          <w:szCs w:val="28"/>
          <w:lang w:val="uk-UA"/>
        </w:rPr>
        <w:t xml:space="preserve">: </w:t>
      </w:r>
      <w:proofErr w:type="spellStart"/>
      <w:r w:rsidRPr="0054069D">
        <w:rPr>
          <w:rFonts w:ascii="Times New Roman" w:hAnsi="Times New Roman" w:cs="Times New Roman"/>
          <w:sz w:val="28"/>
          <w:szCs w:val="28"/>
          <w:lang w:val="uk-UA"/>
        </w:rPr>
        <w:t>метаморфозы</w:t>
      </w:r>
      <w:proofErr w:type="spellEnd"/>
      <w:r w:rsidRPr="0054069D">
        <w:rPr>
          <w:rFonts w:ascii="Times New Roman" w:hAnsi="Times New Roman" w:cs="Times New Roman"/>
          <w:sz w:val="28"/>
          <w:szCs w:val="28"/>
          <w:lang w:val="uk-UA"/>
        </w:rPr>
        <w:t xml:space="preserve"> </w:t>
      </w:r>
      <w:proofErr w:type="spellStart"/>
      <w:r w:rsidRPr="0054069D">
        <w:rPr>
          <w:rFonts w:ascii="Times New Roman" w:hAnsi="Times New Roman" w:cs="Times New Roman"/>
          <w:sz w:val="28"/>
          <w:szCs w:val="28"/>
          <w:lang w:val="uk-UA"/>
        </w:rPr>
        <w:t>развития</w:t>
      </w:r>
      <w:proofErr w:type="spellEnd"/>
      <w:r w:rsidRPr="0054069D">
        <w:rPr>
          <w:rFonts w:ascii="Times New Roman" w:hAnsi="Times New Roman" w:cs="Times New Roman"/>
          <w:sz w:val="28"/>
          <w:szCs w:val="28"/>
          <w:lang w:val="uk-UA"/>
        </w:rPr>
        <w:t>:</w:t>
      </w:r>
    </w:p>
    <w:p w14:paraId="3B982F8F" w14:textId="77777777" w:rsidR="0054069D" w:rsidRPr="0054069D" w:rsidRDefault="0054069D" w:rsidP="00862D36">
      <w:pPr>
        <w:spacing w:after="0" w:line="240" w:lineRule="auto"/>
        <w:ind w:firstLine="720"/>
        <w:contextualSpacing/>
        <w:jc w:val="both"/>
        <w:rPr>
          <w:rFonts w:ascii="Times New Roman" w:hAnsi="Times New Roman" w:cs="Times New Roman"/>
          <w:sz w:val="28"/>
          <w:szCs w:val="28"/>
          <w:lang w:val="uk-UA"/>
        </w:rPr>
      </w:pPr>
      <w:r w:rsidRPr="0054069D">
        <w:rPr>
          <w:rFonts w:ascii="Times New Roman" w:hAnsi="Times New Roman" w:cs="Times New Roman"/>
          <w:sz w:val="28"/>
          <w:szCs w:val="28"/>
          <w:lang w:val="uk-UA"/>
        </w:rPr>
        <w:t xml:space="preserve">2. </w:t>
      </w:r>
      <w:proofErr w:type="spellStart"/>
      <w:r w:rsidRPr="0054069D">
        <w:rPr>
          <w:rFonts w:ascii="Times New Roman" w:hAnsi="Times New Roman" w:cs="Times New Roman"/>
          <w:sz w:val="28"/>
          <w:szCs w:val="28"/>
          <w:lang w:val="uk-UA"/>
        </w:rPr>
        <w:t>Монография</w:t>
      </w:r>
      <w:proofErr w:type="spellEnd"/>
      <w:r w:rsidRPr="0054069D">
        <w:rPr>
          <w:rFonts w:ascii="Times New Roman" w:hAnsi="Times New Roman" w:cs="Times New Roman"/>
          <w:sz w:val="28"/>
          <w:szCs w:val="28"/>
          <w:lang w:val="uk-UA"/>
        </w:rPr>
        <w:t xml:space="preserve">. / Е. В. </w:t>
      </w:r>
      <w:proofErr w:type="spellStart"/>
      <w:r w:rsidRPr="0054069D">
        <w:rPr>
          <w:rFonts w:ascii="Times New Roman" w:hAnsi="Times New Roman" w:cs="Times New Roman"/>
          <w:sz w:val="28"/>
          <w:szCs w:val="28"/>
          <w:lang w:val="uk-UA"/>
        </w:rPr>
        <w:t>Астахова</w:t>
      </w:r>
      <w:proofErr w:type="spellEnd"/>
      <w:r w:rsidRPr="0054069D">
        <w:rPr>
          <w:rFonts w:ascii="Times New Roman" w:hAnsi="Times New Roman" w:cs="Times New Roman"/>
          <w:sz w:val="28"/>
          <w:szCs w:val="28"/>
          <w:lang w:val="uk-UA"/>
        </w:rPr>
        <w:t xml:space="preserve">; Нар. укр. </w:t>
      </w:r>
      <w:proofErr w:type="spellStart"/>
      <w:r w:rsidRPr="0054069D">
        <w:rPr>
          <w:rFonts w:ascii="Times New Roman" w:hAnsi="Times New Roman" w:cs="Times New Roman"/>
          <w:sz w:val="28"/>
          <w:szCs w:val="28"/>
          <w:lang w:val="uk-UA"/>
        </w:rPr>
        <w:t>академия</w:t>
      </w:r>
      <w:proofErr w:type="spellEnd"/>
      <w:r w:rsidRPr="0054069D">
        <w:rPr>
          <w:rFonts w:ascii="Times New Roman" w:hAnsi="Times New Roman" w:cs="Times New Roman"/>
          <w:sz w:val="28"/>
          <w:szCs w:val="28"/>
          <w:lang w:val="uk-UA"/>
        </w:rPr>
        <w:t xml:space="preserve">. – Х.: </w:t>
      </w:r>
      <w:proofErr w:type="spellStart"/>
      <w:r w:rsidRPr="0054069D">
        <w:rPr>
          <w:rFonts w:ascii="Times New Roman" w:hAnsi="Times New Roman" w:cs="Times New Roman"/>
          <w:sz w:val="28"/>
          <w:szCs w:val="28"/>
          <w:lang w:val="uk-UA"/>
        </w:rPr>
        <w:t>Изд-во</w:t>
      </w:r>
      <w:proofErr w:type="spellEnd"/>
      <w:r w:rsidRPr="0054069D">
        <w:rPr>
          <w:rFonts w:ascii="Times New Roman" w:hAnsi="Times New Roman" w:cs="Times New Roman"/>
          <w:sz w:val="28"/>
          <w:szCs w:val="28"/>
          <w:lang w:val="uk-UA"/>
        </w:rPr>
        <w:t xml:space="preserve"> НУА, 2006. – 188 с.</w:t>
      </w:r>
    </w:p>
    <w:p w14:paraId="438F7D9A" w14:textId="11FC0BA1" w:rsidR="0054069D" w:rsidRPr="0054069D" w:rsidRDefault="0054069D" w:rsidP="00862D36">
      <w:pPr>
        <w:spacing w:after="0" w:line="240" w:lineRule="auto"/>
        <w:ind w:firstLine="720"/>
        <w:contextualSpacing/>
        <w:jc w:val="both"/>
        <w:rPr>
          <w:rFonts w:ascii="Times New Roman" w:hAnsi="Times New Roman" w:cs="Times New Roman"/>
          <w:sz w:val="28"/>
          <w:szCs w:val="28"/>
          <w:lang w:val="uk-UA"/>
        </w:rPr>
      </w:pPr>
      <w:r w:rsidRPr="0054069D">
        <w:rPr>
          <w:rFonts w:ascii="Times New Roman" w:hAnsi="Times New Roman" w:cs="Times New Roman"/>
          <w:sz w:val="28"/>
          <w:szCs w:val="28"/>
          <w:lang w:val="uk-UA"/>
        </w:rPr>
        <w:t xml:space="preserve">3. </w:t>
      </w:r>
      <w:proofErr w:type="spellStart"/>
      <w:r w:rsidRPr="0054069D">
        <w:rPr>
          <w:rFonts w:ascii="Times New Roman" w:hAnsi="Times New Roman" w:cs="Times New Roman"/>
          <w:sz w:val="28"/>
          <w:szCs w:val="28"/>
          <w:lang w:val="uk-UA"/>
        </w:rPr>
        <w:t>Карамушка</w:t>
      </w:r>
      <w:proofErr w:type="spellEnd"/>
      <w:r w:rsidRPr="0054069D">
        <w:rPr>
          <w:rFonts w:ascii="Times New Roman" w:hAnsi="Times New Roman" w:cs="Times New Roman"/>
          <w:sz w:val="28"/>
          <w:szCs w:val="28"/>
          <w:lang w:val="uk-UA"/>
        </w:rPr>
        <w:t xml:space="preserve"> Л. М. Психологія освітнього менеджменту: </w:t>
      </w:r>
      <w:proofErr w:type="spellStart"/>
      <w:r w:rsidRPr="0054069D">
        <w:rPr>
          <w:rFonts w:ascii="Times New Roman" w:hAnsi="Times New Roman" w:cs="Times New Roman"/>
          <w:sz w:val="28"/>
          <w:szCs w:val="28"/>
          <w:lang w:val="uk-UA"/>
        </w:rPr>
        <w:t>Навч</w:t>
      </w:r>
      <w:proofErr w:type="spellEnd"/>
      <w:r w:rsidRPr="0054069D">
        <w:rPr>
          <w:rFonts w:ascii="Times New Roman" w:hAnsi="Times New Roman" w:cs="Times New Roman"/>
          <w:sz w:val="28"/>
          <w:szCs w:val="28"/>
          <w:lang w:val="uk-UA"/>
        </w:rPr>
        <w:t>. посібник. – К.: Либідь, 2004. – 424 с.</w:t>
      </w:r>
    </w:p>
    <w:p w14:paraId="72D24BB1" w14:textId="6CF45BA9" w:rsidR="0054069D" w:rsidRPr="0054069D" w:rsidRDefault="005827E1" w:rsidP="00862D36">
      <w:pPr>
        <w:spacing w:after="0" w:line="240" w:lineRule="auto"/>
        <w:ind w:firstLine="720"/>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4.</w:t>
      </w:r>
      <w:r w:rsidR="0054069D" w:rsidRPr="0054069D">
        <w:rPr>
          <w:rFonts w:ascii="Times New Roman" w:hAnsi="Times New Roman" w:cs="Times New Roman"/>
          <w:sz w:val="28"/>
          <w:szCs w:val="28"/>
          <w:lang w:val="uk-UA"/>
        </w:rPr>
        <w:t xml:space="preserve"> Макаренко А. С. Гра //Твори: в 7 т. – К., 1954. – Т4. – С. 367-368.</w:t>
      </w:r>
    </w:p>
    <w:p w14:paraId="08AEC1D6" w14:textId="756D4406" w:rsidR="0054069D" w:rsidRPr="0054069D" w:rsidRDefault="0054069D" w:rsidP="00862D36">
      <w:pPr>
        <w:spacing w:after="0" w:line="240" w:lineRule="auto"/>
        <w:ind w:firstLine="720"/>
        <w:contextualSpacing/>
        <w:jc w:val="both"/>
        <w:rPr>
          <w:rFonts w:ascii="Times New Roman" w:hAnsi="Times New Roman" w:cs="Times New Roman"/>
          <w:sz w:val="28"/>
          <w:szCs w:val="28"/>
          <w:lang w:val="uk-UA"/>
        </w:rPr>
      </w:pPr>
      <w:r w:rsidRPr="0054069D">
        <w:rPr>
          <w:rFonts w:ascii="Times New Roman" w:hAnsi="Times New Roman" w:cs="Times New Roman"/>
          <w:sz w:val="28"/>
          <w:szCs w:val="28"/>
          <w:lang w:val="uk-UA"/>
        </w:rPr>
        <w:t xml:space="preserve">5. </w:t>
      </w:r>
      <w:proofErr w:type="spellStart"/>
      <w:r w:rsidRPr="0054069D">
        <w:rPr>
          <w:rFonts w:ascii="Times New Roman" w:hAnsi="Times New Roman" w:cs="Times New Roman"/>
          <w:sz w:val="28"/>
          <w:szCs w:val="28"/>
          <w:lang w:val="uk-UA"/>
        </w:rPr>
        <w:t>Эльконин</w:t>
      </w:r>
      <w:proofErr w:type="spellEnd"/>
      <w:r w:rsidRPr="0054069D">
        <w:rPr>
          <w:rFonts w:ascii="Times New Roman" w:hAnsi="Times New Roman" w:cs="Times New Roman"/>
          <w:sz w:val="28"/>
          <w:szCs w:val="28"/>
          <w:lang w:val="uk-UA"/>
        </w:rPr>
        <w:t xml:space="preserve"> Д. Б. </w:t>
      </w:r>
      <w:proofErr w:type="spellStart"/>
      <w:r w:rsidRPr="0054069D">
        <w:rPr>
          <w:rFonts w:ascii="Times New Roman" w:hAnsi="Times New Roman" w:cs="Times New Roman"/>
          <w:sz w:val="28"/>
          <w:szCs w:val="28"/>
          <w:lang w:val="uk-UA"/>
        </w:rPr>
        <w:t>Основная</w:t>
      </w:r>
      <w:proofErr w:type="spellEnd"/>
      <w:r w:rsidRPr="0054069D">
        <w:rPr>
          <w:rFonts w:ascii="Times New Roman" w:hAnsi="Times New Roman" w:cs="Times New Roman"/>
          <w:sz w:val="28"/>
          <w:szCs w:val="28"/>
          <w:lang w:val="uk-UA"/>
        </w:rPr>
        <w:t xml:space="preserve"> </w:t>
      </w:r>
      <w:proofErr w:type="spellStart"/>
      <w:r w:rsidRPr="0054069D">
        <w:rPr>
          <w:rFonts w:ascii="Times New Roman" w:hAnsi="Times New Roman" w:cs="Times New Roman"/>
          <w:sz w:val="28"/>
          <w:szCs w:val="28"/>
          <w:lang w:val="uk-UA"/>
        </w:rPr>
        <w:t>единица</w:t>
      </w:r>
      <w:proofErr w:type="spellEnd"/>
      <w:r w:rsidRPr="0054069D">
        <w:rPr>
          <w:rFonts w:ascii="Times New Roman" w:hAnsi="Times New Roman" w:cs="Times New Roman"/>
          <w:sz w:val="28"/>
          <w:szCs w:val="28"/>
          <w:lang w:val="uk-UA"/>
        </w:rPr>
        <w:t xml:space="preserve"> </w:t>
      </w:r>
      <w:proofErr w:type="spellStart"/>
      <w:r w:rsidRPr="0054069D">
        <w:rPr>
          <w:rFonts w:ascii="Times New Roman" w:hAnsi="Times New Roman" w:cs="Times New Roman"/>
          <w:sz w:val="28"/>
          <w:szCs w:val="28"/>
          <w:lang w:val="uk-UA"/>
        </w:rPr>
        <w:t>развернутой</w:t>
      </w:r>
      <w:proofErr w:type="spellEnd"/>
      <w:r w:rsidRPr="0054069D">
        <w:rPr>
          <w:rFonts w:ascii="Times New Roman" w:hAnsi="Times New Roman" w:cs="Times New Roman"/>
          <w:sz w:val="28"/>
          <w:szCs w:val="28"/>
          <w:lang w:val="uk-UA"/>
        </w:rPr>
        <w:t xml:space="preserve"> </w:t>
      </w:r>
      <w:proofErr w:type="spellStart"/>
      <w:r w:rsidRPr="0054069D">
        <w:rPr>
          <w:rFonts w:ascii="Times New Roman" w:hAnsi="Times New Roman" w:cs="Times New Roman"/>
          <w:sz w:val="28"/>
          <w:szCs w:val="28"/>
          <w:lang w:val="uk-UA"/>
        </w:rPr>
        <w:t>формы</w:t>
      </w:r>
      <w:proofErr w:type="spellEnd"/>
      <w:r w:rsidRPr="0054069D">
        <w:rPr>
          <w:rFonts w:ascii="Times New Roman" w:hAnsi="Times New Roman" w:cs="Times New Roman"/>
          <w:sz w:val="28"/>
          <w:szCs w:val="28"/>
          <w:lang w:val="uk-UA"/>
        </w:rPr>
        <w:t xml:space="preserve"> </w:t>
      </w:r>
      <w:proofErr w:type="spellStart"/>
      <w:r w:rsidRPr="0054069D">
        <w:rPr>
          <w:rFonts w:ascii="Times New Roman" w:hAnsi="Times New Roman" w:cs="Times New Roman"/>
          <w:sz w:val="28"/>
          <w:szCs w:val="28"/>
          <w:lang w:val="uk-UA"/>
        </w:rPr>
        <w:t>игровой</w:t>
      </w:r>
      <w:proofErr w:type="spellEnd"/>
      <w:r w:rsidRPr="0054069D">
        <w:rPr>
          <w:rFonts w:ascii="Times New Roman" w:hAnsi="Times New Roman" w:cs="Times New Roman"/>
          <w:sz w:val="28"/>
          <w:szCs w:val="28"/>
          <w:lang w:val="uk-UA"/>
        </w:rPr>
        <w:t xml:space="preserve"> </w:t>
      </w:r>
      <w:proofErr w:type="spellStart"/>
      <w:r w:rsidRPr="0054069D">
        <w:rPr>
          <w:rFonts w:ascii="Times New Roman" w:hAnsi="Times New Roman" w:cs="Times New Roman"/>
          <w:sz w:val="28"/>
          <w:szCs w:val="28"/>
          <w:lang w:val="uk-UA"/>
        </w:rPr>
        <w:t>деятельности</w:t>
      </w:r>
      <w:proofErr w:type="spellEnd"/>
      <w:r w:rsidRPr="0054069D">
        <w:rPr>
          <w:rFonts w:ascii="Times New Roman" w:hAnsi="Times New Roman" w:cs="Times New Roman"/>
          <w:sz w:val="28"/>
          <w:szCs w:val="28"/>
          <w:lang w:val="uk-UA"/>
        </w:rPr>
        <w:t xml:space="preserve">. </w:t>
      </w:r>
      <w:proofErr w:type="spellStart"/>
      <w:r w:rsidRPr="0054069D">
        <w:rPr>
          <w:rFonts w:ascii="Times New Roman" w:hAnsi="Times New Roman" w:cs="Times New Roman"/>
          <w:sz w:val="28"/>
          <w:szCs w:val="28"/>
          <w:lang w:val="uk-UA"/>
        </w:rPr>
        <w:t>Социальная</w:t>
      </w:r>
      <w:proofErr w:type="spellEnd"/>
      <w:r w:rsidRPr="0054069D">
        <w:rPr>
          <w:rFonts w:ascii="Times New Roman" w:hAnsi="Times New Roman" w:cs="Times New Roman"/>
          <w:sz w:val="28"/>
          <w:szCs w:val="28"/>
          <w:lang w:val="uk-UA"/>
        </w:rPr>
        <w:t xml:space="preserve"> природа </w:t>
      </w:r>
      <w:proofErr w:type="spellStart"/>
      <w:r w:rsidRPr="0054069D">
        <w:rPr>
          <w:rFonts w:ascii="Times New Roman" w:hAnsi="Times New Roman" w:cs="Times New Roman"/>
          <w:sz w:val="28"/>
          <w:szCs w:val="28"/>
          <w:lang w:val="uk-UA"/>
        </w:rPr>
        <w:t>ролевой</w:t>
      </w:r>
      <w:proofErr w:type="spellEnd"/>
      <w:r w:rsidRPr="0054069D">
        <w:rPr>
          <w:rFonts w:ascii="Times New Roman" w:hAnsi="Times New Roman" w:cs="Times New Roman"/>
          <w:sz w:val="28"/>
          <w:szCs w:val="28"/>
          <w:lang w:val="uk-UA"/>
        </w:rPr>
        <w:t xml:space="preserve"> </w:t>
      </w:r>
      <w:proofErr w:type="spellStart"/>
      <w:r w:rsidRPr="0054069D">
        <w:rPr>
          <w:rFonts w:ascii="Times New Roman" w:hAnsi="Times New Roman" w:cs="Times New Roman"/>
          <w:sz w:val="28"/>
          <w:szCs w:val="28"/>
          <w:lang w:val="uk-UA"/>
        </w:rPr>
        <w:t>игры</w:t>
      </w:r>
      <w:proofErr w:type="spellEnd"/>
      <w:r w:rsidRPr="0054069D">
        <w:rPr>
          <w:rFonts w:ascii="Times New Roman" w:hAnsi="Times New Roman" w:cs="Times New Roman"/>
          <w:sz w:val="28"/>
          <w:szCs w:val="28"/>
          <w:lang w:val="uk-UA"/>
        </w:rPr>
        <w:t xml:space="preserve"> // Мир </w:t>
      </w:r>
      <w:proofErr w:type="spellStart"/>
      <w:r w:rsidRPr="0054069D">
        <w:rPr>
          <w:rFonts w:ascii="Times New Roman" w:hAnsi="Times New Roman" w:cs="Times New Roman"/>
          <w:sz w:val="28"/>
          <w:szCs w:val="28"/>
          <w:lang w:val="uk-UA"/>
        </w:rPr>
        <w:t>психологии</w:t>
      </w:r>
      <w:proofErr w:type="spellEnd"/>
      <w:r w:rsidRPr="0054069D">
        <w:rPr>
          <w:rFonts w:ascii="Times New Roman" w:hAnsi="Times New Roman" w:cs="Times New Roman"/>
          <w:sz w:val="28"/>
          <w:szCs w:val="28"/>
          <w:lang w:val="uk-UA"/>
        </w:rPr>
        <w:t>. – 2004. – № 1. – С. 60-68.</w:t>
      </w:r>
    </w:p>
    <w:p w14:paraId="334EDE06" w14:textId="77777777" w:rsidR="0054069D" w:rsidRPr="0054069D" w:rsidRDefault="0054069D" w:rsidP="0054069D">
      <w:pPr>
        <w:spacing w:after="0" w:line="240" w:lineRule="auto"/>
        <w:ind w:firstLine="709"/>
        <w:contextualSpacing/>
        <w:jc w:val="both"/>
        <w:rPr>
          <w:rFonts w:ascii="Times New Roman" w:hAnsi="Times New Roman" w:cs="Times New Roman"/>
          <w:sz w:val="28"/>
          <w:szCs w:val="28"/>
          <w:lang w:val="uk-UA"/>
        </w:rPr>
      </w:pPr>
    </w:p>
    <w:p w14:paraId="73A85741" w14:textId="77777777" w:rsidR="0054069D" w:rsidRPr="0054069D" w:rsidRDefault="0054069D" w:rsidP="0054069D">
      <w:pPr>
        <w:spacing w:after="0" w:line="240" w:lineRule="auto"/>
        <w:ind w:firstLine="709"/>
        <w:contextualSpacing/>
        <w:jc w:val="both"/>
        <w:rPr>
          <w:rFonts w:ascii="Times New Roman" w:hAnsi="Times New Roman" w:cs="Times New Roman"/>
          <w:sz w:val="28"/>
          <w:szCs w:val="28"/>
          <w:lang w:val="uk-UA"/>
        </w:rPr>
      </w:pPr>
    </w:p>
    <w:p w14:paraId="1C2858F8" w14:textId="77777777" w:rsidR="0054069D" w:rsidRPr="0054069D" w:rsidRDefault="0054069D" w:rsidP="0054069D">
      <w:pPr>
        <w:spacing w:after="0" w:line="240" w:lineRule="auto"/>
        <w:ind w:firstLine="709"/>
        <w:contextualSpacing/>
        <w:jc w:val="both"/>
        <w:rPr>
          <w:rFonts w:ascii="Times New Roman" w:hAnsi="Times New Roman" w:cs="Times New Roman"/>
          <w:sz w:val="28"/>
          <w:szCs w:val="28"/>
          <w:lang w:val="uk-UA"/>
        </w:rPr>
      </w:pPr>
    </w:p>
    <w:p w14:paraId="52E9DB6A" w14:textId="77777777" w:rsidR="0054069D" w:rsidRPr="0054069D" w:rsidRDefault="0054069D" w:rsidP="0054069D">
      <w:pPr>
        <w:spacing w:after="0" w:line="240" w:lineRule="auto"/>
        <w:ind w:firstLine="709"/>
        <w:contextualSpacing/>
        <w:jc w:val="both"/>
        <w:rPr>
          <w:rFonts w:ascii="Times New Roman" w:hAnsi="Times New Roman" w:cs="Times New Roman"/>
          <w:sz w:val="28"/>
          <w:szCs w:val="28"/>
          <w:lang w:val="uk-UA"/>
        </w:rPr>
      </w:pPr>
      <w:r w:rsidRPr="0054069D">
        <w:rPr>
          <w:rFonts w:ascii="Times New Roman" w:hAnsi="Times New Roman" w:cs="Times New Roman"/>
          <w:sz w:val="28"/>
          <w:szCs w:val="28"/>
          <w:lang w:val="uk-UA"/>
        </w:rPr>
        <w:t xml:space="preserve"> </w:t>
      </w:r>
    </w:p>
    <w:p w14:paraId="644A869F" w14:textId="77777777" w:rsidR="0054069D" w:rsidRPr="0054069D" w:rsidRDefault="0054069D" w:rsidP="0054069D">
      <w:pPr>
        <w:spacing w:after="0" w:line="240" w:lineRule="auto"/>
        <w:ind w:firstLine="709"/>
        <w:contextualSpacing/>
        <w:jc w:val="both"/>
        <w:rPr>
          <w:rFonts w:ascii="Times New Roman" w:hAnsi="Times New Roman" w:cs="Times New Roman"/>
          <w:sz w:val="28"/>
          <w:szCs w:val="28"/>
          <w:lang w:val="uk-UA"/>
        </w:rPr>
      </w:pPr>
    </w:p>
    <w:sectPr w:rsidR="0054069D" w:rsidRPr="0054069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libri Light">
    <w:altName w:val="Arial"/>
    <w:charset w:val="CC"/>
    <w:family w:val="swiss"/>
    <w:pitch w:val="variable"/>
    <w:sig w:usb0="00000000"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1"/>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069D"/>
    <w:rsid w:val="000172B4"/>
    <w:rsid w:val="00305D8C"/>
    <w:rsid w:val="00476DAD"/>
    <w:rsid w:val="0054069D"/>
    <w:rsid w:val="005827E1"/>
    <w:rsid w:val="005B33F6"/>
    <w:rsid w:val="005D0DDC"/>
    <w:rsid w:val="00622005"/>
    <w:rsid w:val="00643BF3"/>
    <w:rsid w:val="00651368"/>
    <w:rsid w:val="00862D36"/>
    <w:rsid w:val="008E2F44"/>
    <w:rsid w:val="00945888"/>
    <w:rsid w:val="009F0554"/>
    <w:rsid w:val="00C51BBA"/>
    <w:rsid w:val="00DD0C88"/>
    <w:rsid w:val="00F3671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5E7D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45</TotalTime>
  <Pages>4</Pages>
  <Words>1492</Words>
  <Characters>8510</Characters>
  <Application>Microsoft Office Word</Application>
  <DocSecurity>0</DocSecurity>
  <Lines>70</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9983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Надя</cp:lastModifiedBy>
  <cp:revision>16</cp:revision>
  <dcterms:created xsi:type="dcterms:W3CDTF">2020-03-18T08:59:00Z</dcterms:created>
  <dcterms:modified xsi:type="dcterms:W3CDTF">2020-04-27T20:31:00Z</dcterms:modified>
</cp:coreProperties>
</file>