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DF9" w:rsidRPr="00A17B7E" w:rsidRDefault="00A17B7E" w:rsidP="00A17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АСПЕКТИ ПРОФЕСІЙНОГО РОЗВИТКУ МАЙСТРА ВИРОБНИЧОГО НАВЧАННЯ </w:t>
      </w:r>
    </w:p>
    <w:p w:rsidR="00F01D52" w:rsidRPr="00A17B7E" w:rsidRDefault="00F01D52" w:rsidP="00A17B7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17B7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Марина Дудко,</w:t>
      </w:r>
    </w:p>
    <w:p w:rsidR="00F01D52" w:rsidRPr="00A17B7E" w:rsidRDefault="00F01D52" w:rsidP="00A17B7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17B7E">
        <w:rPr>
          <w:rFonts w:ascii="Times New Roman" w:eastAsia="Calibri" w:hAnsi="Times New Roman" w:cs="Times New Roman"/>
          <w:sz w:val="28"/>
          <w:szCs w:val="28"/>
          <w:lang w:val="uk-UA"/>
        </w:rPr>
        <w:t>майстер виробничого навчання</w:t>
      </w:r>
    </w:p>
    <w:p w:rsidR="00F01D52" w:rsidRPr="00A17B7E" w:rsidRDefault="00F01D52" w:rsidP="00A17B7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17B7E">
        <w:rPr>
          <w:rFonts w:ascii="Times New Roman" w:eastAsia="Calibri" w:hAnsi="Times New Roman" w:cs="Times New Roman"/>
          <w:sz w:val="28"/>
          <w:szCs w:val="28"/>
          <w:lang w:val="uk-UA"/>
        </w:rPr>
        <w:t>Бердянського економіко-гуманітарного коледжу</w:t>
      </w:r>
    </w:p>
    <w:p w:rsidR="00F01D52" w:rsidRPr="00A17B7E" w:rsidRDefault="00F01D52" w:rsidP="00A17B7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17B7E">
        <w:rPr>
          <w:rFonts w:ascii="Times New Roman" w:eastAsia="Calibri" w:hAnsi="Times New Roman" w:cs="Times New Roman"/>
          <w:sz w:val="28"/>
          <w:szCs w:val="28"/>
          <w:lang w:val="uk-UA"/>
        </w:rPr>
        <w:t>Бердянського державного педагогічного університету</w:t>
      </w:r>
    </w:p>
    <w:p w:rsidR="000629C4" w:rsidRPr="00A17B7E" w:rsidRDefault="000629C4" w:rsidP="00A17B7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432D67" w:rsidRPr="00A17B7E" w:rsidRDefault="00950EE1" w:rsidP="00A17B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E23E5F" w:rsidRPr="00A17B7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F3B06" w:rsidRPr="00A17B7E">
        <w:rPr>
          <w:rFonts w:ascii="Times New Roman" w:hAnsi="Times New Roman" w:cs="Times New Roman"/>
          <w:sz w:val="28"/>
          <w:szCs w:val="28"/>
          <w:lang w:val="uk-UA"/>
        </w:rPr>
        <w:t>часн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 w:rsidR="009F3B06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етап реформування національної освіти </w:t>
      </w:r>
      <w:r w:rsidR="00E23E5F" w:rsidRPr="00A17B7E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9F3B06" w:rsidRPr="00A17B7E">
        <w:rPr>
          <w:rFonts w:ascii="Times New Roman" w:hAnsi="Times New Roman" w:cs="Times New Roman"/>
          <w:sz w:val="28"/>
          <w:szCs w:val="28"/>
          <w:lang w:val="uk-UA"/>
        </w:rPr>
        <w:t>арактеризу</w:t>
      </w:r>
      <w:r w:rsidR="00E23E5F" w:rsidRPr="00A17B7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9F3B06" w:rsidRPr="00A17B7E">
        <w:rPr>
          <w:rFonts w:ascii="Times New Roman" w:hAnsi="Times New Roman" w:cs="Times New Roman"/>
          <w:sz w:val="28"/>
          <w:szCs w:val="28"/>
          <w:lang w:val="uk-UA"/>
        </w:rPr>
        <w:t>ться інноваційними змінами, що спрямовані на модернізацію, системне впровадження в освітні</w:t>
      </w:r>
      <w:r w:rsidR="00862C2B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9F3B06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процес сучасних педагогічних та виробничих технологій, створення ефективних моделей і механізмів підготовки висококваліфікованих кадрів. За таких обставин актуалізується значення безперервного професійного розвитку сучасного педагога</w:t>
      </w:r>
      <w:r w:rsidR="00575D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3E5F" w:rsidRPr="00A17B7E">
        <w:rPr>
          <w:rFonts w:ascii="Times New Roman" w:hAnsi="Times New Roman" w:cs="Times New Roman"/>
          <w:sz w:val="28"/>
          <w:szCs w:val="28"/>
          <w:lang w:val="uk-UA"/>
        </w:rPr>
        <w:t>– майстра виробничого навчання</w:t>
      </w:r>
      <w:r w:rsidR="009F3B06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, здатного вирішувати коло значущих освітніх проблем сьогодення. 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Необхідною</w:t>
      </w:r>
      <w:r w:rsidR="00E23E5F" w:rsidRPr="00A17B7E">
        <w:rPr>
          <w:rFonts w:ascii="Times New Roman" w:eastAsia="Times New Roman" w:hAnsi="Times New Roman" w:cs="Times New Roman"/>
          <w:spacing w:val="45"/>
          <w:sz w:val="28"/>
          <w:szCs w:val="28"/>
          <w:lang w:val="uk-UA" w:eastAsia="ru-RU"/>
        </w:rPr>
        <w:t xml:space="preserve"> 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умовою</w:t>
      </w:r>
      <w:r w:rsidR="00E23E5F" w:rsidRPr="00A17B7E">
        <w:rPr>
          <w:rFonts w:ascii="Times New Roman" w:eastAsia="Times New Roman" w:hAnsi="Times New Roman" w:cs="Times New Roman"/>
          <w:spacing w:val="45"/>
          <w:sz w:val="28"/>
          <w:szCs w:val="28"/>
          <w:lang w:val="uk-UA" w:eastAsia="ru-RU"/>
        </w:rPr>
        <w:t xml:space="preserve"> 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модернізації та ефективності професійної (професійно-технічної)</w:t>
      </w:r>
      <w:r w:rsidR="00E23E5F" w:rsidRPr="00A17B7E">
        <w:rPr>
          <w:rFonts w:ascii="Times New Roman" w:eastAsia="Times New Roman" w:hAnsi="Times New Roman" w:cs="Times New Roman"/>
          <w:spacing w:val="38"/>
          <w:sz w:val="28"/>
          <w:szCs w:val="28"/>
          <w:lang w:val="uk-UA" w:eastAsia="ru-RU"/>
        </w:rPr>
        <w:t xml:space="preserve"> 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освіти</w:t>
      </w:r>
      <w:r w:rsidR="00E23E5F" w:rsidRPr="00A17B7E">
        <w:rPr>
          <w:rFonts w:ascii="Times New Roman" w:eastAsia="Times New Roman" w:hAnsi="Times New Roman" w:cs="Times New Roman"/>
          <w:spacing w:val="45"/>
          <w:sz w:val="28"/>
          <w:szCs w:val="28"/>
          <w:lang w:val="uk-UA" w:eastAsia="ru-RU"/>
        </w:rPr>
        <w:t xml:space="preserve"> 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E23E5F" w:rsidRPr="00A17B7E">
        <w:rPr>
          <w:rFonts w:ascii="Times New Roman" w:eastAsia="Times New Roman" w:hAnsi="Times New Roman" w:cs="Times New Roman"/>
          <w:spacing w:val="45"/>
          <w:sz w:val="28"/>
          <w:szCs w:val="28"/>
          <w:lang w:val="uk-UA" w:eastAsia="ru-RU"/>
        </w:rPr>
        <w:t xml:space="preserve"> 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високий рівень професійного розвитку, професійної компетентності та</w:t>
      </w:r>
      <w:r w:rsidR="00E23E5F" w:rsidRPr="00A17B7E">
        <w:rPr>
          <w:rFonts w:ascii="Times New Roman" w:eastAsia="Times New Roman" w:hAnsi="Times New Roman" w:cs="Times New Roman"/>
          <w:spacing w:val="45"/>
          <w:sz w:val="28"/>
          <w:szCs w:val="28"/>
          <w:lang w:val="uk-UA" w:eastAsia="ru-RU"/>
        </w:rPr>
        <w:t xml:space="preserve"> 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педагогічної майстерності майстрів виробничого навчання. </w:t>
      </w:r>
      <w:r w:rsidR="00A462AC">
        <w:rPr>
          <w:rFonts w:ascii="Times New Roman" w:eastAsia="Calibri" w:hAnsi="Times New Roman" w:cs="Times New Roman"/>
          <w:sz w:val="28"/>
          <w:szCs w:val="28"/>
          <w:lang w:val="uk-UA"/>
        </w:rPr>
        <w:t>Сучасні в</w:t>
      </w:r>
      <w:r w:rsidR="00432D67" w:rsidRPr="00A17B7E">
        <w:rPr>
          <w:rFonts w:ascii="Times New Roman" w:eastAsia="Calibri" w:hAnsi="Times New Roman" w:cs="Times New Roman"/>
          <w:sz w:val="28"/>
          <w:szCs w:val="28"/>
          <w:lang w:val="uk-UA"/>
        </w:rPr>
        <w:t>имоги до професійних якостей майстрів виробничого навчання є визначальними у змісті освітньої моделі підготовки конкурентоспроможних фахівців з високим рівнем творчого потенціалу</w:t>
      </w:r>
      <w:r w:rsidR="00166942" w:rsidRPr="00A17B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166942" w:rsidRPr="00A17B7E">
        <w:rPr>
          <w:rFonts w:ascii="Times New Roman" w:hAnsi="Times New Roman" w:cs="Times New Roman"/>
          <w:sz w:val="28"/>
          <w:szCs w:val="28"/>
          <w:lang w:val="uk-UA"/>
        </w:rPr>
        <w:t>які здатні до ефективної професійної діяльності на рівні світових стандартів, конкурентоспроможних на ринку праці.</w:t>
      </w:r>
      <w:r w:rsidR="00E23E5F" w:rsidRPr="00A17B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672D4" w:rsidRPr="00A17B7E" w:rsidRDefault="00A17B7E" w:rsidP="00A17B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>Дослідженню питань професійного розвитку майстр</w:t>
      </w:r>
      <w:r w:rsidR="002A4C4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виробничого навчання приділяють значну увагу вітчизняні науковці: А. Абдулліна,</w:t>
      </w:r>
      <w:r w:rsidR="002031DA">
        <w:rPr>
          <w:rFonts w:ascii="Times New Roman" w:hAnsi="Times New Roman" w:cs="Times New Roman"/>
          <w:sz w:val="28"/>
          <w:szCs w:val="28"/>
          <w:lang w:val="uk-UA"/>
        </w:rPr>
        <w:t xml:space="preserve"> Є. 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Барбіна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, Т. 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Десятов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, С. 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Єлканов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>, І. 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Зязюн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>, Н. 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Клокар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>, В. 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Моляко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>, Н. 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Ничкало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>, В. Олійник, В. Паламарчук, Т. 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Сорочан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, та ін. </w:t>
      </w:r>
      <w:r w:rsidR="00D672D4" w:rsidRPr="00A17B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роботах авторів розглядаються </w:t>
      </w:r>
      <w:r w:rsidR="00D672D4" w:rsidRPr="00A17B7E">
        <w:rPr>
          <w:rFonts w:ascii="Times New Roman" w:hAnsi="Times New Roman" w:cs="Times New Roman"/>
          <w:sz w:val="28"/>
          <w:szCs w:val="28"/>
          <w:lang w:val="uk-UA"/>
        </w:rPr>
        <w:t>сутність, зміст та різноманітні аспекти вдосконалення професійного розвитку педагога.</w:t>
      </w:r>
    </w:p>
    <w:p w:rsidR="0009182D" w:rsidRDefault="00D672D4" w:rsidP="00A17B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>Аналіз світових тенденцій у галузі професійної освіти засвідчує зростання вимог до педагогічного професіоналізму і особистих якостей майстра виробничого навчання. Професійний розвиток його відбувається під впливом багатьох чинників упродовж багатолітньої трудової діяльності, завдяки самоосвіті</w:t>
      </w:r>
      <w:r w:rsidR="00802107" w:rsidRPr="00A17B7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23BF3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саморозвитку, самореалізації 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та навчанню на курсах підвищення кваліфікації педагогічних працівників тощо. </w:t>
      </w:r>
    </w:p>
    <w:p w:rsidR="0009182D" w:rsidRDefault="00FC42B3" w:rsidP="00A462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672D4" w:rsidRPr="00A17B7E">
        <w:rPr>
          <w:rFonts w:ascii="Times New Roman" w:hAnsi="Times New Roman" w:cs="Times New Roman"/>
          <w:sz w:val="28"/>
          <w:szCs w:val="28"/>
          <w:lang w:val="uk-UA"/>
        </w:rPr>
        <w:t>сновними проблемами</w:t>
      </w:r>
      <w:r w:rsidR="000307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672D4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з якими зустріча</w:t>
      </w:r>
      <w:r w:rsidR="00DD4192" w:rsidRPr="00A17B7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D672D4" w:rsidRPr="00A17B7E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="00DD4192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і над якими працюють</w:t>
      </w:r>
      <w:r w:rsidR="00D672D4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майстри виробничого навчання є: постійне ускладнення змісту освіти; </w:t>
      </w:r>
      <w:r w:rsidR="007A39F2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безперервне оволодіння прогресивними технологіями навчання і виховання; </w:t>
      </w:r>
      <w:r w:rsidR="00D672D4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постановка </w:t>
      </w:r>
      <w:r w:rsidR="000307DB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D672D4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вирішення творчих і дослідницьких завдань; розв'язання складних професійно-педагогічних проблем, які вимагають інтеграції знань; робота в єдиному інформаційному середовищі, що передбачає раціональне використання інформаційних технологій в освітньому процесі.</w:t>
      </w:r>
      <w:r w:rsidR="00A462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616E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Майстер виробничого навчання повинен володіти й розвивати в собі такі професійно значущі якості, як: системне мислення, здатність до рефлексії, технологічну культуру, готовність до професійно-особистісного зростання, самоорганізації та самореалізації, особистісну, </w:t>
      </w:r>
      <w:r w:rsidR="00DF616E" w:rsidRPr="00A17B7E">
        <w:rPr>
          <w:rFonts w:ascii="Times New Roman" w:hAnsi="Times New Roman" w:cs="Times New Roman"/>
          <w:sz w:val="28"/>
          <w:szCs w:val="28"/>
          <w:lang w:val="uk-UA"/>
        </w:rPr>
        <w:lastRenderedPageBreak/>
        <w:t>соціальну та спеціальні компетентно</w:t>
      </w:r>
      <w:r w:rsidR="00A20027">
        <w:rPr>
          <w:rFonts w:ascii="Times New Roman" w:hAnsi="Times New Roman" w:cs="Times New Roman"/>
          <w:sz w:val="28"/>
          <w:szCs w:val="28"/>
          <w:lang w:val="uk-UA"/>
        </w:rPr>
        <w:t>сті та</w:t>
      </w:r>
      <w:r w:rsidR="00DF616E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ін. [</w:t>
      </w:r>
      <w:r w:rsidR="00A462A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75DAD">
        <w:rPr>
          <w:rFonts w:ascii="Times New Roman" w:hAnsi="Times New Roman" w:cs="Times New Roman"/>
          <w:sz w:val="28"/>
          <w:szCs w:val="28"/>
          <w:lang w:val="uk-UA"/>
        </w:rPr>
        <w:t>, с.</w:t>
      </w:r>
      <w:r w:rsidR="00DF616E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11]. </w:t>
      </w:r>
      <w:r w:rsidR="00A462AC">
        <w:rPr>
          <w:rFonts w:ascii="Times New Roman" w:eastAsia="Calibri" w:hAnsi="Times New Roman" w:cs="Times New Roman"/>
          <w:spacing w:val="3"/>
          <w:sz w:val="28"/>
          <w:szCs w:val="28"/>
          <w:lang w:val="uk-UA"/>
        </w:rPr>
        <w:t>Педагог професійного навчання нового типу</w:t>
      </w:r>
      <w:r w:rsidR="00B75BE7" w:rsidRPr="00A17B7E">
        <w:rPr>
          <w:rFonts w:ascii="Times New Roman" w:eastAsia="Calibri" w:hAnsi="Times New Roman" w:cs="Times New Roman"/>
          <w:spacing w:val="3"/>
          <w:sz w:val="28"/>
          <w:szCs w:val="28"/>
          <w:lang w:val="uk-UA"/>
        </w:rPr>
        <w:t xml:space="preserve"> </w:t>
      </w:r>
      <w:r w:rsidR="00604273" w:rsidRPr="00A17B7E"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  <w:t xml:space="preserve">повинен володіти не тільки висококваліфікованими </w:t>
      </w:r>
      <w:r w:rsidR="00604273" w:rsidRPr="00A17B7E">
        <w:rPr>
          <w:rFonts w:ascii="Times New Roman" w:eastAsia="Calibri" w:hAnsi="Times New Roman" w:cs="Times New Roman"/>
          <w:spacing w:val="2"/>
          <w:sz w:val="28"/>
          <w:szCs w:val="28"/>
          <w:lang w:val="uk-UA"/>
        </w:rPr>
        <w:t xml:space="preserve">професійними вміннями і навичками, що ґрунтуються на сучасних спеціальних знаннях певної галузі виробництва, а й мати високий рівень педагогічної компетентності, що </w:t>
      </w:r>
      <w:r w:rsidR="00604273" w:rsidRPr="00A17B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ґрунтується на новітніх досягненнях психолого-педагогічних наук, критичне мислення, </w:t>
      </w:r>
      <w:r w:rsidR="00604273" w:rsidRPr="00A17B7E">
        <w:rPr>
          <w:rFonts w:ascii="Times New Roman" w:eastAsia="Calibri" w:hAnsi="Times New Roman" w:cs="Times New Roman"/>
          <w:spacing w:val="5"/>
          <w:sz w:val="28"/>
          <w:szCs w:val="28"/>
          <w:lang w:val="uk-UA"/>
        </w:rPr>
        <w:t xml:space="preserve">здатність застосовувати інноваційні методики на практиці, здатність до підвищення </w:t>
      </w:r>
      <w:r w:rsidR="00604273" w:rsidRPr="00A17B7E"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  <w:t>мо</w:t>
      </w:r>
      <w:r w:rsidR="00A462AC"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  <w:t>тивації інноваційної діяльності</w:t>
      </w:r>
      <w:r w:rsidR="00A462AC" w:rsidRPr="00A462AC"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  <w:t xml:space="preserve"> </w:t>
      </w:r>
      <w:r w:rsidR="00A462AC" w:rsidRPr="00F31774"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  <w:t>[</w:t>
      </w:r>
      <w:r w:rsidR="00A462AC"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  <w:t>1</w:t>
      </w:r>
      <w:r w:rsidR="00A462AC" w:rsidRPr="00F31774">
        <w:rPr>
          <w:rFonts w:ascii="Times New Roman" w:eastAsia="Calibri" w:hAnsi="Times New Roman" w:cs="Times New Roman"/>
          <w:spacing w:val="1"/>
          <w:sz w:val="28"/>
          <w:szCs w:val="28"/>
          <w:lang w:val="uk-UA"/>
        </w:rPr>
        <w:t>, с. 117].</w:t>
      </w:r>
    </w:p>
    <w:p w:rsidR="00B75BE7" w:rsidRPr="00A17B7E" w:rsidRDefault="009F3B06" w:rsidP="00A17B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>Професійний розвиток майстра виробничого навчання визначається зростанням професійних досягнень в результаті накопичення практичного досвіду і систематичного перегляду власної педагогічної діяльності.</w:t>
      </w:r>
      <w:r w:rsidR="0009182D" w:rsidRPr="000918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182D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Саме професійний розвиток майстра виробничого навчання забезпечує результативність освітнього процесу, оскільки дозволяє з наукової та практичної точки зору визначати й реалізовувати принципи, зміст, форми, методи і засоби інноваційної педагогічної діяльності; </w:t>
      </w:r>
      <w:r w:rsidR="0009182D" w:rsidRPr="0009182D">
        <w:rPr>
          <w:rFonts w:ascii="Times New Roman" w:hAnsi="Times New Roman" w:cs="Times New Roman"/>
          <w:sz w:val="28"/>
          <w:szCs w:val="28"/>
          <w:lang w:val="uk-UA"/>
        </w:rPr>
        <w:t>не тільки використовувати й адаптувати готові методичні рішення, але й самостійно</w:t>
      </w:r>
      <w:r w:rsidR="0009182D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експериментальну, дослідницьку науково-методичну роботу.</w:t>
      </w:r>
    </w:p>
    <w:p w:rsidR="00D54F9E" w:rsidRDefault="00D54F9E" w:rsidP="00D54F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>Організація професійного розвитку майстрів виробничого навчання в умовах системи неперервної педагогічної освіти ґрунтується на принципах науковості, гуманізації, демократизації, єдності,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>комплексності, диференціації, інтеграції, неперервності, модульності, індивідуалізації. Професійний розвиток передбачає розвиток професійної культури майстра виробничого навчання; підвищення професійної компетентності шляхом самоосвіти, стажування, участі у проектах, навчання упродовж життя, підвищення рівня освіти.</w:t>
      </w:r>
      <w:r w:rsidRPr="002031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4F9E" w:rsidRPr="00A17B7E" w:rsidRDefault="00D54F9E" w:rsidP="00D54F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Професійна компетентність сучасного майстра виробничого навчання пов’язана з володінням відповідними педагогічними та технологічними процесами, комунікативною культурою, вмінням працювати в освітньому середовищі, здатністю приймати самостійні рішення у стандартних та нестандартних умовах, проявляти творче мислення, прагненням до неперервного підвищення своєї кваліфікації. </w:t>
      </w:r>
    </w:p>
    <w:p w:rsidR="00D94B3A" w:rsidRPr="00A17B7E" w:rsidRDefault="00B637A9" w:rsidP="00A17B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Важливі умови розвитку професійної компетентності: узгодження власних інновацій із науковим і методичним обґрунтуванням форм і методів роботи, адаптованість до конкретного закладу професійної (професійно-технічної) освіти, індивідуальність </w:t>
      </w:r>
      <w:r w:rsidR="00575DAD">
        <w:rPr>
          <w:rFonts w:ascii="Times New Roman" w:hAnsi="Times New Roman" w:cs="Times New Roman"/>
          <w:sz w:val="28"/>
          <w:szCs w:val="28"/>
          <w:lang w:val="uk-UA"/>
        </w:rPr>
        <w:t xml:space="preserve">підходів до 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>особливостей конкретного учня, самоосвіт</w:t>
      </w:r>
      <w:r w:rsidR="00575DA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, участь у різноманітних навчальних тренінгах та семінарах. </w:t>
      </w:r>
      <w:r w:rsidR="00D94B3A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Високий рівень професійної компетентності майстра виробничого навчання забезпечує йому можливість значних досягнень у професійній сфері, у сфері особистісного вдосконалення й дозволяє в процесі професійного розвитку досягти певного </w:t>
      </w:r>
      <w:r w:rsidR="005C393F" w:rsidRPr="00A17B7E">
        <w:rPr>
          <w:rFonts w:ascii="Times New Roman" w:hAnsi="Times New Roman" w:cs="Times New Roman"/>
          <w:sz w:val="28"/>
          <w:szCs w:val="28"/>
          <w:lang w:val="uk-UA"/>
        </w:rPr>
        <w:t>рівня педагогічної майстерності, яка</w:t>
      </w:r>
      <w:r w:rsidR="00166942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393F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ґрунтується на високому фаховому рівні майстра виробничого навчання, його високій загальній культурі і </w:t>
      </w:r>
      <w:r w:rsidR="00166942" w:rsidRPr="00A17B7E">
        <w:rPr>
          <w:rFonts w:ascii="Times New Roman" w:hAnsi="Times New Roman" w:cs="Times New Roman"/>
          <w:sz w:val="28"/>
          <w:szCs w:val="28"/>
          <w:lang w:val="uk-UA"/>
        </w:rPr>
        <w:t>означає - знання особливостей педагогічного процесу, уміння його побудувати і привести у рух.</w:t>
      </w:r>
      <w:r w:rsidR="00D94B3A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5BE7" w:rsidRPr="00A17B7E">
        <w:rPr>
          <w:rFonts w:ascii="Times New Roman" w:hAnsi="Times New Roman" w:cs="Times New Roman"/>
          <w:sz w:val="28"/>
          <w:szCs w:val="28"/>
          <w:lang w:val="uk-UA"/>
        </w:rPr>
        <w:t>Зростанню професійної компетентності майстрів виробничого навчання сприяє впровадження перспективних освітніх та виробничих технологій, участь у науково-</w:t>
      </w:r>
      <w:r w:rsidR="00B75BE7" w:rsidRPr="00A17B7E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дослідницькій роботі, а також стажування на підприємствах, де застосовуються сучасні засоби виробництва.</w:t>
      </w:r>
    </w:p>
    <w:p w:rsidR="000307DB" w:rsidRDefault="002031DA" w:rsidP="000307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напрямами й вимогами до професійного розвитку і діяльності </w:t>
      </w:r>
      <w:r w:rsidR="00D54F9E">
        <w:rPr>
          <w:rFonts w:ascii="Times New Roman" w:hAnsi="Times New Roman" w:cs="Times New Roman"/>
          <w:sz w:val="28"/>
          <w:szCs w:val="28"/>
          <w:lang w:val="uk-UA"/>
        </w:rPr>
        <w:t xml:space="preserve">майстра виробничого навчання 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виступають наявність певних особистісних якостей, соціально-психологічних рис і педагогічних здібностей. </w:t>
      </w:r>
      <w:r w:rsidR="002A4C48" w:rsidRPr="00A17B7E">
        <w:rPr>
          <w:rFonts w:ascii="Times New Roman" w:hAnsi="Times New Roman" w:cs="Times New Roman"/>
          <w:sz w:val="28"/>
          <w:szCs w:val="28"/>
          <w:lang w:val="uk-UA"/>
        </w:rPr>
        <w:t>Особистісний потенціал педагога</w:t>
      </w:r>
      <w:r w:rsidR="002A4C48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професійного навчання</w:t>
      </w:r>
      <w:r w:rsidR="002A4C48" w:rsidRPr="00A17B7E">
        <w:rPr>
          <w:rFonts w:ascii="Times New Roman" w:hAnsi="Times New Roman" w:cs="Times New Roman"/>
          <w:sz w:val="28"/>
          <w:szCs w:val="28"/>
          <w:lang w:val="uk-UA"/>
        </w:rPr>
        <w:t>, його науковий, психолого-педагогічний і методичний рівні є вирішальними чинниками якісної підготовки високо</w:t>
      </w:r>
      <w:r w:rsidR="002A4C48">
        <w:rPr>
          <w:rFonts w:ascii="Times New Roman" w:hAnsi="Times New Roman" w:cs="Times New Roman"/>
          <w:sz w:val="28"/>
          <w:szCs w:val="28"/>
          <w:lang w:val="uk-UA"/>
        </w:rPr>
        <w:t>кваліфікованих робітників.</w:t>
      </w:r>
      <w:r w:rsidR="0080644B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Майстер виробничого навчання відповідає за професійну підготовку, кінцевий результат усього педагогічного процесу при підготовці робітничих кадрів, тобто за переведення знань в практичні професійні вміння та навички.</w:t>
      </w:r>
      <w:r w:rsidR="000307DB" w:rsidRPr="000307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07DB" w:rsidRPr="00A17B7E">
        <w:rPr>
          <w:rFonts w:ascii="Times New Roman" w:hAnsi="Times New Roman" w:cs="Times New Roman"/>
          <w:sz w:val="28"/>
          <w:szCs w:val="28"/>
          <w:lang w:val="uk-UA"/>
        </w:rPr>
        <w:t>Сучасні тенденції в професійно</w:t>
      </w:r>
      <w:r w:rsidR="000307DB">
        <w:rPr>
          <w:rFonts w:ascii="Times New Roman" w:hAnsi="Times New Roman" w:cs="Times New Roman"/>
          <w:sz w:val="28"/>
          <w:szCs w:val="28"/>
          <w:lang w:val="uk-UA"/>
        </w:rPr>
        <w:t xml:space="preserve">му </w:t>
      </w:r>
      <w:r w:rsidR="000307DB" w:rsidRPr="00A17B7E">
        <w:rPr>
          <w:rFonts w:ascii="Times New Roman" w:hAnsi="Times New Roman" w:cs="Times New Roman"/>
          <w:sz w:val="28"/>
          <w:szCs w:val="28"/>
          <w:lang w:val="uk-UA"/>
        </w:rPr>
        <w:t>навчанні «принципово змінюють роль педагога в цьому процесі, потребують інтегрування змісту та основних форм діяльності майстрів виробничого навчання, переходу до підготовки педагогів професійного навчання, які б органічно поєднували теоретичне і виробниче навчання» [</w:t>
      </w:r>
      <w:r w:rsidR="00A462A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0307DB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75DAD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0307DB" w:rsidRPr="00A17B7E">
        <w:rPr>
          <w:rFonts w:ascii="Times New Roman" w:hAnsi="Times New Roman" w:cs="Times New Roman"/>
          <w:sz w:val="28"/>
          <w:szCs w:val="28"/>
          <w:lang w:val="uk-UA"/>
        </w:rPr>
        <w:t>77].</w:t>
      </w:r>
    </w:p>
    <w:p w:rsidR="00B75BE7" w:rsidRPr="00A17B7E" w:rsidRDefault="000307DB" w:rsidP="000307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07DB">
        <w:rPr>
          <w:rFonts w:ascii="Times New Roman" w:hAnsi="Times New Roman" w:cs="Times New Roman"/>
          <w:sz w:val="28"/>
          <w:szCs w:val="28"/>
          <w:lang w:val="uk-UA"/>
        </w:rPr>
        <w:t xml:space="preserve">Однією з найбільш суттєвих особливостей професійної діяльності майстра виробничого навчання є необхідність набуття ним робітничої кваліфікації. Тільки високий рівень його професіоналізму у галузі (точніше умінь предметної діяльності, заснованих на досвіді) дозволить завоювати професійний авторитет, який, як відомо, є необхідною передумовою успішності освітнього процесу. </w:t>
      </w:r>
      <w:r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Специфіка діяльності майстра виробничого навчання потребує сформованих професійно важливих якостей і </w:t>
      </w:r>
      <w:proofErr w:type="spellStart"/>
      <w:r w:rsidRPr="00A17B7E"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 w:rsidRPr="00A17B7E">
        <w:rPr>
          <w:rFonts w:ascii="Times New Roman" w:hAnsi="Times New Roman" w:cs="Times New Roman"/>
          <w:sz w:val="28"/>
          <w:szCs w:val="28"/>
          <w:lang w:val="uk-UA"/>
        </w:rPr>
        <w:t>, що дають змогу якісно організовувати професійно-практичну підготовку майбутніх кваліфікованих робітників.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C48">
        <w:rPr>
          <w:rFonts w:ascii="Times New Roman" w:hAnsi="Times New Roman" w:cs="Times New Roman"/>
          <w:sz w:val="28"/>
          <w:szCs w:val="28"/>
          <w:lang w:val="uk-UA"/>
        </w:rPr>
        <w:t>Зв’язок</w:t>
      </w:r>
      <w:r w:rsidR="0080644B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майстр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0644B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виробничого навчання з підприємствами і виробництвами є запорукою підготовки кваліфікованих, конкурентоспроможних робітників і молодших спеціалістів, здатних до самореалізації, швидкого реагування на потреби ринку праці, активної участі у соціально-економічних і культурних процесах країни та світу.</w:t>
      </w:r>
    </w:p>
    <w:p w:rsidR="00B33465" w:rsidRPr="00A17B7E" w:rsidRDefault="002A4C48" w:rsidP="00A17B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sz w:val="28"/>
          <w:szCs w:val="28"/>
          <w:lang w:val="uk-UA"/>
        </w:rPr>
        <w:t>Професійний ріст майстра виробничого навчання є запорукою отримання в кінцевому результаті випускників з високим рівнем професійної компетентності.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3465" w:rsidRPr="00A17B7E">
        <w:rPr>
          <w:rFonts w:ascii="Times New Roman" w:hAnsi="Times New Roman" w:cs="Times New Roman"/>
          <w:sz w:val="28"/>
          <w:szCs w:val="28"/>
          <w:lang w:val="uk-UA"/>
        </w:rPr>
        <w:t xml:space="preserve">Гнучкість і модульність освіти та освітніх послуг, формування інформаційного середовища, використання сучасних методів навчання і засобів інформаційно-комунікативних технологій створюють нові умови для професійного розвитку майстрів виробничого навчання в умовах глобалізації й трансформації суспільства. </w:t>
      </w:r>
    </w:p>
    <w:p w:rsidR="00454859" w:rsidRDefault="00454859" w:rsidP="00A17B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7B7E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A462AC" w:rsidRPr="00F31774" w:rsidRDefault="00A462AC" w:rsidP="00A462AC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F31774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1. Біла книга національної освіти України / Т. Ф. </w:t>
      </w:r>
      <w:proofErr w:type="spellStart"/>
      <w:r w:rsidRPr="00F31774">
        <w:rPr>
          <w:rFonts w:ascii="Times New Roman" w:hAnsi="Times New Roman" w:cs="Times New Roman"/>
          <w:spacing w:val="-1"/>
          <w:sz w:val="28"/>
          <w:szCs w:val="28"/>
          <w:lang w:val="uk-UA"/>
        </w:rPr>
        <w:t>Алексєєнко</w:t>
      </w:r>
      <w:proofErr w:type="spellEnd"/>
      <w:r w:rsidRPr="00F31774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, В. М. </w:t>
      </w:r>
      <w:proofErr w:type="spellStart"/>
      <w:r w:rsidRPr="00F31774">
        <w:rPr>
          <w:rFonts w:ascii="Times New Roman" w:hAnsi="Times New Roman" w:cs="Times New Roman"/>
          <w:spacing w:val="-1"/>
          <w:sz w:val="28"/>
          <w:szCs w:val="28"/>
          <w:lang w:val="uk-UA"/>
        </w:rPr>
        <w:t>Аніщенко</w:t>
      </w:r>
      <w:proofErr w:type="spellEnd"/>
      <w:r w:rsidRPr="00F31774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, Г. О. </w:t>
      </w:r>
      <w:proofErr w:type="spellStart"/>
      <w:r w:rsidRPr="00F31774">
        <w:rPr>
          <w:rFonts w:ascii="Times New Roman" w:hAnsi="Times New Roman" w:cs="Times New Roman"/>
          <w:spacing w:val="-1"/>
          <w:sz w:val="28"/>
          <w:szCs w:val="28"/>
          <w:lang w:val="uk-UA"/>
        </w:rPr>
        <w:t>Балл</w:t>
      </w:r>
      <w:proofErr w:type="spellEnd"/>
      <w:r w:rsidRPr="00F31774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 [та ін.] ; за </w:t>
      </w:r>
      <w:proofErr w:type="spellStart"/>
      <w:r w:rsidRPr="00F31774">
        <w:rPr>
          <w:rFonts w:ascii="Times New Roman" w:hAnsi="Times New Roman" w:cs="Times New Roman"/>
          <w:spacing w:val="1"/>
          <w:sz w:val="28"/>
          <w:szCs w:val="28"/>
          <w:lang w:val="uk-UA"/>
        </w:rPr>
        <w:t>заг</w:t>
      </w:r>
      <w:proofErr w:type="spellEnd"/>
      <w:r w:rsidRPr="00F31774">
        <w:rPr>
          <w:rFonts w:ascii="Times New Roman" w:hAnsi="Times New Roman" w:cs="Times New Roman"/>
          <w:spacing w:val="1"/>
          <w:sz w:val="28"/>
          <w:szCs w:val="28"/>
          <w:lang w:val="uk-UA"/>
        </w:rPr>
        <w:t>. ред. В. Г. Кременя / НАПН України. - 3-тє вид. - К. : Вид-во Київ, ун</w:t>
      </w:r>
      <w:r w:rsidRPr="00F31774">
        <w:rPr>
          <w:rFonts w:ascii="Times New Roman" w:hAnsi="Times New Roman" w:cs="Times New Roman"/>
          <w:spacing w:val="1"/>
          <w:sz w:val="28"/>
          <w:szCs w:val="28"/>
          <w:lang w:val="uk-UA"/>
        </w:rPr>
        <w:softHyphen/>
        <w:t>та ім. Бориса Грінченка, 2011. - 342 с.</w:t>
      </w:r>
    </w:p>
    <w:p w:rsidR="00F31774" w:rsidRPr="00A17B7E" w:rsidRDefault="00A462AC" w:rsidP="00A17B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F31774" w:rsidRPr="00A17B7E">
        <w:rPr>
          <w:sz w:val="28"/>
          <w:szCs w:val="28"/>
          <w:lang w:val="uk-UA"/>
        </w:rPr>
        <w:t>. Коваленко О. Підготовка інженерів-педагогів: нові підходи // Професійно-технічна освіта. — 2006. — № 1 .— С. 7-8.</w:t>
      </w:r>
    </w:p>
    <w:p w:rsidR="00DF616E" w:rsidRPr="00A17B7E" w:rsidRDefault="00A462AC" w:rsidP="00A17B7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F616E" w:rsidRPr="00A17B7E">
        <w:rPr>
          <w:sz w:val="28"/>
          <w:szCs w:val="28"/>
          <w:lang w:val="uk-UA"/>
        </w:rPr>
        <w:t xml:space="preserve">. </w:t>
      </w:r>
      <w:proofErr w:type="spellStart"/>
      <w:r w:rsidR="00DF616E" w:rsidRPr="00A17B7E">
        <w:rPr>
          <w:sz w:val="28"/>
          <w:szCs w:val="28"/>
          <w:lang w:val="uk-UA"/>
        </w:rPr>
        <w:t>Радкевич</w:t>
      </w:r>
      <w:proofErr w:type="spellEnd"/>
      <w:r w:rsidR="00DF616E" w:rsidRPr="00A17B7E">
        <w:rPr>
          <w:sz w:val="28"/>
          <w:szCs w:val="28"/>
          <w:lang w:val="uk-UA"/>
        </w:rPr>
        <w:t xml:space="preserve"> В. Інноваційні процеси у сучасній професійній школі. Професійно-технічна освіта. 2005. № 1. С. 9–11.</w:t>
      </w:r>
    </w:p>
    <w:sectPr w:rsidR="00DF616E" w:rsidRPr="00A17B7E" w:rsidSect="00575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74EA"/>
    <w:rsid w:val="0000674D"/>
    <w:rsid w:val="000307DB"/>
    <w:rsid w:val="000629C4"/>
    <w:rsid w:val="0009182D"/>
    <w:rsid w:val="00166942"/>
    <w:rsid w:val="00185E98"/>
    <w:rsid w:val="001B4E29"/>
    <w:rsid w:val="002031DA"/>
    <w:rsid w:val="00231BC0"/>
    <w:rsid w:val="002A4C48"/>
    <w:rsid w:val="002B77F5"/>
    <w:rsid w:val="00432D67"/>
    <w:rsid w:val="00454859"/>
    <w:rsid w:val="0045752D"/>
    <w:rsid w:val="004D118E"/>
    <w:rsid w:val="00521E9A"/>
    <w:rsid w:val="00575DAD"/>
    <w:rsid w:val="005C393F"/>
    <w:rsid w:val="00604273"/>
    <w:rsid w:val="0069764D"/>
    <w:rsid w:val="006A16E7"/>
    <w:rsid w:val="006D4DF9"/>
    <w:rsid w:val="00723BF3"/>
    <w:rsid w:val="007A39F2"/>
    <w:rsid w:val="007C18F1"/>
    <w:rsid w:val="00802107"/>
    <w:rsid w:val="0080644B"/>
    <w:rsid w:val="00862C2B"/>
    <w:rsid w:val="00950EE1"/>
    <w:rsid w:val="009F3B06"/>
    <w:rsid w:val="009F74EA"/>
    <w:rsid w:val="00A17B7E"/>
    <w:rsid w:val="00A20027"/>
    <w:rsid w:val="00A462AC"/>
    <w:rsid w:val="00AF5DEC"/>
    <w:rsid w:val="00B12620"/>
    <w:rsid w:val="00B33465"/>
    <w:rsid w:val="00B637A9"/>
    <w:rsid w:val="00B65D5E"/>
    <w:rsid w:val="00B75BE7"/>
    <w:rsid w:val="00BD4540"/>
    <w:rsid w:val="00C3267F"/>
    <w:rsid w:val="00C50617"/>
    <w:rsid w:val="00C64C54"/>
    <w:rsid w:val="00CB4415"/>
    <w:rsid w:val="00D54F9E"/>
    <w:rsid w:val="00D672D4"/>
    <w:rsid w:val="00D94B3A"/>
    <w:rsid w:val="00DD4192"/>
    <w:rsid w:val="00DE2BD2"/>
    <w:rsid w:val="00DF3080"/>
    <w:rsid w:val="00DF616E"/>
    <w:rsid w:val="00E034D7"/>
    <w:rsid w:val="00E23E5F"/>
    <w:rsid w:val="00EF6B49"/>
    <w:rsid w:val="00F01D52"/>
    <w:rsid w:val="00F26010"/>
    <w:rsid w:val="00F31774"/>
    <w:rsid w:val="00FC4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82D3CF-DF29-4414-A45F-599A28CA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2020-05-19T19:32:00Z</dcterms:created>
  <dcterms:modified xsi:type="dcterms:W3CDTF">2020-05-20T18:15:00Z</dcterms:modified>
</cp:coreProperties>
</file>