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EB9" w:rsidRPr="006A07D9" w:rsidRDefault="00594EB9" w:rsidP="00594EB9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A07D9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Предмет: «Устаткування підприємств харчування»</w:t>
      </w:r>
      <w:r w:rsidRPr="006A07D9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br/>
      </w:r>
    </w:p>
    <w:p w:rsidR="00594EB9" w:rsidRDefault="00594EB9" w:rsidP="00594EB9">
      <w:pPr>
        <w:spacing w:after="0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Урок №3</w:t>
      </w:r>
      <w:r w:rsidRPr="002D3E80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    </w:t>
      </w:r>
      <w:r w:rsidR="00F36938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                             09</w:t>
      </w:r>
      <w:r w:rsidRPr="002D3E80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.12.2020</w:t>
      </w:r>
    </w:p>
    <w:p w:rsidR="00594EB9" w:rsidRPr="002D3E80" w:rsidRDefault="00594EB9" w:rsidP="00594EB9">
      <w:pPr>
        <w:spacing w:after="0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</w:p>
    <w:p w:rsidR="00594EB9" w:rsidRPr="006A07D9" w:rsidRDefault="00594EB9" w:rsidP="00594EB9">
      <w:pPr>
        <w:ind w:firstLine="708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2D3E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Тема:</w:t>
      </w:r>
      <w:r>
        <w:rPr>
          <w:rFonts w:ascii="Times New Roman" w:eastAsia="Calibri" w:hAnsi="Times New Roman" w:cs="Times New Roman"/>
          <w:b/>
          <w:i/>
          <w:color w:val="0D0D0D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0070C0"/>
          <w:sz w:val="28"/>
          <w:szCs w:val="28"/>
          <w:lang w:val="uk-UA"/>
        </w:rPr>
        <w:t>Універсальні кухонні машини</w:t>
      </w:r>
    </w:p>
    <w:p w:rsidR="00594EB9" w:rsidRDefault="00594EB9" w:rsidP="00594EB9">
      <w:pPr>
        <w:spacing w:after="0"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</w:pPr>
      <w:r w:rsidRPr="002D3E8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  <w:t xml:space="preserve">Універсальні кухонні машини: їх класифікація, призначення, будова, комплектація змінними механізмами. </w:t>
      </w:r>
    </w:p>
    <w:p w:rsidR="00594EB9" w:rsidRPr="006A07D9" w:rsidRDefault="00594EB9" w:rsidP="00594EB9">
      <w:pPr>
        <w:spacing w:after="0"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</w:pPr>
      <w:r w:rsidRPr="00594EB9">
        <w:rPr>
          <w:rFonts w:ascii="Times New Roman" w:eastAsia="Calibri" w:hAnsi="Times New Roman" w:cs="Times New Roman"/>
          <w:b/>
          <w:i/>
          <w:color w:val="0070C0"/>
          <w:sz w:val="28"/>
          <w:szCs w:val="28"/>
          <w:lang w:val="uk-UA"/>
        </w:rPr>
        <w:t>Лабораторна – практична робота 1:</w:t>
      </w:r>
      <w:r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594EB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  <w:t>Універсальні кухонні машини</w:t>
      </w:r>
    </w:p>
    <w:p w:rsidR="00594EB9" w:rsidRDefault="00594EB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i/>
          <w:color w:val="FF0000"/>
          <w:sz w:val="32"/>
          <w:szCs w:val="32"/>
          <w:lang w:val="uk-UA"/>
        </w:rPr>
      </w:pPr>
      <w:r w:rsidRPr="00527CE9">
        <w:rPr>
          <w:rFonts w:ascii="Times New Roman" w:hAnsi="Times New Roman" w:cs="Times New Roman"/>
          <w:b/>
          <w:bCs/>
          <w:i/>
          <w:color w:val="FF0000"/>
          <w:sz w:val="32"/>
          <w:szCs w:val="32"/>
          <w:lang w:val="uk-UA"/>
        </w:rPr>
        <w:t>Лаборат</w:t>
      </w:r>
      <w:r w:rsidR="00527CE9" w:rsidRPr="00527CE9">
        <w:rPr>
          <w:rFonts w:ascii="Times New Roman" w:hAnsi="Times New Roman" w:cs="Times New Roman"/>
          <w:b/>
          <w:bCs/>
          <w:i/>
          <w:color w:val="FF0000"/>
          <w:sz w:val="32"/>
          <w:szCs w:val="32"/>
          <w:lang w:val="uk-UA"/>
        </w:rPr>
        <w:t xml:space="preserve">орно-практична робота № 1 </w:t>
      </w:r>
    </w:p>
    <w:p w:rsidR="00594EB9" w:rsidRPr="00527CE9" w:rsidRDefault="00594EB9" w:rsidP="00527C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pacing w:val="3"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58" w:hanging="142"/>
        <w:jc w:val="center"/>
        <w:rPr>
          <w:rFonts w:ascii="Times New Roman" w:hAnsi="Times New Roman" w:cs="Times New Roman"/>
          <w:b/>
          <w:i/>
          <w:color w:val="0070C0"/>
          <w:spacing w:val="3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/>
          <w:i/>
          <w:color w:val="0070C0"/>
          <w:spacing w:val="3"/>
          <w:sz w:val="28"/>
          <w:szCs w:val="28"/>
          <w:lang w:val="uk-UA"/>
        </w:rPr>
        <w:t>Завдання 1. Вставте пропущені слова.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58" w:hanging="142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z w:val="28"/>
          <w:szCs w:val="28"/>
          <w:lang w:val="uk-UA"/>
        </w:rPr>
        <w:t xml:space="preserve">      УКМ незамінна на ПГХ. Вона механізує безліч процесів, тим самим, скорочує час приготування страв і знижує їх собівартість. Основою УКМ є приводний механізм, на який надягають змінні насадки. УКМ продається з комплектом насадок.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58" w:hanging="142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 Універсальні приводи являють собою 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58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3"/>
          <w:sz w:val="28"/>
          <w:szCs w:val="28"/>
          <w:lang w:val="uk-UA"/>
        </w:rPr>
        <w:t>____________________________________________________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. ________ змінює швид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softHyphen/>
      </w:r>
      <w:r w:rsidRPr="00527CE9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кість обертання вала електродвигуна до величини, необхідної </w:t>
      </w:r>
      <w:r w:rsidRPr="00527CE9">
        <w:rPr>
          <w:rFonts w:ascii="Times New Roman" w:hAnsi="Times New Roman" w:cs="Times New Roman"/>
          <w:spacing w:val="5"/>
          <w:sz w:val="28"/>
          <w:szCs w:val="28"/>
          <w:lang w:val="uk-UA"/>
        </w:rPr>
        <w:t>для роботи виконавчих механізмів різного призначення.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29" w:hanging="142"/>
        <w:jc w:val="both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6"/>
          <w:sz w:val="28"/>
          <w:szCs w:val="28"/>
          <w:lang w:val="uk-UA"/>
        </w:rPr>
        <w:t>Універсальні приводи складаються _________________________________________________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29" w:hanging="142"/>
        <w:jc w:val="both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______________________________________________________________________________. 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24" w:hanging="142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4"/>
          <w:sz w:val="28"/>
          <w:szCs w:val="28"/>
          <w:lang w:val="uk-UA"/>
        </w:rPr>
        <w:t>Розрізняють універсальні приводи __________________________________________________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.</w:t>
      </w:r>
    </w:p>
    <w:p w:rsidR="00594EB9" w:rsidRPr="00527CE9" w:rsidRDefault="00594EB9" w:rsidP="00594EB9">
      <w:pPr>
        <w:pBdr>
          <w:bottom w:val="single" w:sz="12" w:space="0" w:color="auto"/>
        </w:pBdr>
        <w:shd w:val="clear" w:color="auto" w:fill="FFFFFF"/>
        <w:spacing w:after="0" w:line="240" w:lineRule="auto"/>
        <w:ind w:left="142" w:right="141" w:hanging="142"/>
        <w:rPr>
          <w:rFonts w:ascii="Times New Roman" w:hAnsi="Times New Roman" w:cs="Times New Roman"/>
          <w:spacing w:val="4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/>
          <w:spacing w:val="4"/>
          <w:sz w:val="28"/>
          <w:szCs w:val="28"/>
          <w:lang w:val="uk-UA"/>
        </w:rPr>
        <w:t>Завдання 2.</w:t>
      </w:r>
      <w:r w:rsidRPr="00527CE9">
        <w:rPr>
          <w:rFonts w:ascii="Times New Roman" w:hAnsi="Times New Roman" w:cs="Times New Roman"/>
          <w:spacing w:val="4"/>
          <w:sz w:val="28"/>
          <w:szCs w:val="28"/>
          <w:lang w:val="uk-UA"/>
        </w:rPr>
        <w:t xml:space="preserve"> Опишіть 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літерне та цифрове позначення</w:t>
      </w:r>
      <w:r w:rsidRPr="00527CE9">
        <w:rPr>
          <w:rFonts w:ascii="Times New Roman" w:hAnsi="Times New Roman" w:cs="Times New Roman"/>
          <w:spacing w:val="4"/>
          <w:sz w:val="28"/>
          <w:szCs w:val="28"/>
          <w:lang w:val="uk-UA"/>
        </w:rPr>
        <w:t xml:space="preserve"> приводів та змінних механізмів.</w:t>
      </w:r>
    </w:p>
    <w:p w:rsidR="00594EB9" w:rsidRPr="00527CE9" w:rsidRDefault="00594EB9" w:rsidP="00594EB9">
      <w:pPr>
        <w:pBdr>
          <w:bottom w:val="single" w:sz="12" w:space="0" w:color="auto"/>
        </w:pBdr>
        <w:shd w:val="clear" w:color="auto" w:fill="FFFFFF"/>
        <w:spacing w:after="0" w:line="240" w:lineRule="auto"/>
        <w:ind w:right="141"/>
        <w:rPr>
          <w:rFonts w:ascii="Times New Roman" w:hAnsi="Times New Roman" w:cs="Times New Roman"/>
          <w:spacing w:val="4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/>
          <w:spacing w:val="4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</w:t>
      </w:r>
    </w:p>
    <w:p w:rsidR="00594EB9" w:rsidRPr="00527CE9" w:rsidRDefault="00594EB9" w:rsidP="00594EB9">
      <w:pPr>
        <w:pBdr>
          <w:bottom w:val="single" w:sz="12" w:space="0" w:color="auto"/>
        </w:pBdr>
        <w:shd w:val="clear" w:color="auto" w:fill="FFFFFF"/>
        <w:spacing w:after="0" w:line="240" w:lineRule="auto"/>
        <w:ind w:left="142" w:right="141" w:hanging="142"/>
        <w:rPr>
          <w:rFonts w:ascii="Times New Roman" w:hAnsi="Times New Roman" w:cs="Times New Roman"/>
          <w:b/>
          <w:spacing w:val="4"/>
          <w:sz w:val="28"/>
          <w:szCs w:val="28"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right="142"/>
        <w:jc w:val="both"/>
        <w:rPr>
          <w:rFonts w:ascii="Times New Roman" w:hAnsi="Times New Roman" w:cs="Times New Roman"/>
          <w:spacing w:val="-5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-5"/>
          <w:sz w:val="28"/>
          <w:szCs w:val="28"/>
          <w:lang w:val="uk-UA"/>
        </w:rPr>
        <w:t>2.1 Маркірування УММ-2 означає: _____________________________________.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24" w:hanging="142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                МОП-ІІ-І: ___________________________________________.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14" w:hanging="142"/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Cs/>
          <w:spacing w:val="-2"/>
          <w:sz w:val="28"/>
          <w:szCs w:val="28"/>
          <w:lang w:val="uk-UA"/>
        </w:rPr>
        <w:t xml:space="preserve">                   </w:t>
      </w:r>
      <w:proofErr w:type="spellStart"/>
      <w:r w:rsidRPr="00527CE9">
        <w:rPr>
          <w:rFonts w:ascii="Times New Roman" w:hAnsi="Times New Roman" w:cs="Times New Roman"/>
          <w:bCs/>
          <w:spacing w:val="-2"/>
          <w:sz w:val="28"/>
          <w:szCs w:val="28"/>
          <w:lang w:val="uk-UA"/>
        </w:rPr>
        <w:t>ПУ</w:t>
      </w:r>
      <w:proofErr w:type="spellEnd"/>
      <w:r w:rsidRPr="00527CE9">
        <w:rPr>
          <w:rFonts w:ascii="Times New Roman" w:hAnsi="Times New Roman" w:cs="Times New Roman"/>
          <w:bCs/>
          <w:spacing w:val="-2"/>
          <w:sz w:val="28"/>
          <w:szCs w:val="28"/>
          <w:lang w:val="uk-UA"/>
        </w:rPr>
        <w:t>-0,6_____________________________________.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141" w:hanging="142"/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  <w:t>2.2 Як монтується привід -________________________________________________________________________________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right="141"/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141" w:hanging="142"/>
        <w:rPr>
          <w:rFonts w:ascii="Times New Roman" w:hAnsi="Times New Roman" w:cs="Times New Roman"/>
          <w:bCs/>
          <w:spacing w:val="2"/>
          <w:sz w:val="28"/>
          <w:szCs w:val="28"/>
          <w:lang w:val="uk-UA"/>
        </w:rPr>
      </w:pPr>
    </w:p>
    <w:p w:rsidR="00CA45C9" w:rsidRDefault="00CA45C9" w:rsidP="00594EB9">
      <w:pPr>
        <w:shd w:val="clear" w:color="auto" w:fill="FFFFFF"/>
        <w:spacing w:after="0" w:line="240" w:lineRule="auto"/>
        <w:ind w:left="142" w:right="14" w:hanging="142"/>
        <w:rPr>
          <w:rFonts w:ascii="Times New Roman" w:hAnsi="Times New Roman" w:cs="Times New Roman"/>
          <w:spacing w:val="7"/>
          <w:sz w:val="28"/>
          <w:szCs w:val="28"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14" w:hanging="142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7"/>
          <w:sz w:val="28"/>
          <w:szCs w:val="28"/>
          <w:lang w:val="uk-UA"/>
        </w:rPr>
        <w:lastRenderedPageBreak/>
        <w:t>2.3  Привід універсальний П-ІІ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  де може використовуватись (продовжити)______________________________________________________________________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right="14"/>
        <w:jc w:val="both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right="14" w:hanging="142"/>
        <w:jc w:val="both"/>
        <w:rPr>
          <w:rFonts w:ascii="Times New Roman" w:hAnsi="Times New Roman" w:cs="Times New Roman"/>
          <w:b/>
          <w:bCs/>
          <w:spacing w:val="2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___________________________________________________________________________________</w:t>
      </w:r>
    </w:p>
    <w:p w:rsidR="00594EB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4"/>
          <w:lang w:val="uk-UA"/>
        </w:rPr>
      </w:pPr>
    </w:p>
    <w:p w:rsidR="00594EB9" w:rsidRPr="00527CE9" w:rsidRDefault="00DB413C" w:rsidP="00594EB9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</w:pPr>
      <w:r w:rsidRPr="00DB413C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left:0;text-align:left;margin-left:332.15pt;margin-top:29.85pt;width:212.05pt;height:123.95pt;z-index:251664384">
            <v:textbox>
              <w:txbxContent>
                <w:p w:rsidR="00594EB9" w:rsidRPr="0002434F" w:rsidRDefault="00594EB9" w:rsidP="00594EB9">
                  <w:pPr>
                    <w:rPr>
                      <w:lang w:val="uk-UA"/>
                    </w:rPr>
                  </w:pPr>
                  <w:r w:rsidRPr="00527CE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удова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lang w:val="uk-UA"/>
                    </w:rPr>
                    <w:t xml:space="preserve"> _________________________________________________________________________________________________</w:t>
                  </w:r>
                </w:p>
              </w:txbxContent>
            </v:textbox>
          </v:rect>
        </w:pict>
      </w:r>
      <w:r w:rsidR="00594EB9" w:rsidRPr="00527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3.  </w:t>
      </w:r>
      <w:r w:rsidR="00594EB9" w:rsidRPr="00527CE9">
        <w:rPr>
          <w:rFonts w:ascii="Times New Roman" w:hAnsi="Times New Roman" w:cs="Times New Roman"/>
          <w:sz w:val="28"/>
          <w:szCs w:val="28"/>
          <w:lang w:val="uk-UA"/>
        </w:rPr>
        <w:t>Записати послідовність п</w:t>
      </w:r>
      <w:r w:rsidR="00594EB9" w:rsidRPr="00527CE9">
        <w:rPr>
          <w:rFonts w:ascii="Times New Roman" w:hAnsi="Times New Roman" w:cs="Times New Roman"/>
          <w:spacing w:val="4"/>
          <w:sz w:val="28"/>
          <w:szCs w:val="28"/>
          <w:lang w:val="uk-UA"/>
        </w:rPr>
        <w:t>риводу П-ІІ (2) з комплектом змінних механізмів:</w:t>
      </w:r>
      <w:r w:rsidR="00594EB9" w:rsidRPr="00527CE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594EB9" w:rsidRPr="00527C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1552" cy="1695236"/>
            <wp:effectExtent l="19050" t="0" r="8348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565" cy="1698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i/>
          <w:iCs/>
          <w:spacing w:val="9"/>
          <w:sz w:val="28"/>
          <w:szCs w:val="28"/>
          <w:lang w:val="uk-UA"/>
        </w:rPr>
        <w:t xml:space="preserve"> </w:t>
      </w:r>
    </w:p>
    <w:p w:rsidR="00594EB9" w:rsidRPr="00527CE9" w:rsidRDefault="00527CE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2"/>
          <w:sz w:val="28"/>
          <w:szCs w:val="28"/>
          <w:lang w:val="uk-UA"/>
        </w:rPr>
        <w:t>Завдання 4</w:t>
      </w:r>
      <w:r w:rsidR="00594EB9" w:rsidRPr="00527CE9">
        <w:rPr>
          <w:rFonts w:ascii="Times New Roman" w:hAnsi="Times New Roman" w:cs="Times New Roman"/>
          <w:b/>
          <w:spacing w:val="2"/>
          <w:sz w:val="28"/>
          <w:szCs w:val="28"/>
          <w:lang w:val="uk-UA"/>
        </w:rPr>
        <w:t xml:space="preserve">. </w:t>
      </w:r>
      <w:r w:rsidR="00594EB9"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Пронумеруйте послідовність</w:t>
      </w:r>
      <w:r w:rsidR="00594EB9" w:rsidRPr="00527CE9">
        <w:rPr>
          <w:rFonts w:ascii="Times New Roman" w:hAnsi="Times New Roman" w:cs="Times New Roman"/>
          <w:b/>
          <w:spacing w:val="2"/>
          <w:sz w:val="28"/>
          <w:szCs w:val="28"/>
          <w:lang w:val="uk-UA"/>
        </w:rPr>
        <w:t xml:space="preserve"> у</w:t>
      </w:r>
      <w:r w:rsidR="00594EB9"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ніверсального приводу </w:t>
      </w:r>
      <w:proofErr w:type="spellStart"/>
      <w:r w:rsidR="00594EB9"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ПМ</w:t>
      </w:r>
      <w:proofErr w:type="spellEnd"/>
      <w:r w:rsidR="00594EB9"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-1,1 для м'ясного цеху 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noProof/>
          <w:spacing w:val="2"/>
          <w:sz w:val="28"/>
          <w:szCs w:val="28"/>
          <w:lang w:eastAsia="ru-RU"/>
        </w:rPr>
        <w:drawing>
          <wp:anchor distT="0" distB="0" distL="25400" distR="25400" simplePos="0" relativeHeight="251662336" behindDoc="0" locked="0" layoutInCell="1" allowOverlap="1">
            <wp:simplePos x="0" y="0"/>
            <wp:positionH relativeFrom="margin">
              <wp:posOffset>-230505</wp:posOffset>
            </wp:positionH>
            <wp:positionV relativeFrom="paragraph">
              <wp:posOffset>160020</wp:posOffset>
            </wp:positionV>
            <wp:extent cx="1486535" cy="1180465"/>
            <wp:effectExtent l="19050" t="0" r="0" b="0"/>
            <wp:wrapSquare wrapText="bothSides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4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t>з ком</w:t>
      </w:r>
      <w:r w:rsidRPr="00527CE9">
        <w:rPr>
          <w:rFonts w:ascii="Times New Roman" w:hAnsi="Times New Roman" w:cs="Times New Roman"/>
          <w:spacing w:val="2"/>
          <w:sz w:val="28"/>
          <w:szCs w:val="28"/>
          <w:lang w:val="uk-UA"/>
        </w:rPr>
        <w:softHyphen/>
      </w:r>
      <w:r w:rsidRPr="00527CE9">
        <w:rPr>
          <w:rFonts w:ascii="Times New Roman" w:hAnsi="Times New Roman" w:cs="Times New Roman"/>
          <w:spacing w:val="3"/>
          <w:sz w:val="28"/>
          <w:szCs w:val="28"/>
          <w:lang w:val="uk-UA"/>
        </w:rPr>
        <w:t>плектом змінних механізмів:</w:t>
      </w:r>
    </w:p>
    <w:p w:rsidR="00594EB9" w:rsidRPr="00527CE9" w:rsidRDefault="00DB413C" w:rsidP="00594EB9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413C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246.35pt;margin-top:24.05pt;width:188.7pt;height:99.75pt;z-index:251665408">
            <v:textbox>
              <w:txbxContent>
                <w:p w:rsidR="00CA45C9" w:rsidRPr="00CA45C9" w:rsidRDefault="00CA45C9" w:rsidP="00CA45C9">
                  <w:pPr>
                    <w:shd w:val="clear" w:color="auto" w:fill="FFFFFF"/>
                    <w:spacing w:after="0" w:line="240" w:lineRule="auto"/>
                    <w:ind w:left="11" w:hanging="11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uk-UA"/>
                    </w:rPr>
                  </w:pPr>
                  <w:r w:rsidRPr="00CA45C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  <w:t xml:space="preserve">— м'ясорубка; </w:t>
                  </w:r>
                  <w:r w:rsidRPr="00CA45C9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val="uk-UA"/>
                    </w:rPr>
                    <w:t xml:space="preserve"> </w:t>
                  </w:r>
                </w:p>
                <w:p w:rsidR="00CA45C9" w:rsidRPr="00CA45C9" w:rsidRDefault="00CA45C9" w:rsidP="00CA45C9">
                  <w:pPr>
                    <w:shd w:val="clear" w:color="auto" w:fill="FFFFFF"/>
                    <w:spacing w:after="0" w:line="240" w:lineRule="auto"/>
                    <w:ind w:left="11" w:hanging="11"/>
                    <w:rPr>
                      <w:rFonts w:ascii="Times New Roman" w:hAnsi="Times New Roman" w:cs="Times New Roman"/>
                      <w:i/>
                      <w:iCs/>
                      <w:color w:val="000000"/>
                      <w:spacing w:val="-1"/>
                      <w:sz w:val="24"/>
                      <w:szCs w:val="24"/>
                      <w:lang w:val="uk-UA"/>
                    </w:rPr>
                  </w:pPr>
                  <w:r w:rsidRPr="00CA45C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uk-UA"/>
                    </w:rPr>
                    <w:t xml:space="preserve">— механізм для розмелювання </w:t>
                  </w:r>
                  <w:r w:rsidRPr="00CA45C9">
                    <w:rPr>
                      <w:rFonts w:ascii="Times New Roman" w:hAnsi="Times New Roman" w:cs="Times New Roman"/>
                      <w:color w:val="000000"/>
                      <w:spacing w:val="-1"/>
                      <w:sz w:val="24"/>
                      <w:szCs w:val="24"/>
                      <w:lang w:val="uk-UA"/>
                    </w:rPr>
                    <w:t>сухарів;</w:t>
                  </w:r>
                  <w:r w:rsidRPr="00CA45C9">
                    <w:rPr>
                      <w:rFonts w:ascii="Times New Roman" w:hAnsi="Times New Roman" w:cs="Times New Roman"/>
                      <w:i/>
                      <w:iCs/>
                      <w:color w:val="000000"/>
                      <w:spacing w:val="-1"/>
                      <w:sz w:val="24"/>
                      <w:szCs w:val="24"/>
                      <w:lang w:val="uk-UA"/>
                    </w:rPr>
                    <w:t xml:space="preserve"> </w:t>
                  </w:r>
                </w:p>
                <w:p w:rsidR="00CA45C9" w:rsidRPr="00CA45C9" w:rsidRDefault="00CA45C9" w:rsidP="00CA45C9">
                  <w:pPr>
                    <w:shd w:val="clear" w:color="auto" w:fill="FFFFFF"/>
                    <w:spacing w:after="0" w:line="240" w:lineRule="auto"/>
                    <w:ind w:left="11" w:hanging="11"/>
                    <w:rPr>
                      <w:rFonts w:ascii="Times New Roman" w:hAnsi="Times New Roman" w:cs="Times New Roman"/>
                      <w:color w:val="000000"/>
                      <w:spacing w:val="-1"/>
                      <w:sz w:val="24"/>
                      <w:szCs w:val="24"/>
                      <w:lang w:val="uk-UA"/>
                    </w:rPr>
                  </w:pPr>
                  <w:r w:rsidRPr="00CA45C9">
                    <w:rPr>
                      <w:rFonts w:ascii="Times New Roman" w:hAnsi="Times New Roman" w:cs="Times New Roman"/>
                      <w:color w:val="000000"/>
                      <w:spacing w:val="-1"/>
                      <w:sz w:val="24"/>
                      <w:szCs w:val="24"/>
                      <w:lang w:val="uk-UA"/>
                    </w:rPr>
                    <w:t xml:space="preserve">— розпушувальний механізм; </w:t>
                  </w:r>
                </w:p>
                <w:p w:rsidR="00CA45C9" w:rsidRPr="00527CE9" w:rsidRDefault="00CA45C9" w:rsidP="00CA45C9">
                  <w:pPr>
                    <w:shd w:val="clear" w:color="auto" w:fill="FFFFFF"/>
                    <w:spacing w:after="0"/>
                    <w:ind w:left="11" w:hanging="11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uk-UA"/>
                    </w:rPr>
                  </w:pPr>
                  <w:r w:rsidRPr="00CA45C9">
                    <w:rPr>
                      <w:rFonts w:ascii="Times New Roman" w:hAnsi="Times New Roman" w:cs="Times New Roman"/>
                      <w:color w:val="000000"/>
                      <w:spacing w:val="-1"/>
                      <w:sz w:val="24"/>
                      <w:szCs w:val="24"/>
                      <w:lang w:val="uk-UA"/>
                    </w:rPr>
                    <w:t xml:space="preserve"> — механізм для</w:t>
                  </w:r>
                  <w:r w:rsidRPr="00527CE9">
                    <w:rPr>
                      <w:rFonts w:ascii="Times New Roman" w:hAnsi="Times New Roman" w:cs="Times New Roman"/>
                      <w:color w:val="000000"/>
                      <w:spacing w:val="-1"/>
                      <w:sz w:val="28"/>
                      <w:szCs w:val="28"/>
                      <w:lang w:val="uk-UA"/>
                    </w:rPr>
                    <w:t xml:space="preserve"> перемішування </w:t>
                  </w:r>
                  <w:r w:rsidRPr="00527CE9">
                    <w:rPr>
                      <w:rFonts w:ascii="Times New Roman" w:hAnsi="Times New Roman" w:cs="Times New Roman"/>
                      <w:color w:val="000000"/>
                      <w:spacing w:val="-2"/>
                      <w:sz w:val="28"/>
                      <w:szCs w:val="28"/>
                      <w:lang w:val="uk-UA"/>
                    </w:rPr>
                    <w:t>фаршу.</w:t>
                  </w:r>
                </w:p>
                <w:p w:rsidR="00594EB9" w:rsidRDefault="00594EB9" w:rsidP="00CA45C9">
                  <w:pPr>
                    <w:shd w:val="clear" w:color="auto" w:fill="FFFFFF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  <w:p w:rsidR="00594EB9" w:rsidRPr="00527CE9" w:rsidRDefault="00594EB9" w:rsidP="00594EB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  <w:r w:rsidR="00594EB9" w:rsidRPr="00527C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25400" distR="25400" simplePos="0" relativeHeight="251661312" behindDoc="0" locked="0" layoutInCell="1" allowOverlap="1">
            <wp:simplePos x="0" y="0"/>
            <wp:positionH relativeFrom="page">
              <wp:posOffset>3560445</wp:posOffset>
            </wp:positionH>
            <wp:positionV relativeFrom="paragraph">
              <wp:posOffset>89535</wp:posOffset>
            </wp:positionV>
            <wp:extent cx="1079500" cy="1090295"/>
            <wp:effectExtent l="19050" t="0" r="6350" b="0"/>
            <wp:wrapSquare wrapText="bothSides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3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9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EB9" w:rsidRPr="00527C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5125" cy="1178417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968" cy="1185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EB9" w:rsidRPr="00527CE9" w:rsidRDefault="00594EB9" w:rsidP="00594EB9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45C9" w:rsidRDefault="00CA45C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45C9" w:rsidRDefault="00CA45C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45C9" w:rsidRDefault="00CA45C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b/>
          <w:sz w:val="28"/>
          <w:szCs w:val="28"/>
          <w:lang w:val="uk-UA"/>
        </w:rPr>
        <w:t>Завдання 6</w:t>
      </w:r>
      <w:r w:rsidRPr="00527CE9">
        <w:rPr>
          <w:rFonts w:ascii="Times New Roman" w:hAnsi="Times New Roman" w:cs="Times New Roman"/>
          <w:sz w:val="28"/>
          <w:szCs w:val="28"/>
          <w:lang w:val="uk-UA"/>
        </w:rPr>
        <w:t xml:space="preserve">. Запишіть послідовність будови універсальної  кухонної машини </w:t>
      </w:r>
    </w:p>
    <w:p w:rsidR="00594EB9" w:rsidRPr="00527CE9" w:rsidRDefault="00594EB9" w:rsidP="00594E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УКМ – 01 з </w:t>
      </w:r>
      <w:r w:rsidRPr="00527CE9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механізмом </w:t>
      </w:r>
      <w:r w:rsidRPr="00527CE9">
        <w:rPr>
          <w:rFonts w:ascii="Times New Roman" w:hAnsi="Times New Roman" w:cs="Times New Roman"/>
          <w:sz w:val="28"/>
          <w:szCs w:val="28"/>
          <w:lang w:val="uk-UA"/>
        </w:rPr>
        <w:t>нарізування овочів</w:t>
      </w:r>
    </w:p>
    <w:p w:rsidR="00594EB9" w:rsidRPr="00527CE9" w:rsidRDefault="00594EB9" w:rsidP="00594E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i/>
          <w:iCs/>
          <w:spacing w:val="-12"/>
          <w:sz w:val="28"/>
          <w:szCs w:val="28"/>
          <w:lang w:val="uk-UA"/>
        </w:rPr>
        <w:t xml:space="preserve">1 </w:t>
      </w:r>
      <w:r w:rsidRPr="00527CE9">
        <w:rPr>
          <w:rFonts w:ascii="Times New Roman" w:hAnsi="Times New Roman" w:cs="Times New Roman"/>
          <w:spacing w:val="-12"/>
          <w:sz w:val="28"/>
          <w:szCs w:val="28"/>
          <w:lang w:val="uk-UA"/>
        </w:rPr>
        <w:t>— _______________________________________</w:t>
      </w:r>
      <w:r w:rsidRPr="00527CE9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; </w:t>
      </w:r>
    </w:p>
    <w:p w:rsidR="00594EB9" w:rsidRPr="00527CE9" w:rsidRDefault="00CA45C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pacing w:val="6"/>
          <w:sz w:val="28"/>
          <w:szCs w:val="28"/>
          <w:lang w:eastAsia="ru-RU"/>
        </w:rPr>
        <w:drawing>
          <wp:anchor distT="0" distB="0" distL="25400" distR="25400" simplePos="0" relativeHeight="251660288" behindDoc="0" locked="0" layoutInCell="1" allowOverlap="1">
            <wp:simplePos x="0" y="0"/>
            <wp:positionH relativeFrom="margin">
              <wp:posOffset>4343400</wp:posOffset>
            </wp:positionH>
            <wp:positionV relativeFrom="paragraph">
              <wp:posOffset>99060</wp:posOffset>
            </wp:positionV>
            <wp:extent cx="1400175" cy="1371600"/>
            <wp:effectExtent l="19050" t="0" r="9525" b="0"/>
            <wp:wrapSquare wrapText="bothSides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EB9" w:rsidRPr="00527CE9">
        <w:rPr>
          <w:rFonts w:ascii="Times New Roman" w:hAnsi="Times New Roman" w:cs="Times New Roman"/>
          <w:spacing w:val="6"/>
          <w:sz w:val="28"/>
          <w:szCs w:val="28"/>
          <w:lang w:val="uk-UA"/>
        </w:rPr>
        <w:t>2 — __________________________________;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8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3 — </w:t>
      </w:r>
      <w:r w:rsidRPr="00527CE9">
        <w:rPr>
          <w:rFonts w:ascii="Times New Roman" w:hAnsi="Times New Roman" w:cs="Times New Roman"/>
          <w:spacing w:val="8"/>
          <w:sz w:val="28"/>
          <w:szCs w:val="28"/>
          <w:lang w:val="uk-UA"/>
        </w:rPr>
        <w:t xml:space="preserve">________________________________; 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pacing w:val="10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i/>
          <w:iCs/>
          <w:spacing w:val="8"/>
          <w:sz w:val="28"/>
          <w:szCs w:val="28"/>
          <w:lang w:val="uk-UA"/>
        </w:rPr>
        <w:t xml:space="preserve">4 </w:t>
      </w:r>
      <w:r w:rsidRPr="00527CE9">
        <w:rPr>
          <w:rFonts w:ascii="Times New Roman" w:hAnsi="Times New Roman" w:cs="Times New Roman"/>
          <w:spacing w:val="8"/>
          <w:sz w:val="28"/>
          <w:szCs w:val="28"/>
          <w:lang w:val="uk-UA"/>
        </w:rPr>
        <w:t xml:space="preserve">— </w:t>
      </w:r>
      <w:r w:rsidRPr="00527CE9">
        <w:rPr>
          <w:rFonts w:ascii="Times New Roman" w:hAnsi="Times New Roman" w:cs="Times New Roman"/>
          <w:spacing w:val="4"/>
          <w:sz w:val="28"/>
          <w:szCs w:val="28"/>
          <w:lang w:val="uk-UA"/>
        </w:rPr>
        <w:t>__________________________________</w:t>
      </w:r>
      <w:r w:rsidRPr="00527CE9">
        <w:rPr>
          <w:rFonts w:ascii="Times New Roman" w:hAnsi="Times New Roman" w:cs="Times New Roman"/>
          <w:spacing w:val="10"/>
          <w:sz w:val="28"/>
          <w:szCs w:val="28"/>
          <w:lang w:val="uk-UA"/>
        </w:rPr>
        <w:t xml:space="preserve">; 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527CE9">
        <w:rPr>
          <w:rFonts w:ascii="Times New Roman" w:hAnsi="Times New Roman" w:cs="Times New Roman"/>
          <w:i/>
          <w:iCs/>
          <w:spacing w:val="10"/>
          <w:sz w:val="28"/>
          <w:szCs w:val="28"/>
          <w:lang w:val="uk-UA"/>
        </w:rPr>
        <w:t xml:space="preserve">5 </w:t>
      </w:r>
      <w:r w:rsidRPr="00527CE9">
        <w:rPr>
          <w:rFonts w:ascii="Times New Roman" w:hAnsi="Times New Roman" w:cs="Times New Roman"/>
          <w:spacing w:val="10"/>
          <w:sz w:val="28"/>
          <w:szCs w:val="28"/>
          <w:lang w:val="uk-UA"/>
        </w:rPr>
        <w:t>— ________________________________.</w:t>
      </w:r>
    </w:p>
    <w:p w:rsidR="00594EB9" w:rsidRPr="00527CE9" w:rsidRDefault="00594EB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  <w:lang w:val="uk-UA"/>
        </w:rPr>
      </w:pPr>
    </w:p>
    <w:p w:rsidR="00594EB9" w:rsidRPr="006823EE" w:rsidRDefault="00594EB9" w:rsidP="00594EB9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  <w:lang w:val="uk-UA"/>
        </w:rPr>
      </w:pPr>
    </w:p>
    <w:p w:rsidR="00594EB9" w:rsidRPr="006823EE" w:rsidRDefault="006823EE" w:rsidP="006823EE">
      <w:pPr>
        <w:shd w:val="clear" w:color="auto" w:fill="FFFFFF"/>
        <w:spacing w:after="0" w:line="240" w:lineRule="auto"/>
        <w:ind w:left="142" w:hanging="142"/>
        <w:rPr>
          <w:rFonts w:ascii="Times New Roman" w:hAnsi="Times New Roman" w:cs="Times New Roman"/>
          <w:b/>
          <w:bCs/>
          <w:color w:val="FF0000"/>
          <w:spacing w:val="-3"/>
          <w:sz w:val="28"/>
          <w:szCs w:val="28"/>
          <w:lang w:val="uk-UA"/>
        </w:rPr>
      </w:pPr>
      <w:r w:rsidRPr="006823EE">
        <w:rPr>
          <w:rFonts w:ascii="Times New Roman" w:hAnsi="Times New Roman" w:cs="Times New Roman"/>
          <w:b/>
          <w:bCs/>
          <w:i/>
          <w:iCs/>
          <w:color w:val="FF0000"/>
          <w:spacing w:val="-3"/>
          <w:sz w:val="28"/>
          <w:szCs w:val="28"/>
          <w:lang w:val="uk-UA"/>
        </w:rPr>
        <w:t>Домашнє завдання</w:t>
      </w:r>
      <w:r w:rsidRPr="006823EE">
        <w:rPr>
          <w:rFonts w:ascii="Times New Roman" w:hAnsi="Times New Roman" w:cs="Times New Roman"/>
          <w:b/>
          <w:bCs/>
          <w:i/>
          <w:color w:val="FF0000"/>
          <w:spacing w:val="-3"/>
          <w:sz w:val="28"/>
          <w:szCs w:val="28"/>
          <w:lang w:val="uk-UA"/>
        </w:rPr>
        <w:t>:</w:t>
      </w:r>
      <w:r w:rsidRPr="006823EE">
        <w:rPr>
          <w:rFonts w:ascii="Times New Roman" w:hAnsi="Times New Roman" w:cs="Times New Roman"/>
          <w:b/>
          <w:bCs/>
          <w:color w:val="FF0000"/>
          <w:spacing w:val="-3"/>
          <w:sz w:val="28"/>
          <w:szCs w:val="28"/>
          <w:lang w:val="uk-UA"/>
        </w:rPr>
        <w:t xml:space="preserve"> </w:t>
      </w:r>
      <w:r w:rsidRPr="006823EE">
        <w:rPr>
          <w:rFonts w:ascii="Times New Roman" w:hAnsi="Times New Roman" w:cs="Times New Roman"/>
          <w:bCs/>
          <w:color w:val="000000" w:themeColor="text1"/>
          <w:spacing w:val="-3"/>
          <w:sz w:val="28"/>
          <w:szCs w:val="28"/>
          <w:lang w:val="uk-UA"/>
        </w:rPr>
        <w:t>Виконати ЛПР №1, та надіслати.</w:t>
      </w:r>
    </w:p>
    <w:sectPr w:rsidR="00594EB9" w:rsidRPr="006823EE" w:rsidSect="00594E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4EB9"/>
    <w:rsid w:val="0044103B"/>
    <w:rsid w:val="00467E25"/>
    <w:rsid w:val="00527CE9"/>
    <w:rsid w:val="00594EB9"/>
    <w:rsid w:val="006823EE"/>
    <w:rsid w:val="006875E9"/>
    <w:rsid w:val="007C547C"/>
    <w:rsid w:val="00CA45C9"/>
    <w:rsid w:val="00D33F64"/>
    <w:rsid w:val="00DB413C"/>
    <w:rsid w:val="00F36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4EB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5</cp:revision>
  <dcterms:created xsi:type="dcterms:W3CDTF">2020-12-07T08:25:00Z</dcterms:created>
  <dcterms:modified xsi:type="dcterms:W3CDTF">2020-12-07T09:48:00Z</dcterms:modified>
</cp:coreProperties>
</file>