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E0F" w:rsidRPr="008F3908" w:rsidRDefault="002C7E0F" w:rsidP="002C7E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F3908">
        <w:rPr>
          <w:rFonts w:ascii="Times New Roman" w:hAnsi="Times New Roman" w:cs="Times New Roman"/>
          <w:i/>
          <w:sz w:val="28"/>
          <w:szCs w:val="28"/>
          <w:lang w:val="ru-RU"/>
        </w:rPr>
        <w:t>Марина</w:t>
      </w:r>
      <w:r w:rsidRPr="008F390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8F3908">
        <w:rPr>
          <w:rFonts w:ascii="Times New Roman" w:hAnsi="Times New Roman" w:cs="Times New Roman"/>
          <w:i/>
          <w:sz w:val="28"/>
          <w:szCs w:val="28"/>
          <w:lang w:val="ru-RU"/>
        </w:rPr>
        <w:t>Якуніна</w:t>
      </w:r>
      <w:proofErr w:type="spellEnd"/>
      <w:r w:rsidRPr="008F3908">
        <w:rPr>
          <w:rFonts w:ascii="Times New Roman" w:hAnsi="Times New Roman" w:cs="Times New Roman"/>
          <w:i/>
          <w:sz w:val="28"/>
          <w:szCs w:val="28"/>
          <w:lang w:val="ru-RU"/>
        </w:rPr>
        <w:t>,</w:t>
      </w:r>
    </w:p>
    <w:p w:rsidR="002C7E0F" w:rsidRDefault="002C7E0F" w:rsidP="002C7E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Cs/>
          <w:i/>
          <w:sz w:val="28"/>
          <w:szCs w:val="28"/>
        </w:rPr>
      </w:pPr>
      <w:r w:rsidRPr="00B07D44">
        <w:rPr>
          <w:rFonts w:ascii="Times New Roman CYR" w:hAnsi="Times New Roman CYR" w:cs="Times New Roman CYR"/>
          <w:bCs/>
          <w:i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i/>
          <w:sz w:val="28"/>
          <w:szCs w:val="28"/>
        </w:rPr>
        <w:t>майстер в/н з професії</w:t>
      </w:r>
    </w:p>
    <w:p w:rsidR="002C7E0F" w:rsidRDefault="002C7E0F" w:rsidP="002C7E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Cs/>
          <w:i/>
          <w:sz w:val="28"/>
          <w:szCs w:val="28"/>
        </w:rPr>
      </w:pPr>
      <w:r>
        <w:rPr>
          <w:rFonts w:ascii="Times New Roman CYR" w:hAnsi="Times New Roman CYR" w:cs="Times New Roman CYR"/>
          <w:bCs/>
          <w:i/>
          <w:sz w:val="28"/>
          <w:szCs w:val="28"/>
        </w:rPr>
        <w:t xml:space="preserve"> «Перукар (перукар - модельєр)»</w:t>
      </w:r>
    </w:p>
    <w:p w:rsidR="002C7E0F" w:rsidRDefault="002C7E0F" w:rsidP="002C7E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Cs/>
          <w:i/>
          <w:sz w:val="28"/>
          <w:szCs w:val="28"/>
        </w:rPr>
      </w:pPr>
      <w:bookmarkStart w:id="0" w:name="_GoBack"/>
      <w:bookmarkEnd w:id="0"/>
      <w:r>
        <w:rPr>
          <w:rFonts w:ascii="Times New Roman CYR" w:hAnsi="Times New Roman CYR" w:cs="Times New Roman CYR"/>
          <w:bCs/>
          <w:i/>
          <w:sz w:val="28"/>
          <w:szCs w:val="28"/>
        </w:rPr>
        <w:t xml:space="preserve">ВПУ № 17 м. Генічеська, </w:t>
      </w:r>
    </w:p>
    <w:p w:rsidR="002C7E0F" w:rsidRDefault="002C7E0F" w:rsidP="002C7E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32"/>
          <w:szCs w:val="28"/>
        </w:rPr>
      </w:pPr>
      <w:r>
        <w:rPr>
          <w:rFonts w:ascii="Times New Roman CYR" w:hAnsi="Times New Roman CYR" w:cs="Times New Roman CYR"/>
          <w:bCs/>
          <w:i/>
          <w:sz w:val="28"/>
          <w:szCs w:val="28"/>
        </w:rPr>
        <w:t>Херсонської області</w:t>
      </w:r>
    </w:p>
    <w:p w:rsidR="00293E6E" w:rsidRDefault="00293E6E" w:rsidP="00FE1A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726F" w:rsidRDefault="008F2B36" w:rsidP="00FE1A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>Розробка онлайн уроку з предмету</w:t>
      </w:r>
      <w:r w:rsidR="00FE1AEB">
        <w:rPr>
          <w:rFonts w:ascii="Times New Roman" w:hAnsi="Times New Roman" w:cs="Times New Roman"/>
          <w:b/>
          <w:sz w:val="28"/>
          <w:szCs w:val="28"/>
        </w:rPr>
        <w:t>:</w:t>
      </w:r>
      <w:r w:rsidRPr="00FE1AEB">
        <w:rPr>
          <w:rFonts w:ascii="Times New Roman" w:hAnsi="Times New Roman" w:cs="Times New Roman"/>
          <w:b/>
          <w:sz w:val="28"/>
          <w:szCs w:val="28"/>
        </w:rPr>
        <w:t xml:space="preserve"> «Матеріалознавство» за професією «Перукар (перукар - модельєр)»</w:t>
      </w:r>
    </w:p>
    <w:p w:rsidR="00FE1AEB" w:rsidRPr="00FE1AEB" w:rsidRDefault="00FE1AEB" w:rsidP="00FE1A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78D" w:rsidRPr="00FE1AEB" w:rsidRDefault="00E6478D" w:rsidP="00FE1AEB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FE1AEB">
        <w:rPr>
          <w:rFonts w:ascii="Times New Roman" w:hAnsi="Times New Roman"/>
          <w:b/>
          <w:i/>
          <w:sz w:val="28"/>
          <w:szCs w:val="28"/>
        </w:rPr>
        <w:t>Модуль ПЕР – П.3 Оволодіння основними навичками фарбування волосся.</w:t>
      </w:r>
    </w:p>
    <w:p w:rsidR="00E6478D" w:rsidRPr="00FE1AEB" w:rsidRDefault="00E6478D" w:rsidP="00FE1AE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>Тема уроку:</w:t>
      </w:r>
      <w:r w:rsidRPr="00FE1AEB">
        <w:rPr>
          <w:rFonts w:ascii="Times New Roman" w:hAnsi="Times New Roman"/>
          <w:b/>
          <w:sz w:val="28"/>
          <w:szCs w:val="28"/>
        </w:rPr>
        <w:t xml:space="preserve"> </w:t>
      </w:r>
      <w:r w:rsidRPr="00FE1AEB">
        <w:rPr>
          <w:rFonts w:ascii="Times New Roman" w:hAnsi="Times New Roman"/>
          <w:b/>
          <w:i/>
          <w:sz w:val="28"/>
          <w:szCs w:val="28"/>
        </w:rPr>
        <w:t>«</w:t>
      </w:r>
      <w:r w:rsidR="00BA5E48" w:rsidRPr="00FE1AEB">
        <w:rPr>
          <w:rFonts w:ascii="Times New Roman" w:hAnsi="Times New Roman"/>
          <w:b/>
          <w:i/>
          <w:sz w:val="28"/>
          <w:szCs w:val="28"/>
        </w:rPr>
        <w:t>Освітлюючі</w:t>
      </w:r>
      <w:r w:rsidRPr="00FE1AEB">
        <w:rPr>
          <w:rFonts w:ascii="Times New Roman" w:hAnsi="Times New Roman"/>
          <w:b/>
          <w:i/>
          <w:sz w:val="28"/>
          <w:szCs w:val="28"/>
        </w:rPr>
        <w:t xml:space="preserve"> барвники»</w:t>
      </w:r>
      <w:r w:rsidR="00FE1AEB">
        <w:rPr>
          <w:rFonts w:ascii="Times New Roman" w:hAnsi="Times New Roman"/>
          <w:b/>
          <w:i/>
          <w:sz w:val="28"/>
          <w:szCs w:val="28"/>
        </w:rPr>
        <w:t>.</w:t>
      </w:r>
    </w:p>
    <w:p w:rsidR="00BA5E48" w:rsidRPr="00FE1AEB" w:rsidRDefault="00BA5E48" w:rsidP="00FE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>Мета:</w:t>
      </w:r>
      <w:r w:rsidR="00FE1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1AEB">
        <w:rPr>
          <w:rFonts w:ascii="Times New Roman" w:hAnsi="Times New Roman" w:cs="Times New Roman"/>
          <w:b/>
          <w:i/>
          <w:sz w:val="28"/>
          <w:szCs w:val="28"/>
        </w:rPr>
        <w:t>професійні компетентності</w:t>
      </w:r>
      <w:r w:rsidRPr="00FE1AEB">
        <w:rPr>
          <w:rFonts w:ascii="Times New Roman" w:hAnsi="Times New Roman" w:cs="Times New Roman"/>
          <w:i/>
          <w:sz w:val="28"/>
          <w:szCs w:val="28"/>
        </w:rPr>
        <w:t xml:space="preserve"> –</w:t>
      </w:r>
      <w:r w:rsidRPr="00FE1AEB">
        <w:rPr>
          <w:rFonts w:ascii="Times New Roman" w:hAnsi="Times New Roman" w:cs="Times New Roman"/>
          <w:sz w:val="28"/>
          <w:szCs w:val="28"/>
        </w:rPr>
        <w:t xml:space="preserve"> ознайомити учнів зі складовими компонентами освітлюючих барвників,  охарактеризувати їх властивості та дію на волосся в залежності від  концентрації окиснику, розкрити принципи використання та роботи </w:t>
      </w:r>
      <w:proofErr w:type="spellStart"/>
      <w:r w:rsidRPr="00FE1AEB">
        <w:rPr>
          <w:rFonts w:ascii="Times New Roman" w:hAnsi="Times New Roman" w:cs="Times New Roman"/>
          <w:sz w:val="28"/>
          <w:szCs w:val="28"/>
        </w:rPr>
        <w:t>освітлюючого</w:t>
      </w:r>
      <w:proofErr w:type="spellEnd"/>
      <w:r w:rsidRPr="00FE1AEB">
        <w:rPr>
          <w:rFonts w:ascii="Times New Roman" w:hAnsi="Times New Roman" w:cs="Times New Roman"/>
          <w:sz w:val="28"/>
          <w:szCs w:val="28"/>
        </w:rPr>
        <w:t xml:space="preserve"> барвника в процесі фарбування волосся; </w:t>
      </w:r>
      <w:r w:rsidRPr="00FE1AEB">
        <w:rPr>
          <w:rFonts w:ascii="Times New Roman" w:hAnsi="Times New Roman" w:cs="Times New Roman"/>
          <w:b/>
          <w:i/>
          <w:sz w:val="28"/>
          <w:szCs w:val="28"/>
        </w:rPr>
        <w:t>ключові компетентності</w:t>
      </w:r>
      <w:r w:rsidRPr="00FE1AEB">
        <w:rPr>
          <w:rFonts w:ascii="Times New Roman" w:hAnsi="Times New Roman" w:cs="Times New Roman"/>
          <w:i/>
          <w:sz w:val="28"/>
          <w:szCs w:val="28"/>
        </w:rPr>
        <w:t xml:space="preserve">:  (інформаційно-цифрова): </w:t>
      </w:r>
      <w:r w:rsidRPr="00FE1AEB">
        <w:rPr>
          <w:rFonts w:ascii="Times New Roman" w:hAnsi="Times New Roman" w:cs="Times New Roman"/>
          <w:sz w:val="28"/>
          <w:szCs w:val="28"/>
        </w:rPr>
        <w:t>вміння знаходити інформацію та оцінювати її достовірність, (</w:t>
      </w:r>
      <w:r w:rsidRPr="00FE1AEB">
        <w:rPr>
          <w:rFonts w:ascii="Times New Roman" w:hAnsi="Times New Roman" w:cs="Times New Roman"/>
          <w:i/>
          <w:sz w:val="28"/>
          <w:szCs w:val="28"/>
        </w:rPr>
        <w:t>математична</w:t>
      </w:r>
      <w:r w:rsidRPr="00FE1AEB">
        <w:rPr>
          <w:rFonts w:ascii="Times New Roman" w:hAnsi="Times New Roman" w:cs="Times New Roman"/>
          <w:sz w:val="28"/>
          <w:szCs w:val="28"/>
        </w:rPr>
        <w:t>) вміння  швидко та чітко розраховувати кількість необхідних матеріалів, (</w:t>
      </w:r>
      <w:r w:rsidRPr="00FE1AEB">
        <w:rPr>
          <w:rFonts w:ascii="Times New Roman" w:hAnsi="Times New Roman" w:cs="Times New Roman"/>
          <w:i/>
          <w:sz w:val="28"/>
          <w:szCs w:val="28"/>
        </w:rPr>
        <w:t>уміння вчитися впродовж життя</w:t>
      </w:r>
      <w:r w:rsidRPr="00FE1AEB">
        <w:rPr>
          <w:rFonts w:ascii="Times New Roman" w:hAnsi="Times New Roman" w:cs="Times New Roman"/>
          <w:sz w:val="28"/>
          <w:szCs w:val="28"/>
        </w:rPr>
        <w:t>) організовувати й планувати свою діяльність, контролювати та корегувати результати своєї діяльності, (</w:t>
      </w:r>
      <w:r w:rsidRPr="00FE1AEB">
        <w:rPr>
          <w:rFonts w:ascii="Times New Roman" w:hAnsi="Times New Roman" w:cs="Times New Roman"/>
          <w:i/>
          <w:sz w:val="28"/>
          <w:szCs w:val="28"/>
        </w:rPr>
        <w:t>ініціативність і підприємливість</w:t>
      </w:r>
      <w:r w:rsidRPr="00FE1AEB">
        <w:rPr>
          <w:rFonts w:ascii="Times New Roman" w:hAnsi="Times New Roman" w:cs="Times New Roman"/>
          <w:sz w:val="28"/>
          <w:szCs w:val="28"/>
        </w:rPr>
        <w:t>) активність і самостійність, вміння аналізувати та прогнозувати бажаний результат, (</w:t>
      </w:r>
      <w:r w:rsidRPr="00FE1AEB">
        <w:rPr>
          <w:rFonts w:ascii="Times New Roman" w:hAnsi="Times New Roman" w:cs="Times New Roman"/>
          <w:i/>
          <w:sz w:val="28"/>
          <w:szCs w:val="28"/>
        </w:rPr>
        <w:t>соціальна і громадянська</w:t>
      </w:r>
      <w:r w:rsidRPr="00FE1AEB">
        <w:rPr>
          <w:rFonts w:ascii="Times New Roman" w:hAnsi="Times New Roman" w:cs="Times New Roman"/>
          <w:sz w:val="28"/>
          <w:szCs w:val="28"/>
        </w:rPr>
        <w:t>) співпрацювати в команді,орієнтуватися в широкому колі  послуг, виховувати відповідальне ставлення до клієнтів та до обраної професії, культуру спілкування</w:t>
      </w:r>
    </w:p>
    <w:p w:rsidR="00BA5E48" w:rsidRPr="00FE1AEB" w:rsidRDefault="00BA5E48" w:rsidP="00FE1A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FE1AEB">
        <w:rPr>
          <w:rFonts w:ascii="Times New Roman" w:hAnsi="Times New Roman" w:cs="Times New Roman"/>
          <w:sz w:val="28"/>
          <w:szCs w:val="28"/>
        </w:rPr>
        <w:t xml:space="preserve"> урок засвоєння нових знань.</w:t>
      </w:r>
    </w:p>
    <w:p w:rsidR="00BA5E48" w:rsidRPr="00FE1AEB" w:rsidRDefault="00BA5E48" w:rsidP="00FE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 xml:space="preserve">Методи та прийоми: </w:t>
      </w:r>
      <w:r w:rsidRPr="00FE1AEB">
        <w:rPr>
          <w:rFonts w:ascii="Times New Roman" w:hAnsi="Times New Roman" w:cs="Times New Roman"/>
          <w:sz w:val="28"/>
          <w:szCs w:val="28"/>
        </w:rPr>
        <w:t>розповідь з елементами бесіди, діалог, вправа «Хмарина слів», робота за опорним конспектом.</w:t>
      </w:r>
    </w:p>
    <w:p w:rsidR="00BA5E48" w:rsidRPr="00FE1AEB" w:rsidRDefault="00BA5E48" w:rsidP="00FE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 xml:space="preserve">Міжпредметні зв’язки: </w:t>
      </w:r>
      <w:r w:rsidRPr="00FE1AEB">
        <w:rPr>
          <w:rFonts w:ascii="Times New Roman" w:hAnsi="Times New Roman" w:cs="Times New Roman"/>
          <w:sz w:val="28"/>
          <w:szCs w:val="28"/>
        </w:rPr>
        <w:t>виробниче навчання, охорона праці, перукарське мистецтво.</w:t>
      </w:r>
    </w:p>
    <w:p w:rsidR="00BA5E48" w:rsidRPr="00FE1AEB" w:rsidRDefault="00BA5E48" w:rsidP="00FE1AE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>Наочність:</w:t>
      </w:r>
      <w:r w:rsidR="00845449" w:rsidRPr="00FE1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1DF" w:rsidRPr="00FE1AEB">
        <w:rPr>
          <w:rFonts w:ascii="Times New Roman" w:hAnsi="Times New Roman" w:cs="Times New Roman"/>
          <w:sz w:val="28"/>
          <w:szCs w:val="28"/>
        </w:rPr>
        <w:t>схеми:</w:t>
      </w:r>
      <w:r w:rsidRPr="00FE1AEB">
        <w:rPr>
          <w:rFonts w:ascii="Times New Roman" w:hAnsi="Times New Roman" w:cs="Times New Roman"/>
          <w:sz w:val="28"/>
          <w:szCs w:val="28"/>
        </w:rPr>
        <w:t xml:space="preserve"> «</w:t>
      </w:r>
      <w:r w:rsidR="001411DF" w:rsidRPr="00FE1AEB">
        <w:rPr>
          <w:rFonts w:ascii="Times New Roman" w:hAnsi="Times New Roman" w:cs="Times New Roman"/>
          <w:sz w:val="28"/>
          <w:szCs w:val="28"/>
        </w:rPr>
        <w:t xml:space="preserve">Склад </w:t>
      </w:r>
      <w:proofErr w:type="spellStart"/>
      <w:r w:rsidR="001411DF" w:rsidRPr="00FE1AEB">
        <w:rPr>
          <w:rFonts w:ascii="Times New Roman" w:hAnsi="Times New Roman" w:cs="Times New Roman"/>
          <w:sz w:val="28"/>
          <w:szCs w:val="28"/>
        </w:rPr>
        <w:t>освітлюючої</w:t>
      </w:r>
      <w:proofErr w:type="spellEnd"/>
      <w:r w:rsidR="001411DF" w:rsidRPr="00FE1AEB">
        <w:rPr>
          <w:rFonts w:ascii="Times New Roman" w:hAnsi="Times New Roman" w:cs="Times New Roman"/>
          <w:sz w:val="28"/>
          <w:szCs w:val="28"/>
        </w:rPr>
        <w:t xml:space="preserve"> пудри</w:t>
      </w:r>
      <w:r w:rsidRPr="00FE1AEB">
        <w:rPr>
          <w:rFonts w:ascii="Times New Roman" w:hAnsi="Times New Roman" w:cs="Times New Roman"/>
          <w:sz w:val="28"/>
          <w:szCs w:val="28"/>
        </w:rPr>
        <w:t>»,</w:t>
      </w:r>
      <w:r w:rsidR="001411DF" w:rsidRPr="00FE1AEB">
        <w:rPr>
          <w:rFonts w:ascii="Times New Roman" w:hAnsi="Times New Roman" w:cs="Times New Roman"/>
          <w:sz w:val="28"/>
          <w:szCs w:val="28"/>
        </w:rPr>
        <w:t xml:space="preserve"> «Склад окиснику»,</w:t>
      </w:r>
      <w:r w:rsidRPr="00FE1AEB">
        <w:rPr>
          <w:rFonts w:ascii="Times New Roman" w:hAnsi="Times New Roman" w:cs="Times New Roman"/>
          <w:sz w:val="28"/>
          <w:szCs w:val="28"/>
        </w:rPr>
        <w:t xml:space="preserve"> </w:t>
      </w:r>
      <w:r w:rsidR="001411DF" w:rsidRPr="00FE1AEB">
        <w:rPr>
          <w:rFonts w:ascii="Times New Roman" w:hAnsi="Times New Roman" w:cs="Times New Roman"/>
          <w:sz w:val="28"/>
          <w:szCs w:val="28"/>
        </w:rPr>
        <w:t xml:space="preserve">«Дія </w:t>
      </w:r>
      <w:proofErr w:type="spellStart"/>
      <w:r w:rsidR="001411DF" w:rsidRPr="00FE1AEB">
        <w:rPr>
          <w:rFonts w:ascii="Times New Roman" w:hAnsi="Times New Roman" w:cs="Times New Roman"/>
          <w:sz w:val="28"/>
          <w:szCs w:val="28"/>
        </w:rPr>
        <w:t>освітлюючої</w:t>
      </w:r>
      <w:proofErr w:type="spellEnd"/>
      <w:r w:rsidR="001411DF" w:rsidRPr="00FE1AEB">
        <w:rPr>
          <w:rFonts w:ascii="Times New Roman" w:hAnsi="Times New Roman" w:cs="Times New Roman"/>
          <w:sz w:val="28"/>
          <w:szCs w:val="28"/>
        </w:rPr>
        <w:t xml:space="preserve"> суміші на волосся»; матеріали: окисники (3%,6%,9%,12%), освітлюючи пудра, зразки </w:t>
      </w:r>
      <w:proofErr w:type="spellStart"/>
      <w:r w:rsidR="001411DF" w:rsidRPr="00FE1AEB">
        <w:rPr>
          <w:rFonts w:ascii="Times New Roman" w:hAnsi="Times New Roman" w:cs="Times New Roman"/>
          <w:sz w:val="28"/>
          <w:szCs w:val="28"/>
        </w:rPr>
        <w:t>пасмів</w:t>
      </w:r>
      <w:proofErr w:type="spellEnd"/>
      <w:r w:rsidR="001411DF" w:rsidRPr="00FE1AEB">
        <w:rPr>
          <w:rFonts w:ascii="Times New Roman" w:hAnsi="Times New Roman" w:cs="Times New Roman"/>
          <w:sz w:val="28"/>
          <w:szCs w:val="28"/>
        </w:rPr>
        <w:t xml:space="preserve"> волосся. </w:t>
      </w:r>
    </w:p>
    <w:p w:rsidR="00BA5E48" w:rsidRPr="00FE1AEB" w:rsidRDefault="00BA5E48" w:rsidP="00FE1A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>Технічні засоби навчання:</w:t>
      </w:r>
      <w:r w:rsidR="001F4561" w:rsidRPr="00FE1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1DF" w:rsidRPr="00FE1AEB">
        <w:rPr>
          <w:rFonts w:ascii="Times New Roman" w:hAnsi="Times New Roman" w:cs="Times New Roman"/>
          <w:sz w:val="28"/>
          <w:szCs w:val="28"/>
        </w:rPr>
        <w:t>комп’ютер.</w:t>
      </w:r>
    </w:p>
    <w:p w:rsidR="00E5726F" w:rsidRPr="00FE1AEB" w:rsidRDefault="00E5726F" w:rsidP="00FE1A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07933" w:rsidRPr="00FE1AEB" w:rsidRDefault="00707933" w:rsidP="00FE1A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E1AEB">
        <w:rPr>
          <w:rFonts w:ascii="Times New Roman" w:hAnsi="Times New Roman"/>
          <w:b/>
          <w:sz w:val="28"/>
          <w:szCs w:val="28"/>
        </w:rPr>
        <w:t>Хід уроку</w:t>
      </w:r>
    </w:p>
    <w:p w:rsidR="00707933" w:rsidRPr="00FE1AEB" w:rsidRDefault="00707933" w:rsidP="00FE1AE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7933" w:rsidRPr="00FE1AEB" w:rsidRDefault="00707933" w:rsidP="00FE1AEB">
      <w:pPr>
        <w:spacing w:after="0"/>
        <w:rPr>
          <w:rFonts w:ascii="Times New Roman" w:hAnsi="Times New Roman"/>
          <w:b/>
          <w:sz w:val="28"/>
          <w:szCs w:val="28"/>
        </w:rPr>
      </w:pPr>
      <w:r w:rsidRPr="00FE1AEB">
        <w:rPr>
          <w:rFonts w:ascii="Times New Roman" w:hAnsi="Times New Roman"/>
          <w:b/>
          <w:sz w:val="28"/>
          <w:szCs w:val="28"/>
        </w:rPr>
        <w:t>І.ОРГАНІЗАЦІЯ НАВЧАЛЬНОЇ ДІЯЛЬНОСТІ</w:t>
      </w:r>
    </w:p>
    <w:p w:rsidR="00707933" w:rsidRPr="00FE1AEB" w:rsidRDefault="00707933" w:rsidP="00FE1AEB">
      <w:pPr>
        <w:spacing w:after="0"/>
        <w:rPr>
          <w:rFonts w:ascii="Times New Roman" w:hAnsi="Times New Roman"/>
          <w:sz w:val="28"/>
          <w:szCs w:val="28"/>
        </w:rPr>
      </w:pPr>
      <w:r w:rsidRPr="00FE1AEB">
        <w:rPr>
          <w:rFonts w:ascii="Times New Roman" w:hAnsi="Times New Roman"/>
          <w:sz w:val="28"/>
          <w:szCs w:val="28"/>
        </w:rPr>
        <w:t>Привітання з учнями.</w:t>
      </w:r>
    </w:p>
    <w:p w:rsidR="00707933" w:rsidRPr="00FE1AEB" w:rsidRDefault="00707933" w:rsidP="00FE1AEB">
      <w:pPr>
        <w:spacing w:after="0"/>
        <w:rPr>
          <w:rFonts w:ascii="Times New Roman" w:hAnsi="Times New Roman"/>
          <w:sz w:val="28"/>
          <w:szCs w:val="28"/>
        </w:rPr>
      </w:pPr>
      <w:r w:rsidRPr="00FE1AEB">
        <w:rPr>
          <w:rFonts w:ascii="Times New Roman" w:hAnsi="Times New Roman"/>
          <w:sz w:val="28"/>
          <w:szCs w:val="28"/>
        </w:rPr>
        <w:t>Перевірка наявності учнів та готовності учнів до уроку.</w:t>
      </w:r>
    </w:p>
    <w:p w:rsidR="00707933" w:rsidRPr="00FE1AEB" w:rsidRDefault="00707933" w:rsidP="00FE1AEB">
      <w:pPr>
        <w:spacing w:after="0"/>
        <w:rPr>
          <w:rFonts w:ascii="Times New Roman" w:hAnsi="Times New Roman"/>
          <w:sz w:val="28"/>
          <w:szCs w:val="28"/>
        </w:rPr>
      </w:pPr>
      <w:r w:rsidRPr="00FE1AEB">
        <w:rPr>
          <w:rFonts w:ascii="Times New Roman" w:hAnsi="Times New Roman"/>
          <w:b/>
          <w:sz w:val="28"/>
          <w:szCs w:val="28"/>
        </w:rPr>
        <w:t>ІІ. АКТУАЛІЗАЦІЯ ОПОРНИХ ЗНАНЬ</w:t>
      </w:r>
    </w:p>
    <w:p w:rsidR="008F2B36" w:rsidRPr="00FE1AEB" w:rsidRDefault="00E5726F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="00707933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попередньому уроці ви отримали домашнє завдання  у нашій Телеграм групі, опрацювати «хмарину слів».</w:t>
      </w:r>
    </w:p>
    <w:p w:rsidR="008F2B36" w:rsidRPr="00FE1AEB" w:rsidRDefault="008F2B36" w:rsidP="00FE1AE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2619046" cy="196026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 contrast="30000"/>
                    </a:blip>
                    <a:srcRect l="14091" t="28746" r="57964" b="33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046" cy="1960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33" w:rsidRPr="00FE1AEB" w:rsidRDefault="00707933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  добре справились та зрозуміли про що піде мова на сьогоднішньому уроці. Дякую за надіслані відповіді на мою електронну сторінку.</w:t>
      </w:r>
    </w:p>
    <w:p w:rsidR="00707933" w:rsidRPr="00FE1AEB" w:rsidRDefault="00707933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Темою уроку є: «</w:t>
      </w:r>
      <w:r w:rsid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Освітлюючі </w:t>
      </w: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барвники ».</w:t>
      </w:r>
    </w:p>
    <w:p w:rsidR="001F4561" w:rsidRPr="00FE1AEB" w:rsidRDefault="001F4561" w:rsidP="00FE1AE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</w:rPr>
        <w:t>І</w:t>
      </w:r>
      <w:r w:rsidRPr="00FE1AE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E1AEB">
        <w:rPr>
          <w:rFonts w:ascii="Times New Roman" w:hAnsi="Times New Roman" w:cs="Times New Roman"/>
          <w:b/>
          <w:sz w:val="28"/>
          <w:szCs w:val="28"/>
        </w:rPr>
        <w:t xml:space="preserve">. Вивчення нового матеріалу. </w:t>
      </w:r>
    </w:p>
    <w:p w:rsidR="001F4561" w:rsidRPr="00FE1AEB" w:rsidRDefault="001F4561" w:rsidP="00FE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sz w:val="28"/>
          <w:szCs w:val="28"/>
        </w:rPr>
        <w:t>Сьогодні на уроці ми будемо працювати за таким планом:</w:t>
      </w:r>
    </w:p>
    <w:p w:rsidR="001F4561" w:rsidRPr="00FE1AEB" w:rsidRDefault="001F4561" w:rsidP="00FE1AEB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E1AEB">
        <w:rPr>
          <w:rFonts w:ascii="Times New Roman" w:hAnsi="Times New Roman" w:cs="Times New Roman"/>
          <w:i/>
          <w:sz w:val="28"/>
          <w:szCs w:val="28"/>
          <w:lang w:val="uk-UA"/>
        </w:rPr>
        <w:t>(учні записують у конспект)</w:t>
      </w:r>
    </w:p>
    <w:p w:rsidR="001F4561" w:rsidRPr="00FE1AEB" w:rsidRDefault="001F4561" w:rsidP="00FE1AEB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1AEB">
        <w:rPr>
          <w:rFonts w:ascii="Times New Roman" w:hAnsi="Times New Roman" w:cs="Times New Roman"/>
          <w:sz w:val="28"/>
          <w:szCs w:val="28"/>
          <w:lang w:val="uk-UA"/>
        </w:rPr>
        <w:t>Складові компоненти освітлюючих барвників.</w:t>
      </w:r>
    </w:p>
    <w:p w:rsidR="001F4561" w:rsidRPr="00FE1AEB" w:rsidRDefault="001F4561" w:rsidP="00FE1AEB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1AEB">
        <w:rPr>
          <w:rFonts w:ascii="Times New Roman" w:hAnsi="Times New Roman" w:cs="Times New Roman"/>
          <w:sz w:val="28"/>
          <w:szCs w:val="28"/>
          <w:lang w:val="uk-UA"/>
        </w:rPr>
        <w:t>Властивості та дія освітлюючих барвників.</w:t>
      </w:r>
    </w:p>
    <w:p w:rsidR="001F4561" w:rsidRPr="00FE1AEB" w:rsidRDefault="001F4561" w:rsidP="00FE1AEB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E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Pr="00FE1A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Складові компоненти освітлюючих барвників.</w:t>
      </w:r>
    </w:p>
    <w:p w:rsidR="00707933" w:rsidRPr="00FE1AEB" w:rsidRDefault="001F4561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7933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уроків перукарського мистецтва вам відомо, що це І група барвників, до яких відносяться освітлюючи засоби. За допомогою яких можна знебарвити або освітлити волосся, як повністю так і окремі пасма.</w:t>
      </w:r>
    </w:p>
    <w:p w:rsidR="00707933" w:rsidRPr="00FE1AEB" w:rsidRDefault="00707933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Вони  відрізняються від фарб підвищеним вмістом </w:t>
      </w:r>
      <w:proofErr w:type="spellStart"/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окислювачів</w:t>
      </w:r>
      <w:proofErr w:type="spellEnd"/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гідропіріту</w:t>
      </w:r>
      <w:proofErr w:type="spellEnd"/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пероксиду водню) і тому вважаються найшкідливішими для здоров’я волосся.</w:t>
      </w:r>
    </w:p>
    <w:p w:rsidR="00707933" w:rsidRPr="00FE1AEB" w:rsidRDefault="00707933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Чистий перекис водню у концентрації 85-90 %  -  це прозора рідина, схожа на сироп за консистенцією. У такій кон</w:t>
      </w:r>
      <w:r w:rsidR="00D959EB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центрації перекис водню є </w:t>
      </w:r>
      <w:proofErr w:type="spellStart"/>
      <w:r w:rsidR="00D959EB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вибухово</w:t>
      </w:r>
      <w:proofErr w:type="spellEnd"/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небезпечною речовиною тому не використовується у роботі перукаря.  А ось 25-30 % перекис водню використовується для освітлення волосся.</w:t>
      </w:r>
    </w:p>
    <w:p w:rsidR="00707933" w:rsidRPr="00FE1AEB" w:rsidRDefault="00707933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Одна молекула перекису водню  складається з двох атомів кисню і двох атомів водню. Це з'єднання  швидко розкладається на атомарний кисень і воду . Саме атомарний кисень і є активним агентом в знебарвленні пігменту і розпушенні верхнього лускатого шару волосся.</w:t>
      </w:r>
    </w:p>
    <w:p w:rsidR="00D959EB" w:rsidRPr="00FE1AEB" w:rsidRDefault="00D959EB" w:rsidP="00FE1AE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2797722" cy="1723697"/>
            <wp:effectExtent l="19050" t="0" r="2628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929" cy="172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26F" w:rsidRPr="00FE1AEB" w:rsidRDefault="00707933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  <w:t xml:space="preserve">Для оберігання перекису водню від швидкого розкладання до його складу </w:t>
      </w:r>
      <w:r w:rsidRPr="00FE1AE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додають стабілізуючі речовини. Зазвичай, такою речовиною служить яка-</w:t>
      </w: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небудь слабка кислота, наприклад ортофосфорна.</w:t>
      </w:r>
    </w:p>
    <w:p w:rsidR="00707933" w:rsidRPr="00FE1AEB" w:rsidRDefault="00E5726F" w:rsidP="00FE1A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E1AEB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Освітлюючі </w:t>
      </w:r>
      <w:r w:rsidR="00707933" w:rsidRPr="00FE1AEB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барвники складаються з 2х компонентів: </w:t>
      </w:r>
    </w:p>
    <w:p w:rsidR="00707933" w:rsidRPr="00FE1AEB" w:rsidRDefault="00707933" w:rsidP="00FE1AEB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FE1AEB">
        <w:rPr>
          <w:color w:val="111111"/>
          <w:sz w:val="28"/>
          <w:szCs w:val="28"/>
          <w:lang w:val="uk-UA"/>
        </w:rPr>
        <w:tab/>
      </w:r>
      <w:proofErr w:type="spellStart"/>
      <w:r w:rsidRPr="00FE1AEB">
        <w:rPr>
          <w:color w:val="111111"/>
          <w:sz w:val="28"/>
          <w:szCs w:val="28"/>
          <w:lang w:val="uk-UA"/>
        </w:rPr>
        <w:t>Освітлююча</w:t>
      </w:r>
      <w:proofErr w:type="spellEnd"/>
      <w:r w:rsidRPr="00FE1AEB">
        <w:rPr>
          <w:color w:val="111111"/>
          <w:sz w:val="28"/>
          <w:szCs w:val="28"/>
          <w:lang w:val="uk-UA"/>
        </w:rPr>
        <w:t xml:space="preserve"> пудра або порошок </w:t>
      </w:r>
      <w:r w:rsidRPr="00FE1AEB">
        <w:rPr>
          <w:color w:val="000000"/>
          <w:sz w:val="28"/>
          <w:szCs w:val="28"/>
          <w:lang w:val="uk-UA"/>
        </w:rPr>
        <w:t xml:space="preserve">до складу якого входить </w:t>
      </w:r>
      <w:r w:rsidRPr="00FE1AEB">
        <w:rPr>
          <w:b/>
          <w:i/>
          <w:color w:val="000000"/>
          <w:sz w:val="28"/>
          <w:szCs w:val="28"/>
          <w:lang w:val="uk-UA"/>
        </w:rPr>
        <w:t>персульфат</w:t>
      </w:r>
      <w:r w:rsidRPr="00FE1AEB">
        <w:rPr>
          <w:i/>
          <w:color w:val="000000"/>
          <w:sz w:val="28"/>
          <w:szCs w:val="28"/>
          <w:lang w:val="uk-UA"/>
        </w:rPr>
        <w:t xml:space="preserve"> </w:t>
      </w:r>
      <w:r w:rsidRPr="00FE1AEB">
        <w:rPr>
          <w:b/>
          <w:i/>
          <w:color w:val="000000"/>
          <w:sz w:val="28"/>
          <w:szCs w:val="28"/>
          <w:lang w:val="uk-UA"/>
        </w:rPr>
        <w:t>калію</w:t>
      </w:r>
      <w:r w:rsidRPr="00FE1AEB">
        <w:rPr>
          <w:b/>
          <w:color w:val="000000"/>
          <w:sz w:val="28"/>
          <w:szCs w:val="28"/>
          <w:lang w:val="uk-UA"/>
        </w:rPr>
        <w:t xml:space="preserve">, </w:t>
      </w:r>
      <w:r w:rsidRPr="00FE1AEB">
        <w:rPr>
          <w:b/>
          <w:i/>
          <w:color w:val="000000"/>
          <w:sz w:val="28"/>
          <w:szCs w:val="28"/>
          <w:lang w:val="uk-UA"/>
        </w:rPr>
        <w:t>персульфат амонію</w:t>
      </w:r>
      <w:r w:rsidRPr="00FE1AEB">
        <w:rPr>
          <w:color w:val="000000"/>
          <w:sz w:val="28"/>
          <w:szCs w:val="28"/>
          <w:lang w:val="uk-UA"/>
        </w:rPr>
        <w:t xml:space="preserve"> який є освітлювачем, </w:t>
      </w:r>
      <w:r w:rsidRPr="00FE1AEB">
        <w:rPr>
          <w:b/>
          <w:i/>
          <w:sz w:val="28"/>
          <w:szCs w:val="28"/>
          <w:lang w:val="uk-UA" w:eastAsia="uk-UA"/>
        </w:rPr>
        <w:t>силікат натрію</w:t>
      </w:r>
      <w:r w:rsidRPr="00FE1AEB">
        <w:rPr>
          <w:sz w:val="28"/>
          <w:szCs w:val="28"/>
          <w:lang w:val="uk-UA" w:eastAsia="uk-UA"/>
        </w:rPr>
        <w:t xml:space="preserve"> — засіб, що поліпшує змішування різних компонентів, </w:t>
      </w:r>
      <w:r w:rsidRPr="00FE1AEB">
        <w:rPr>
          <w:b/>
          <w:i/>
          <w:sz w:val="28"/>
          <w:szCs w:val="28"/>
          <w:lang w:val="uk-UA" w:eastAsia="uk-UA"/>
        </w:rPr>
        <w:t>оксид магнію</w:t>
      </w:r>
      <w:r w:rsidRPr="00FE1AEB">
        <w:rPr>
          <w:sz w:val="28"/>
          <w:szCs w:val="28"/>
          <w:lang w:val="uk-UA" w:eastAsia="uk-UA"/>
        </w:rPr>
        <w:t xml:space="preserve"> ця речовина попереджає утворення </w:t>
      </w:r>
      <w:proofErr w:type="spellStart"/>
      <w:r w:rsidRPr="00FE1AEB">
        <w:rPr>
          <w:sz w:val="28"/>
          <w:szCs w:val="28"/>
          <w:lang w:val="uk-UA" w:eastAsia="uk-UA"/>
        </w:rPr>
        <w:t>комків</w:t>
      </w:r>
      <w:proofErr w:type="spellEnd"/>
      <w:r w:rsidRPr="00FE1AEB">
        <w:rPr>
          <w:sz w:val="28"/>
          <w:szCs w:val="28"/>
          <w:lang w:val="uk-UA" w:eastAsia="uk-UA"/>
        </w:rPr>
        <w:t>, аміак, мінеральні масла, також містить корисні добавки які захищають структуру волосся</w:t>
      </w:r>
      <w:r w:rsidRPr="00FE1AEB">
        <w:rPr>
          <w:color w:val="000000"/>
          <w:sz w:val="28"/>
          <w:szCs w:val="28"/>
          <w:lang w:val="uk-UA"/>
        </w:rPr>
        <w:t>.</w:t>
      </w:r>
    </w:p>
    <w:p w:rsidR="00D959EB" w:rsidRPr="00FE1AEB" w:rsidRDefault="00D959EB" w:rsidP="00FE1AE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color w:val="000000"/>
          <w:sz w:val="28"/>
          <w:szCs w:val="28"/>
          <w:lang w:val="uk-UA"/>
        </w:rPr>
      </w:pPr>
      <w:r w:rsidRPr="00FE1AEB">
        <w:rPr>
          <w:noProof/>
          <w:color w:val="000000"/>
          <w:sz w:val="28"/>
          <w:szCs w:val="28"/>
        </w:rPr>
        <w:drawing>
          <wp:inline distT="0" distB="0" distL="0" distR="0">
            <wp:extent cx="2744820" cy="187306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5273" t="22324" r="19832" b="23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820" cy="187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9EB" w:rsidRPr="00FE1AEB" w:rsidRDefault="00707933" w:rsidP="00FE1AE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eastAsiaTheme="minorEastAsia" w:hAnsiTheme="minorHAnsi" w:cstheme="minorBidi"/>
          <w:noProof/>
          <w:sz w:val="28"/>
          <w:szCs w:val="28"/>
          <w:lang w:val="uk-UA" w:eastAsia="uk-UA"/>
        </w:rPr>
      </w:pPr>
      <w:r w:rsidRPr="00FE1AEB">
        <w:rPr>
          <w:color w:val="000000"/>
          <w:sz w:val="28"/>
          <w:szCs w:val="28"/>
          <w:lang w:val="uk-UA"/>
        </w:rPr>
        <w:t xml:space="preserve"> </w:t>
      </w:r>
      <w:r w:rsidR="00FE1AEB">
        <w:rPr>
          <w:color w:val="000000"/>
          <w:sz w:val="28"/>
          <w:szCs w:val="28"/>
          <w:lang w:val="uk-UA"/>
        </w:rPr>
        <w:tab/>
      </w:r>
      <w:r w:rsidRPr="00FE1AEB">
        <w:rPr>
          <w:color w:val="111111"/>
          <w:sz w:val="28"/>
          <w:szCs w:val="28"/>
          <w:lang w:val="uk-UA"/>
        </w:rPr>
        <w:t>Принцип дії порошку  полягає у реакції окислення, в результаті якого руйнується пігмент. Так як він знаходитьс</w:t>
      </w:r>
      <w:r w:rsidR="00FE1AEB">
        <w:rPr>
          <w:color w:val="111111"/>
          <w:sz w:val="28"/>
          <w:szCs w:val="28"/>
          <w:lang w:val="uk-UA"/>
        </w:rPr>
        <w:t>я в середи</w:t>
      </w:r>
      <w:r w:rsidR="00FE1AEB" w:rsidRPr="00FE1AEB">
        <w:rPr>
          <w:color w:val="111111"/>
          <w:sz w:val="28"/>
          <w:szCs w:val="28"/>
          <w:lang w:val="uk-UA"/>
        </w:rPr>
        <w:t>ні</w:t>
      </w:r>
      <w:r w:rsidRPr="00FE1AEB">
        <w:rPr>
          <w:color w:val="111111"/>
          <w:sz w:val="28"/>
          <w:szCs w:val="28"/>
          <w:lang w:val="uk-UA"/>
        </w:rPr>
        <w:t xml:space="preserve"> волосяного стержня (кортексу) для доступу до нього препарат розрихлює кутикулу, підіймає її кератинові лусочки.</w:t>
      </w:r>
      <w:r w:rsidR="00D959EB" w:rsidRPr="00FE1AEB">
        <w:rPr>
          <w:rFonts w:asciiTheme="minorHAnsi" w:eastAsiaTheme="minorEastAsia" w:hAnsiTheme="minorHAnsi" w:cstheme="minorBidi"/>
          <w:noProof/>
          <w:sz w:val="28"/>
          <w:szCs w:val="28"/>
          <w:lang w:val="uk-UA" w:eastAsia="uk-UA"/>
        </w:rPr>
        <w:t xml:space="preserve"> </w:t>
      </w:r>
    </w:p>
    <w:p w:rsidR="00707933" w:rsidRPr="00FE1AEB" w:rsidRDefault="00D959EB" w:rsidP="00FE1AE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lang w:val="uk-UA"/>
        </w:rPr>
      </w:pPr>
      <w:r w:rsidRPr="00FE1AEB">
        <w:rPr>
          <w:rFonts w:asciiTheme="minorHAnsi" w:eastAsiaTheme="minorEastAsia" w:hAnsiTheme="minorHAnsi" w:cstheme="minorBidi"/>
          <w:noProof/>
          <w:sz w:val="28"/>
          <w:szCs w:val="28"/>
          <w:lang w:val="uk-UA" w:eastAsia="uk-UA"/>
        </w:rPr>
        <w:t xml:space="preserve">                                                </w:t>
      </w:r>
      <w:r w:rsidRPr="00FE1AEB">
        <w:rPr>
          <w:noProof/>
          <w:color w:val="111111"/>
          <w:sz w:val="28"/>
          <w:szCs w:val="28"/>
        </w:rPr>
        <w:drawing>
          <wp:inline distT="0" distB="0" distL="0" distR="0">
            <wp:extent cx="3155074" cy="1996966"/>
            <wp:effectExtent l="19050" t="0" r="7226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623" cy="199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933" w:rsidRPr="00FE1AEB" w:rsidRDefault="00D959EB" w:rsidP="00FE1AEB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lang w:val="uk-UA"/>
        </w:rPr>
      </w:pPr>
      <w:r w:rsidRPr="00FE1AEB">
        <w:rPr>
          <w:color w:val="111111"/>
          <w:sz w:val="28"/>
          <w:szCs w:val="28"/>
          <w:lang w:val="uk-UA"/>
        </w:rPr>
        <w:tab/>
      </w:r>
      <w:r w:rsidR="00707933" w:rsidRPr="00FE1AEB">
        <w:rPr>
          <w:color w:val="111111"/>
          <w:sz w:val="28"/>
          <w:szCs w:val="28"/>
          <w:lang w:val="uk-UA"/>
        </w:rPr>
        <w:t>Молекули пігменту подрібнюються в процесі освітлення й зменшуються у розмірі. А потім  видаляються разом із водою. В тих місцях, які вони займали залишаються  пустоти.</w:t>
      </w:r>
    </w:p>
    <w:p w:rsidR="00D959EB" w:rsidRPr="00FE1AEB" w:rsidRDefault="00D959EB" w:rsidP="00FE1AEB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lang w:val="uk-UA"/>
        </w:rPr>
      </w:pPr>
      <w:r w:rsidRPr="00FE1AEB"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3018440" cy="2217683"/>
            <wp:effectExtent l="19050" t="0" r="0" b="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733" cy="221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933" w:rsidRPr="00FE1AEB" w:rsidRDefault="00707933" w:rsidP="00FE1AEB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lang w:val="uk-UA"/>
        </w:rPr>
      </w:pPr>
      <w:r w:rsidRPr="00FE1AEB">
        <w:rPr>
          <w:color w:val="111111"/>
          <w:sz w:val="28"/>
          <w:szCs w:val="28"/>
          <w:lang w:val="uk-UA"/>
        </w:rPr>
        <w:tab/>
        <w:t>Щоб уникнути при освітленні появи неприємної жовтизни, деякі виробники в порошки додають синій або фіолетовий пігмент. Він працює як нейтралізатор, але не надовго так, як через деякий час також вимивається.</w:t>
      </w:r>
    </w:p>
    <w:p w:rsidR="00707933" w:rsidRPr="00FE1AEB" w:rsidRDefault="00D959EB" w:rsidP="00FE1AEB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FE1AEB">
        <w:rPr>
          <w:b/>
          <w:color w:val="111111"/>
          <w:sz w:val="28"/>
          <w:szCs w:val="28"/>
          <w:lang w:val="uk-UA"/>
        </w:rPr>
        <w:tab/>
      </w:r>
      <w:r w:rsidR="00707933" w:rsidRPr="00FE1AEB">
        <w:rPr>
          <w:b/>
          <w:color w:val="111111"/>
          <w:sz w:val="28"/>
          <w:szCs w:val="28"/>
          <w:lang w:val="uk-UA"/>
        </w:rPr>
        <w:t>Другий компонент</w:t>
      </w:r>
      <w:r w:rsidR="00707933" w:rsidRPr="00FE1AEB">
        <w:rPr>
          <w:color w:val="111111"/>
          <w:sz w:val="28"/>
          <w:szCs w:val="28"/>
          <w:lang w:val="uk-UA"/>
        </w:rPr>
        <w:t xml:space="preserve"> - </w:t>
      </w:r>
      <w:r w:rsidR="00707933" w:rsidRPr="00FE1AEB">
        <w:rPr>
          <w:b/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окисник</w:t>
      </w:r>
      <w:proofErr w:type="spellEnd"/>
      <w:r w:rsidRPr="00FE1AEB">
        <w:rPr>
          <w:sz w:val="28"/>
          <w:szCs w:val="28"/>
          <w:shd w:val="clear" w:color="auto" w:fill="F8F9FA"/>
        </w:rPr>
        <w:t xml:space="preserve">, </w:t>
      </w:r>
      <w:proofErr w:type="spellStart"/>
      <w:r w:rsidRPr="00FE1AEB">
        <w:rPr>
          <w:sz w:val="28"/>
          <w:szCs w:val="28"/>
          <w:shd w:val="clear" w:color="auto" w:fill="F8F9FA"/>
        </w:rPr>
        <w:t>або</w:t>
      </w:r>
      <w:proofErr w:type="spellEnd"/>
      <w:r w:rsidRPr="00FE1AEB">
        <w:rPr>
          <w:sz w:val="28"/>
          <w:szCs w:val="28"/>
          <w:shd w:val="clear" w:color="auto" w:fill="F8F9FA"/>
        </w:rPr>
        <w:t xml:space="preserve"> активатор</w:t>
      </w:r>
      <w:r w:rsidR="00707933" w:rsidRPr="00FE1AEB">
        <w:rPr>
          <w:sz w:val="28"/>
          <w:szCs w:val="28"/>
          <w:shd w:val="clear" w:color="auto" w:fill="F8F9FA"/>
        </w:rPr>
        <w:t xml:space="preserve"> -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це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рідкий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склад, основа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якого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- перекис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водню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,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що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дає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старт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реакції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окиснення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. Але часто в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нього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для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збереження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структури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волосся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додають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і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інші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корисні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 </w:t>
      </w:r>
      <w:proofErr w:type="spellStart"/>
      <w:r w:rsidR="00707933" w:rsidRPr="00FE1AEB">
        <w:rPr>
          <w:sz w:val="28"/>
          <w:szCs w:val="28"/>
          <w:shd w:val="clear" w:color="auto" w:fill="F8F9FA"/>
        </w:rPr>
        <w:t>речовини</w:t>
      </w:r>
      <w:proofErr w:type="spellEnd"/>
      <w:r w:rsidR="00707933" w:rsidRPr="00FE1AEB">
        <w:rPr>
          <w:sz w:val="28"/>
          <w:szCs w:val="28"/>
          <w:shd w:val="clear" w:color="auto" w:fill="F8F9FA"/>
        </w:rPr>
        <w:t xml:space="preserve">: </w:t>
      </w:r>
      <w:proofErr w:type="spellStart"/>
      <w:r w:rsidR="00707933" w:rsidRPr="00FE1AEB">
        <w:rPr>
          <w:b/>
          <w:i/>
          <w:sz w:val="28"/>
          <w:szCs w:val="28"/>
          <w:shd w:val="clear" w:color="auto" w:fill="F8F9FA"/>
        </w:rPr>
        <w:t>бисаболол</w:t>
      </w:r>
      <w:proofErr w:type="spellEnd"/>
      <w:r w:rsidR="00707933" w:rsidRPr="00FE1AEB">
        <w:rPr>
          <w:b/>
          <w:i/>
          <w:sz w:val="28"/>
          <w:szCs w:val="28"/>
          <w:shd w:val="clear" w:color="auto" w:fill="F8F9FA"/>
        </w:rPr>
        <w:t xml:space="preserve">, </w:t>
      </w:r>
      <w:proofErr w:type="spellStart"/>
      <w:r w:rsidR="00707933" w:rsidRPr="00FE1AEB">
        <w:rPr>
          <w:b/>
          <w:i/>
          <w:sz w:val="28"/>
          <w:szCs w:val="28"/>
          <w:shd w:val="clear" w:color="auto" w:fill="F8F9FA"/>
        </w:rPr>
        <w:t>пантенол</w:t>
      </w:r>
      <w:proofErr w:type="spellEnd"/>
      <w:r w:rsidR="00707933" w:rsidRPr="00FE1AEB">
        <w:rPr>
          <w:b/>
          <w:i/>
          <w:sz w:val="28"/>
          <w:szCs w:val="28"/>
          <w:shd w:val="clear" w:color="auto" w:fill="F8F9FA"/>
        </w:rPr>
        <w:t xml:space="preserve">, </w:t>
      </w:r>
      <w:proofErr w:type="spellStart"/>
      <w:r w:rsidR="00707933" w:rsidRPr="00FE1AEB">
        <w:rPr>
          <w:b/>
          <w:i/>
          <w:sz w:val="28"/>
          <w:szCs w:val="28"/>
          <w:shd w:val="clear" w:color="auto" w:fill="F8F9FA"/>
        </w:rPr>
        <w:t>гліцерин</w:t>
      </w:r>
      <w:proofErr w:type="spellEnd"/>
      <w:r w:rsidR="00707933" w:rsidRPr="00FE1AEB">
        <w:rPr>
          <w:b/>
          <w:i/>
          <w:sz w:val="28"/>
          <w:szCs w:val="28"/>
          <w:shd w:val="clear" w:color="auto" w:fill="F8F9FA"/>
        </w:rPr>
        <w:t>,</w:t>
      </w:r>
      <w:r w:rsidR="00707933" w:rsidRPr="00FE1AEB">
        <w:rPr>
          <w:sz w:val="28"/>
          <w:szCs w:val="28"/>
          <w:shd w:val="clear" w:color="auto" w:fill="F8F9FA"/>
        </w:rPr>
        <w:t xml:space="preserve">  </w:t>
      </w:r>
      <w:proofErr w:type="spellStart"/>
      <w:r w:rsidR="00707933" w:rsidRPr="00FE1AEB">
        <w:rPr>
          <w:color w:val="000000"/>
          <w:sz w:val="28"/>
          <w:szCs w:val="28"/>
        </w:rPr>
        <w:t>стабілізатори</w:t>
      </w:r>
      <w:proofErr w:type="spellEnd"/>
      <w:r w:rsidR="00707933" w:rsidRPr="00FE1AEB">
        <w:rPr>
          <w:color w:val="000000"/>
          <w:sz w:val="28"/>
          <w:szCs w:val="28"/>
        </w:rPr>
        <w:t xml:space="preserve">  </w:t>
      </w:r>
      <w:proofErr w:type="spellStart"/>
      <w:r w:rsidR="00707933" w:rsidRPr="00FE1AEB">
        <w:rPr>
          <w:color w:val="000000"/>
          <w:sz w:val="28"/>
          <w:szCs w:val="28"/>
        </w:rPr>
        <w:t>емульсій</w:t>
      </w:r>
      <w:proofErr w:type="spellEnd"/>
      <w:r w:rsidR="00707933" w:rsidRPr="00FE1AEB">
        <w:rPr>
          <w:color w:val="000000"/>
          <w:sz w:val="28"/>
          <w:szCs w:val="28"/>
        </w:rPr>
        <w:t xml:space="preserve">, </w:t>
      </w:r>
      <w:proofErr w:type="spellStart"/>
      <w:r w:rsidR="00707933" w:rsidRPr="00FE1AEB">
        <w:rPr>
          <w:color w:val="000000"/>
          <w:sz w:val="28"/>
          <w:szCs w:val="28"/>
        </w:rPr>
        <w:t>натуральні</w:t>
      </w:r>
      <w:proofErr w:type="spellEnd"/>
      <w:r w:rsidR="00707933" w:rsidRPr="00FE1AEB">
        <w:rPr>
          <w:color w:val="000000"/>
          <w:sz w:val="28"/>
          <w:szCs w:val="28"/>
        </w:rPr>
        <w:t xml:space="preserve"> масла  та  воски.</w:t>
      </w:r>
    </w:p>
    <w:p w:rsidR="00714403" w:rsidRPr="00FE1AEB" w:rsidRDefault="00714403" w:rsidP="00FE1AEB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lang w:val="uk-UA"/>
        </w:rPr>
      </w:pPr>
      <w:r w:rsidRPr="00FE1AEB">
        <w:rPr>
          <w:noProof/>
          <w:color w:val="111111"/>
          <w:sz w:val="28"/>
          <w:szCs w:val="28"/>
        </w:rPr>
        <w:drawing>
          <wp:inline distT="0" distB="0" distL="0" distR="0">
            <wp:extent cx="2785241" cy="1870841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5210" t="23853" r="19316" b="21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241" cy="1870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33" w:rsidRPr="00FE1AEB" w:rsidRDefault="00707933" w:rsidP="00FE1AEB">
      <w:pPr>
        <w:shd w:val="clear" w:color="auto" w:fill="FFFFFF" w:themeFill="background1"/>
        <w:spacing w:before="240"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8F9FA"/>
        </w:rPr>
      </w:pPr>
      <w:r w:rsidRPr="00FE1AE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ab/>
        <w:t xml:space="preserve"> Його основне завдання - зруйнувати меланін, що надає волоссю природний відтінок або введений в них раніше штучний пігмент. Крім того, саме перекис розпушує кератинові лусочки, дозволяючи складу проникнути на достатню глибину</w:t>
      </w:r>
      <w:r w:rsidRPr="00FE1AEB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і забезпечити стійкість і насиченість кольору.</w:t>
      </w:r>
    </w:p>
    <w:p w:rsidR="001F4561" w:rsidRPr="00FE1AEB" w:rsidRDefault="00707933" w:rsidP="00FE1A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E1AEB">
        <w:rPr>
          <w:rFonts w:ascii="Times New Roman" w:eastAsia="Times New Roman" w:hAnsi="Times New Roman" w:cs="Times New Roman"/>
          <w:sz w:val="28"/>
          <w:szCs w:val="28"/>
        </w:rPr>
        <w:t xml:space="preserve">Окисники бувають </w:t>
      </w: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3% - 6%  - 9%  -12% - це  концентрація перекису водню в їх складі.</w:t>
      </w:r>
      <w:r w:rsidRPr="00FE1A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7933" w:rsidRPr="00FE1AEB" w:rsidRDefault="001F4561" w:rsidP="00FE1A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E1AEB">
        <w:rPr>
          <w:rFonts w:ascii="Times New Roman" w:eastAsia="Times New Roman" w:hAnsi="Times New Roman" w:cs="Times New Roman"/>
          <w:sz w:val="28"/>
          <w:szCs w:val="28"/>
        </w:rPr>
        <w:tab/>
      </w:r>
      <w:r w:rsidR="00707933" w:rsidRPr="00FE1AEB">
        <w:rPr>
          <w:rFonts w:ascii="Times New Roman" w:eastAsia="Times New Roman" w:hAnsi="Times New Roman" w:cs="Times New Roman"/>
          <w:sz w:val="28"/>
          <w:szCs w:val="28"/>
        </w:rPr>
        <w:t xml:space="preserve">Чим вище концентрація активатора, тим інтенсивніше йде процес </w:t>
      </w:r>
      <w:proofErr w:type="spellStart"/>
      <w:r w:rsidR="00707933" w:rsidRPr="00FE1AEB">
        <w:rPr>
          <w:rFonts w:ascii="Times New Roman" w:eastAsia="Times New Roman" w:hAnsi="Times New Roman" w:cs="Times New Roman"/>
          <w:sz w:val="28"/>
          <w:szCs w:val="28"/>
        </w:rPr>
        <w:t>окисненя</w:t>
      </w:r>
      <w:proofErr w:type="spellEnd"/>
      <w:r w:rsidR="00707933" w:rsidRPr="00FE1AE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07933" w:rsidRPr="00FE1AEB" w:rsidRDefault="00707933" w:rsidP="00FE1AEB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  <w:r w:rsidRPr="00FE1AEB">
        <w:rPr>
          <w:rFonts w:ascii="Times New Roman" w:hAnsi="Times New Roman" w:cs="Times New Roman"/>
          <w:color w:val="111111"/>
          <w:sz w:val="28"/>
          <w:szCs w:val="28"/>
        </w:rPr>
        <w:t xml:space="preserve">3% – зазвичай використовуються для </w:t>
      </w:r>
      <w:proofErr w:type="spellStart"/>
      <w:r w:rsidRPr="00FE1AEB">
        <w:rPr>
          <w:rFonts w:ascii="Times New Roman" w:hAnsi="Times New Roman" w:cs="Times New Roman"/>
          <w:color w:val="111111"/>
          <w:sz w:val="28"/>
          <w:szCs w:val="28"/>
        </w:rPr>
        <w:t>змивки</w:t>
      </w:r>
      <w:proofErr w:type="spellEnd"/>
      <w:r w:rsidRPr="00FE1AEB">
        <w:rPr>
          <w:rFonts w:ascii="Times New Roman" w:hAnsi="Times New Roman" w:cs="Times New Roman"/>
          <w:color w:val="111111"/>
          <w:sz w:val="28"/>
          <w:szCs w:val="28"/>
        </w:rPr>
        <w:t xml:space="preserve"> та </w:t>
      </w:r>
      <w:proofErr w:type="spellStart"/>
      <w:r w:rsidRPr="00FE1AEB">
        <w:rPr>
          <w:rFonts w:ascii="Times New Roman" w:hAnsi="Times New Roman" w:cs="Times New Roman"/>
          <w:color w:val="111111"/>
          <w:sz w:val="28"/>
          <w:szCs w:val="28"/>
        </w:rPr>
        <w:t>мелірування</w:t>
      </w:r>
      <w:proofErr w:type="spellEnd"/>
      <w:r w:rsidRPr="00FE1AEB">
        <w:rPr>
          <w:rFonts w:ascii="Times New Roman" w:hAnsi="Times New Roman" w:cs="Times New Roman"/>
          <w:color w:val="111111"/>
          <w:sz w:val="28"/>
          <w:szCs w:val="28"/>
        </w:rPr>
        <w:t xml:space="preserve"> блонду або світло – русявого а також пошкодженого і тонкого волосся. </w:t>
      </w:r>
    </w:p>
    <w:p w:rsidR="00707933" w:rsidRPr="00FE1AEB" w:rsidRDefault="00707933" w:rsidP="00FE1AEB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  <w:r w:rsidRPr="00FE1AEB">
        <w:rPr>
          <w:rFonts w:ascii="Times New Roman" w:hAnsi="Times New Roman" w:cs="Times New Roman"/>
          <w:color w:val="111111"/>
          <w:sz w:val="28"/>
          <w:szCs w:val="28"/>
        </w:rPr>
        <w:t xml:space="preserve">6% –  для темно – русявого та каштанового, а також освітлення чорного на 3-4 тони. </w:t>
      </w:r>
    </w:p>
    <w:p w:rsidR="00707933" w:rsidRPr="00FE1AEB" w:rsidRDefault="00707933" w:rsidP="00FE1AEB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  <w:r w:rsidRPr="00FE1AEB">
        <w:rPr>
          <w:rFonts w:ascii="Times New Roman" w:hAnsi="Times New Roman" w:cs="Times New Roman"/>
          <w:color w:val="111111"/>
          <w:sz w:val="28"/>
          <w:szCs w:val="28"/>
        </w:rPr>
        <w:t xml:space="preserve">9% – рекомендується для використання на жорсткому та сивому волоссі. </w:t>
      </w:r>
    </w:p>
    <w:p w:rsidR="00707933" w:rsidRPr="00FE1AEB" w:rsidRDefault="00707933" w:rsidP="00FE1AEB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  <w:r w:rsidRPr="00FE1AEB">
        <w:rPr>
          <w:rFonts w:ascii="Times New Roman" w:hAnsi="Times New Roman" w:cs="Times New Roman"/>
          <w:color w:val="111111"/>
          <w:sz w:val="28"/>
          <w:szCs w:val="28"/>
        </w:rPr>
        <w:t xml:space="preserve">12% - для </w:t>
      </w:r>
      <w:proofErr w:type="spellStart"/>
      <w:r w:rsidRPr="00FE1AEB">
        <w:rPr>
          <w:rFonts w:ascii="Times New Roman" w:hAnsi="Times New Roman" w:cs="Times New Roman"/>
          <w:color w:val="111111"/>
          <w:sz w:val="28"/>
          <w:szCs w:val="28"/>
        </w:rPr>
        <w:t>мелірування</w:t>
      </w:r>
      <w:proofErr w:type="spellEnd"/>
      <w:r w:rsidRPr="00FE1AEB">
        <w:rPr>
          <w:rFonts w:ascii="Times New Roman" w:hAnsi="Times New Roman" w:cs="Times New Roman"/>
          <w:color w:val="111111"/>
          <w:sz w:val="28"/>
          <w:szCs w:val="28"/>
        </w:rPr>
        <w:t xml:space="preserve">  використовується </w:t>
      </w:r>
      <w:proofErr w:type="spellStart"/>
      <w:r w:rsidRPr="00FE1AEB">
        <w:rPr>
          <w:rFonts w:ascii="Times New Roman" w:hAnsi="Times New Roman" w:cs="Times New Roman"/>
          <w:color w:val="111111"/>
          <w:sz w:val="28"/>
          <w:szCs w:val="28"/>
        </w:rPr>
        <w:t>рідко</w:t>
      </w:r>
      <w:proofErr w:type="spellEnd"/>
      <w:r w:rsidRPr="00FE1AEB">
        <w:rPr>
          <w:rFonts w:ascii="Times New Roman" w:hAnsi="Times New Roman" w:cs="Times New Roman"/>
          <w:color w:val="111111"/>
          <w:sz w:val="28"/>
          <w:szCs w:val="28"/>
        </w:rPr>
        <w:t>, так як дозволяє прибрати до 7-8 тонів, але при цьому псує волосся.</w:t>
      </w:r>
    </w:p>
    <w:p w:rsidR="00714403" w:rsidRPr="00FE1AEB" w:rsidRDefault="00714403" w:rsidP="00FE1AEB">
      <w:pPr>
        <w:shd w:val="clear" w:color="auto" w:fill="FFFFFF" w:themeFill="background1"/>
        <w:spacing w:before="100" w:beforeAutospacing="1" w:after="100" w:afterAutospacing="1"/>
        <w:ind w:left="720"/>
        <w:contextualSpacing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FE1AEB">
        <w:rPr>
          <w:rFonts w:ascii="Times New Roman" w:hAnsi="Times New Roman" w:cs="Times New Roman"/>
          <w:noProof/>
          <w:color w:val="111111"/>
          <w:sz w:val="28"/>
          <w:szCs w:val="28"/>
          <w:lang w:val="ru-RU" w:eastAsia="ru-RU"/>
        </w:rPr>
        <w:lastRenderedPageBreak/>
        <w:drawing>
          <wp:inline distT="0" distB="0" distL="0" distR="0">
            <wp:extent cx="3011598" cy="187084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5040" t="23242" r="19655" b="26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358" cy="1873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1DF" w:rsidRPr="00FE1AEB" w:rsidRDefault="001411DF" w:rsidP="00FE1AEB">
      <w:pPr>
        <w:pStyle w:val="a7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1AEB">
        <w:rPr>
          <w:rFonts w:ascii="Times New Roman" w:hAnsi="Times New Roman" w:cs="Times New Roman"/>
          <w:b/>
          <w:color w:val="111111"/>
          <w:sz w:val="28"/>
          <w:szCs w:val="28"/>
        </w:rPr>
        <w:t>2.</w:t>
      </w:r>
      <w:r w:rsidRPr="00FE1A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Властивості та дія освітлюючих барвників.</w:t>
      </w:r>
    </w:p>
    <w:p w:rsidR="00707933" w:rsidRPr="00FE1AEB" w:rsidRDefault="00707933" w:rsidP="00FE1AEB">
      <w:pPr>
        <w:shd w:val="clear" w:color="auto" w:fill="FFFFFF" w:themeFill="background1"/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Як правило ці компоненти працюють разом у співвідношенні 1:2, тобто 1 частина </w:t>
      </w:r>
      <w:proofErr w:type="spellStart"/>
      <w:r w:rsidR="00845449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освітлюючої</w:t>
      </w:r>
      <w:proofErr w:type="spellEnd"/>
      <w:r w:rsidR="00845449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пудри та 2 частини окисника будь якого відсотку.</w:t>
      </w:r>
    </w:p>
    <w:p w:rsidR="00FE1AEB" w:rsidRDefault="00FE1AEB" w:rsidP="00FE1AEB">
      <w:pPr>
        <w:shd w:val="clear" w:color="auto" w:fill="FFFFFF" w:themeFill="background1"/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E1AE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Практична демонстрація розведення фарбуючої суміші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07933" w:rsidRPr="00FE1AEB" w:rsidRDefault="00FE1AEB" w:rsidP="00FE1AEB">
      <w:pPr>
        <w:shd w:val="clear" w:color="auto" w:fill="FFFFFF" w:themeFill="background1"/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7933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Ось подивіться: за допомогою мірної ложки, на якій є позначки, набираю потрібну кількість порошку, в даному випадку 30 гр. та за допомогою мірної склянки відміряю 60 грамів окисника  наприклад 6%, та ретельно перемішую нашу суміш в однорідну масу (консистенція рідної сметани, тобто рідкої ).</w:t>
      </w:r>
    </w:p>
    <w:p w:rsidR="00707933" w:rsidRPr="00FE1AEB" w:rsidRDefault="00707933" w:rsidP="00FE1AEB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А зараз я вам хочу продемонструвати дію знебарвлюючої суміші на натуральному волоссі різного кольору зі зміною відсотку  окисника але на однаковому часі витримці. Для цього я взяла 2 пасма натурального волосся русяве та  шатен.</w:t>
      </w:r>
    </w:p>
    <w:p w:rsidR="00707933" w:rsidRPr="00FE1AEB" w:rsidRDefault="00714403" w:rsidP="00FE1AEB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7933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Ось подивіться як справились зі своєю задачею окисники!</w:t>
      </w:r>
      <w:r w:rsidR="008F2B36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07933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однаковому часі витримці (3%, 6%, 9% та 12%.) </w:t>
      </w:r>
      <w:r w:rsidR="008F2B36" w:rsidRPr="00FE1A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(Демонструю зразки пасм  які попередньо буди освітлені.)</w:t>
      </w:r>
    </w:p>
    <w:p w:rsidR="001411DF" w:rsidRPr="00FE1AEB" w:rsidRDefault="001411DF" w:rsidP="00FE1AE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FE1AEB">
        <w:rPr>
          <w:rFonts w:ascii="Times New Roman" w:hAnsi="Times New Roman" w:cs="Times New Roman"/>
          <w:b/>
          <w:sz w:val="28"/>
          <w:szCs w:val="28"/>
        </w:rPr>
        <w:t>. Підбиття підсумків. Рефлексія.</w:t>
      </w:r>
    </w:p>
    <w:p w:rsidR="00886909" w:rsidRPr="00FE1AEB" w:rsidRDefault="00886909" w:rsidP="00FE1AE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sz w:val="28"/>
          <w:szCs w:val="28"/>
        </w:rPr>
        <w:t>О</w:t>
      </w:r>
      <w:r w:rsidR="001411DF" w:rsidRPr="00FE1AEB">
        <w:rPr>
          <w:rFonts w:ascii="Times New Roman" w:hAnsi="Times New Roman" w:cs="Times New Roman"/>
          <w:sz w:val="28"/>
          <w:szCs w:val="28"/>
        </w:rPr>
        <w:t xml:space="preserve">триманні знання </w:t>
      </w:r>
      <w:r w:rsidRPr="00FE1AEB">
        <w:rPr>
          <w:rFonts w:ascii="Times New Roman" w:hAnsi="Times New Roman" w:cs="Times New Roman"/>
          <w:sz w:val="28"/>
          <w:szCs w:val="28"/>
        </w:rPr>
        <w:t>на сьогоднішньому уроці</w:t>
      </w:r>
      <w:r w:rsidR="001411DF" w:rsidRPr="00FE1AEB">
        <w:rPr>
          <w:rFonts w:ascii="Times New Roman" w:hAnsi="Times New Roman" w:cs="Times New Roman"/>
          <w:sz w:val="28"/>
          <w:szCs w:val="28"/>
        </w:rPr>
        <w:t xml:space="preserve"> стануть вам у нагоді у практичній діяльності. Ви</w:t>
      </w:r>
      <w:r w:rsidRPr="00FE1AEB">
        <w:rPr>
          <w:rFonts w:ascii="Times New Roman" w:hAnsi="Times New Roman" w:cs="Times New Roman"/>
          <w:sz w:val="28"/>
          <w:szCs w:val="28"/>
        </w:rPr>
        <w:t>,</w:t>
      </w:r>
      <w:r w:rsidR="001411DF" w:rsidRPr="00FE1AEB">
        <w:rPr>
          <w:rFonts w:ascii="Times New Roman" w:hAnsi="Times New Roman" w:cs="Times New Roman"/>
          <w:sz w:val="28"/>
          <w:szCs w:val="28"/>
        </w:rPr>
        <w:t xml:space="preserve"> як майбутні перукарі</w:t>
      </w:r>
      <w:r w:rsidRPr="00FE1AEB">
        <w:rPr>
          <w:rFonts w:ascii="Times New Roman" w:hAnsi="Times New Roman" w:cs="Times New Roman"/>
          <w:sz w:val="28"/>
          <w:szCs w:val="28"/>
        </w:rPr>
        <w:t xml:space="preserve"> повинні знати</w:t>
      </w:r>
      <w:r w:rsidR="001411DF" w:rsidRPr="00FE1AEB">
        <w:rPr>
          <w:rFonts w:ascii="Times New Roman" w:hAnsi="Times New Roman" w:cs="Times New Roman"/>
          <w:sz w:val="28"/>
          <w:szCs w:val="28"/>
        </w:rPr>
        <w:t xml:space="preserve"> та володіти інформацією про </w:t>
      </w:r>
      <w:proofErr w:type="spellStart"/>
      <w:r w:rsidRPr="00FE1AEB">
        <w:rPr>
          <w:rFonts w:ascii="Times New Roman" w:hAnsi="Times New Roman" w:cs="Times New Roman"/>
          <w:sz w:val="28"/>
          <w:szCs w:val="28"/>
        </w:rPr>
        <w:t>освітлюючі</w:t>
      </w:r>
      <w:proofErr w:type="spellEnd"/>
      <w:r w:rsidRPr="00FE1AEB">
        <w:rPr>
          <w:rFonts w:ascii="Times New Roman" w:hAnsi="Times New Roman" w:cs="Times New Roman"/>
          <w:sz w:val="28"/>
          <w:szCs w:val="28"/>
        </w:rPr>
        <w:t xml:space="preserve"> барвники, їх дію на волосся в залежності від правильно підібраних компонентів. </w:t>
      </w:r>
    </w:p>
    <w:p w:rsidR="001411DF" w:rsidRPr="00FE1AEB" w:rsidRDefault="001411DF" w:rsidP="00FE1AEB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AEB">
        <w:rPr>
          <w:rFonts w:ascii="Times New Roman" w:hAnsi="Times New Roman" w:cs="Times New Roman"/>
          <w:sz w:val="28"/>
          <w:szCs w:val="28"/>
        </w:rPr>
        <w:t>Запитання до учнів:</w:t>
      </w:r>
    </w:p>
    <w:p w:rsidR="001411DF" w:rsidRPr="00FE1AEB" w:rsidRDefault="001411DF" w:rsidP="00FE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sz w:val="28"/>
          <w:szCs w:val="28"/>
        </w:rPr>
        <w:t>- Чи є у вас запитання по темі? Чи все вам зрозуміло?</w:t>
      </w:r>
    </w:p>
    <w:p w:rsidR="00886909" w:rsidRPr="00FE1AEB" w:rsidRDefault="00886909" w:rsidP="00FE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sz w:val="28"/>
          <w:szCs w:val="28"/>
        </w:rPr>
        <w:t>- Підводячи підсумки уроку хочу вас запитати, для чого існують окисники з різнім відсотком ?</w:t>
      </w:r>
    </w:p>
    <w:p w:rsidR="00886909" w:rsidRPr="00FE1AEB" w:rsidRDefault="00886909" w:rsidP="00FE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1AEB">
        <w:rPr>
          <w:rFonts w:ascii="Times New Roman" w:hAnsi="Times New Roman" w:cs="Times New Roman"/>
          <w:sz w:val="28"/>
          <w:szCs w:val="28"/>
        </w:rPr>
        <w:t>- Нащо впливає відсоток окиснику?</w:t>
      </w:r>
    </w:p>
    <w:p w:rsidR="001411DF" w:rsidRPr="0008236F" w:rsidRDefault="001411DF" w:rsidP="000823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AE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FE1AEB">
        <w:rPr>
          <w:rFonts w:ascii="Times New Roman" w:hAnsi="Times New Roman" w:cs="Times New Roman"/>
          <w:b/>
          <w:sz w:val="28"/>
          <w:szCs w:val="28"/>
        </w:rPr>
        <w:t>. Інформація – інструктаж домашнього завдання</w:t>
      </w:r>
    </w:p>
    <w:p w:rsidR="00886909" w:rsidRPr="00FE1AEB" w:rsidRDefault="0008236F" w:rsidP="00FE1AEB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86909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Опрацювати за підручником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Ж.П</w:t>
      </w:r>
      <w:r w:rsidRPr="000823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86909" w:rsidRPr="000823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Хайдарова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«Матеріалознавство» </w:t>
      </w:r>
      <w:r w:rsidR="00886909" w:rsidRPr="00FE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сторінку  128, параграф 7.2.1. Уважно попрацюйте з таблицею №6.</w:t>
      </w:r>
    </w:p>
    <w:p w:rsidR="00EC3817" w:rsidRPr="0008236F" w:rsidRDefault="0008236F" w:rsidP="00FE1AE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E1AEB" w:rsidRPr="00FE1AEB">
        <w:rPr>
          <w:rFonts w:ascii="Times New Roman" w:hAnsi="Times New Roman" w:cs="Times New Roman"/>
          <w:sz w:val="28"/>
          <w:szCs w:val="28"/>
        </w:rPr>
        <w:t xml:space="preserve">Надаю вам посилання на урок за яким ви маєте змогу, ще раз опрацювати тему у зручний для вас час: </w:t>
      </w:r>
      <w:hyperlink r:id="rId12" w:history="1">
        <w:r w:rsidR="00FE1AEB" w:rsidRPr="00FE1AE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https://www.youtube.com/watch?v=RO2LFou0vTM</w:t>
        </w:r>
      </w:hyperlink>
    </w:p>
    <w:p w:rsidR="00FE1AEB" w:rsidRPr="00FE1AEB" w:rsidRDefault="00FE1AEB" w:rsidP="00FE1AE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86909" w:rsidRPr="00FE1AEB" w:rsidRDefault="00886909" w:rsidP="00FE1AEB">
      <w:pPr>
        <w:contextualSpacing/>
        <w:rPr>
          <w:sz w:val="28"/>
          <w:szCs w:val="28"/>
        </w:rPr>
      </w:pPr>
    </w:p>
    <w:sectPr w:rsidR="00886909" w:rsidRPr="00FE1A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31C9B"/>
    <w:multiLevelType w:val="hybridMultilevel"/>
    <w:tmpl w:val="26DAE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B2B1E"/>
    <w:multiLevelType w:val="hybridMultilevel"/>
    <w:tmpl w:val="E8F6A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315DA"/>
    <w:multiLevelType w:val="multilevel"/>
    <w:tmpl w:val="2160D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A355AA"/>
    <w:multiLevelType w:val="hybridMultilevel"/>
    <w:tmpl w:val="16760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07933"/>
    <w:rsid w:val="0008236F"/>
    <w:rsid w:val="001411DF"/>
    <w:rsid w:val="001F4561"/>
    <w:rsid w:val="00293E6E"/>
    <w:rsid w:val="002C7E0F"/>
    <w:rsid w:val="00707933"/>
    <w:rsid w:val="00714403"/>
    <w:rsid w:val="00845449"/>
    <w:rsid w:val="00886909"/>
    <w:rsid w:val="008F2B36"/>
    <w:rsid w:val="008F3908"/>
    <w:rsid w:val="00BA5E48"/>
    <w:rsid w:val="00D959EB"/>
    <w:rsid w:val="00E5726F"/>
    <w:rsid w:val="00E6478D"/>
    <w:rsid w:val="00EC3817"/>
    <w:rsid w:val="00FE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FF91"/>
  <w15:docId w15:val="{9ED11645-674E-4721-80FF-91A0A0BC4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07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7933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a3">
    <w:name w:val="Normal (Web)"/>
    <w:basedOn w:val="a"/>
    <w:uiPriority w:val="99"/>
    <w:unhideWhenUsed/>
    <w:rsid w:val="0070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unhideWhenUsed/>
    <w:rsid w:val="00E5726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9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9E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F4561"/>
    <w:pPr>
      <w:ind w:left="720"/>
      <w:contextualSpacing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youtube.com/watch?v=RO2LFou0v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</dc:creator>
  <cp:keywords/>
  <dc:description/>
  <cp:lastModifiedBy>Юлия</cp:lastModifiedBy>
  <cp:revision>4</cp:revision>
  <dcterms:created xsi:type="dcterms:W3CDTF">2021-11-08T08:14:00Z</dcterms:created>
  <dcterms:modified xsi:type="dcterms:W3CDTF">2021-11-12T07:21:00Z</dcterms:modified>
</cp:coreProperties>
</file>