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5"/>
        <w:gridCol w:w="3202"/>
        <w:gridCol w:w="3368"/>
      </w:tblGrid>
      <w:tr w:rsidR="0043409C" w:rsidTr="004E6864">
        <w:tc>
          <w:tcPr>
            <w:tcW w:w="3285" w:type="dxa"/>
          </w:tcPr>
          <w:p w:rsidR="0043409C" w:rsidRDefault="0043409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02" w:type="dxa"/>
          </w:tcPr>
          <w:p w:rsidR="0043409C" w:rsidRDefault="0043409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68" w:type="dxa"/>
          </w:tcPr>
          <w:p w:rsidR="0043409C" w:rsidRDefault="0043409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43409C" w:rsidRDefault="0043409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3409C" w:rsidRPr="004E6864" w:rsidRDefault="0043409C" w:rsidP="0043409C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E68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 уроку</w:t>
      </w:r>
      <w:r w:rsidRPr="004E686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E68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виробничого навчання</w:t>
      </w:r>
      <w:r w:rsidRPr="004E6864">
        <w:rPr>
          <w:rFonts w:ascii="Times New Roman" w:hAnsi="Times New Roman" w:cs="Times New Roman"/>
          <w:color w:val="000000"/>
          <w:sz w:val="28"/>
          <w:szCs w:val="28"/>
        </w:rPr>
        <w:br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43409C" w:rsidTr="004E6864">
        <w:tc>
          <w:tcPr>
            <w:tcW w:w="3285" w:type="dxa"/>
          </w:tcPr>
          <w:p w:rsidR="0043409C" w:rsidRDefault="0043409C" w:rsidP="004340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09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Дата__________</w:t>
            </w:r>
          </w:p>
        </w:tc>
        <w:tc>
          <w:tcPr>
            <w:tcW w:w="3285" w:type="dxa"/>
          </w:tcPr>
          <w:p w:rsidR="0043409C" w:rsidRDefault="0043409C" w:rsidP="004340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85" w:type="dxa"/>
          </w:tcPr>
          <w:p w:rsidR="0043409C" w:rsidRDefault="0043409C" w:rsidP="00914CA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409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Група_________</w:t>
            </w:r>
          </w:p>
        </w:tc>
      </w:tr>
    </w:tbl>
    <w:p w:rsidR="00240110" w:rsidRDefault="0043409C" w:rsidP="0040388F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409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Професія:</w:t>
      </w:r>
      <w:r w:rsidR="001F09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«Електрогазозварник»</w:t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bookmarkStart w:id="0" w:name="_GoBack"/>
      <w:bookmarkEnd w:id="0"/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409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Тема програми:</w:t>
      </w: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C409B" w:rsidRPr="00B07CFA">
        <w:rPr>
          <w:rFonts w:ascii="Times New Roman" w:hAnsi="Times New Roman" w:cs="Times New Roman"/>
          <w:b/>
          <w:sz w:val="24"/>
          <w:szCs w:val="24"/>
        </w:rPr>
        <w:t>Зварювання деталей конструкцій</w:t>
      </w:r>
      <w:r w:rsidRPr="00B07CF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F094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Тема уроку</w:t>
      </w:r>
      <w:r w:rsidR="00240110" w:rsidRPr="001F094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240110" w:rsidRPr="0024011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Зварювання різного роду </w:t>
      </w:r>
      <w:r w:rsidR="00240110" w:rsidRPr="00E3040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ферм </w:t>
      </w:r>
      <w:r w:rsidR="00240110" w:rsidRPr="0024011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ґратчастих конструкцій.</w:t>
      </w:r>
    </w:p>
    <w:p w:rsidR="0043409C" w:rsidRPr="007E079F" w:rsidRDefault="0043409C" w:rsidP="0040388F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E079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Мета уроку:</w:t>
      </w:r>
    </w:p>
    <w:p w:rsidR="007E079F" w:rsidRPr="00240110" w:rsidRDefault="0043409C" w:rsidP="0043409C">
      <w:pPr>
        <w:rPr>
          <w:rFonts w:ascii="Times New Roman" w:hAnsi="Times New Roman" w:cs="Times New Roman"/>
          <w:sz w:val="24"/>
          <w:szCs w:val="24"/>
        </w:rPr>
      </w:pP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навчальна: </w:t>
      </w:r>
      <w:r w:rsidRPr="00201A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навчити</w:t>
      </w:r>
      <w:r w:rsidR="006C409B" w:rsidRPr="002401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виконувати </w:t>
      </w:r>
      <w:r w:rsidR="006C409B" w:rsidRPr="00240110">
        <w:rPr>
          <w:rFonts w:ascii="Times New Roman" w:hAnsi="Times New Roman" w:cs="Times New Roman"/>
          <w:sz w:val="24"/>
          <w:szCs w:val="24"/>
        </w:rPr>
        <w:t>зварювання</w:t>
      </w:r>
      <w:r w:rsidR="00240110">
        <w:rPr>
          <w:rFonts w:ascii="Times New Roman" w:hAnsi="Times New Roman" w:cs="Times New Roman"/>
          <w:sz w:val="24"/>
          <w:szCs w:val="24"/>
        </w:rPr>
        <w:t xml:space="preserve"> таврової або двотаврової балки</w:t>
      </w:r>
      <w:r w:rsidR="006C409B" w:rsidRPr="00240110">
        <w:rPr>
          <w:rFonts w:ascii="Times New Roman" w:hAnsi="Times New Roman" w:cs="Times New Roman"/>
          <w:sz w:val="24"/>
          <w:szCs w:val="24"/>
        </w:rPr>
        <w:t>.</w:t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розвиваюча: розвинути у </w:t>
      </w:r>
      <w:r w:rsidR="00201A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слухачів</w:t>
      </w: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практ</w:t>
      </w:r>
      <w:r w:rsidR="00B07C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ичний і пізнавальний інтерес до застосування таврової</w:t>
      </w:r>
      <w:r w:rsidR="00B07CFA" w:rsidRPr="00B07C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07C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 двотаврової</w:t>
      </w:r>
      <w:r w:rsidR="00B07CFA" w:rsidRPr="00B07C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балки</w:t>
      </w: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точність виконання завдання;</w:t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01A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вихов</w:t>
      </w:r>
      <w:r w:rsidR="00AB6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="00201A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4038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вихов</w:t>
      </w:r>
      <w:r w:rsidR="00AB65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</w:t>
      </w:r>
      <w:r w:rsidR="004038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ати бережливе ставлення до </w:t>
      </w:r>
      <w:r w:rsidR="00201A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обладнання, раціональне використання матеріалів</w:t>
      </w: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201A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охайне поводження з інструментами</w:t>
      </w: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інтерес до обраної професії.</w:t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711C93" w:rsidRPr="00240110" w:rsidRDefault="007E079F" w:rsidP="0043409C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07CF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Тип уроку: набуття первинних </w:t>
      </w:r>
      <w:r w:rsidR="00711C93" w:rsidRPr="00B07CF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умінь та</w:t>
      </w:r>
      <w:r w:rsidR="00E30407" w:rsidRPr="00B07CF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E30407" w:rsidRPr="00B07CF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u-RU"/>
        </w:rPr>
        <w:t>навичок</w:t>
      </w:r>
      <w:proofErr w:type="spellEnd"/>
      <w:r w:rsidR="0040388F" w:rsidRPr="002401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</w:p>
    <w:p w:rsidR="00240110" w:rsidRPr="00E30407" w:rsidRDefault="00240110" w:rsidP="0043409C">
      <w:pPr>
        <w:rPr>
          <w:rFonts w:ascii="Times New Roman" w:hAnsi="Times New Roman" w:cs="Times New Roman"/>
          <w:sz w:val="24"/>
          <w:szCs w:val="24"/>
        </w:rPr>
      </w:pPr>
      <w:r w:rsidRPr="00E30407">
        <w:rPr>
          <w:rFonts w:ascii="Times New Roman" w:hAnsi="Times New Roman" w:cs="Times New Roman"/>
          <w:sz w:val="24"/>
          <w:szCs w:val="24"/>
        </w:rPr>
        <w:t>Виконати зварювання таврової, або двотаврової балки з пластин, або стільця фахверкової балки/ферми. Виготовити секцію ґратчастого забору.</w:t>
      </w:r>
    </w:p>
    <w:p w:rsidR="003963B0" w:rsidRDefault="0043409C" w:rsidP="0043409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01A8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Методи навчання:</w:t>
      </w: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словесний, наочний, практичний.</w:t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01A8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Міжпредметні зв'язки:</w:t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Матеріалознавство «Хімічний склад і властивості металу».</w:t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F3A43">
        <w:rPr>
          <w:rFonts w:ascii="Times New Roman" w:hAnsi="Times New Roman" w:cs="Times New Roman"/>
          <w:color w:val="000000"/>
          <w:sz w:val="24"/>
          <w:szCs w:val="24"/>
        </w:rPr>
        <w:t>2. Технологія електродугового зварювання «Зварювальні напруги та деформації»</w:t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Охорона праці «</w:t>
      </w:r>
      <w:r w:rsidR="00894F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Заходи щодо забезпечення електробезпеки</w:t>
      </w: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«</w:t>
      </w:r>
      <w:r w:rsidR="00894F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Захист від світлової радіації</w:t>
      </w: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«</w:t>
      </w:r>
      <w:r w:rsidR="00894F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Захист від шкідливих газових виділень, пилу та </w:t>
      </w:r>
      <w:proofErr w:type="spellStart"/>
      <w:r w:rsidR="00894F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аерозолей</w:t>
      </w:r>
      <w:proofErr w:type="spellEnd"/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963B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Матеріально-технічне оснащення уроку</w:t>
      </w: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DD15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Плакати з охорони праці,</w:t>
      </w:r>
      <w:r w:rsidR="007E07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94F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Джерело живлення дуги, </w:t>
      </w:r>
      <w:r w:rsidR="001E17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дріт</w:t>
      </w:r>
      <w:r w:rsidR="00894F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E17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захисні гази активні інертні,</w:t>
      </w:r>
      <w:r w:rsidR="00894F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молоток, </w:t>
      </w:r>
      <w:proofErr w:type="spellStart"/>
      <w:r w:rsidR="00894F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клещі</w:t>
      </w:r>
      <w:proofErr w:type="spellEnd"/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6150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стіл слюсарний, лещата,</w:t>
      </w:r>
      <w:r w:rsidR="003963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індивідуальні засоби захисту.</w:t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3409C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  <w:r w:rsidRPr="003963B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Дидактичне оснащення уроку</w:t>
      </w: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DD15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E17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інструкція з охорони праці</w:t>
      </w:r>
      <w:r w:rsidRPr="00434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опорний конспект,</w:t>
      </w:r>
      <w:r w:rsidR="00B07C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мультимедійна презентація.</w:t>
      </w:r>
    </w:p>
    <w:p w:rsidR="003963B0" w:rsidRDefault="003963B0" w:rsidP="0043409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D0457" w:rsidRDefault="003963B0" w:rsidP="003963B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963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Хід уроку</w:t>
      </w:r>
    </w:p>
    <w:p w:rsidR="003963B0" w:rsidRDefault="008325B0" w:rsidP="003963B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І. </w:t>
      </w:r>
      <w:r w:rsidR="001E17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Організаційний момент – 3</w:t>
      </w:r>
      <w:r w:rsidR="003963B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хв.</w:t>
      </w:r>
    </w:p>
    <w:p w:rsidR="003963B0" w:rsidRPr="00E30407" w:rsidRDefault="00297693" w:rsidP="0029769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97693">
        <w:rPr>
          <w:rFonts w:ascii="Times New Roman" w:hAnsi="Times New Roman" w:cs="Times New Roman"/>
          <w:sz w:val="24"/>
          <w:szCs w:val="24"/>
        </w:rPr>
        <w:t xml:space="preserve">« - Доброго дня». « - Зараз перевіримо вашу присутність.» </w:t>
      </w:r>
    </w:p>
    <w:p w:rsidR="003963B0" w:rsidRPr="00E30407" w:rsidRDefault="003963B0" w:rsidP="003963B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0407">
        <w:rPr>
          <w:rFonts w:ascii="Times New Roman" w:hAnsi="Times New Roman" w:cs="Times New Roman"/>
          <w:sz w:val="24"/>
          <w:szCs w:val="24"/>
        </w:rPr>
        <w:t>Огляд зовнішнього вигляду слухачів згідно вимог охорони праці (спец одяг, взуття, індивідуальні засоби захисту)</w:t>
      </w:r>
      <w:r w:rsidR="008325B0" w:rsidRPr="00E3040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325B0" w:rsidRPr="00711C93" w:rsidRDefault="008325B0" w:rsidP="008325B0">
      <w:pPr>
        <w:rPr>
          <w:rFonts w:ascii="Times New Roman" w:hAnsi="Times New Roman" w:cs="Times New Roman"/>
          <w:b/>
          <w:sz w:val="28"/>
          <w:szCs w:val="28"/>
        </w:rPr>
      </w:pPr>
      <w:r w:rsidRPr="00711C93">
        <w:rPr>
          <w:rFonts w:ascii="Times New Roman" w:hAnsi="Times New Roman" w:cs="Times New Roman"/>
          <w:b/>
          <w:sz w:val="28"/>
          <w:szCs w:val="28"/>
        </w:rPr>
        <w:t>ІІ. В</w:t>
      </w:r>
      <w:r w:rsidR="007E079F" w:rsidRPr="00711C93">
        <w:rPr>
          <w:rFonts w:ascii="Times New Roman" w:hAnsi="Times New Roman" w:cs="Times New Roman"/>
          <w:b/>
          <w:sz w:val="28"/>
          <w:szCs w:val="28"/>
        </w:rPr>
        <w:t>ступ</w:t>
      </w:r>
      <w:r w:rsidR="00B07CFA">
        <w:rPr>
          <w:rFonts w:ascii="Times New Roman" w:hAnsi="Times New Roman" w:cs="Times New Roman"/>
          <w:b/>
          <w:sz w:val="28"/>
          <w:szCs w:val="28"/>
        </w:rPr>
        <w:t>ний інструктаж – 20</w:t>
      </w:r>
      <w:r w:rsidRPr="00711C93">
        <w:rPr>
          <w:rFonts w:ascii="Times New Roman" w:hAnsi="Times New Roman" w:cs="Times New Roman"/>
          <w:b/>
          <w:sz w:val="28"/>
          <w:szCs w:val="28"/>
        </w:rPr>
        <w:t xml:space="preserve"> хв.</w:t>
      </w:r>
    </w:p>
    <w:p w:rsidR="008325B0" w:rsidRPr="00E30407" w:rsidRDefault="00297693" w:rsidP="00297693">
      <w:pPr>
        <w:pStyle w:val="a4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297693">
        <w:rPr>
          <w:rFonts w:ascii="Times New Roman" w:hAnsi="Times New Roman" w:cs="Times New Roman"/>
          <w:sz w:val="24"/>
          <w:szCs w:val="24"/>
        </w:rPr>
        <w:t xml:space="preserve">Темою нашого уроку є: </w:t>
      </w:r>
      <w:r w:rsidR="00E30407" w:rsidRPr="00E30407">
        <w:rPr>
          <w:rFonts w:ascii="Times New Roman" w:hAnsi="Times New Roman" w:cs="Times New Roman"/>
          <w:sz w:val="24"/>
          <w:szCs w:val="24"/>
        </w:rPr>
        <w:t xml:space="preserve"> </w:t>
      </w:r>
      <w:r w:rsidR="00E30407" w:rsidRPr="00E30407">
        <w:rPr>
          <w:rFonts w:ascii="Times New Roman" w:hAnsi="Times New Roman" w:cs="Times New Roman"/>
          <w:i/>
          <w:sz w:val="24"/>
          <w:szCs w:val="24"/>
        </w:rPr>
        <w:t>«Виконати зварювання таврової, або двотаврової балки з пластин, або стільця фахверкової балки/ферми. Виготовити секцію ґратчастого забору</w:t>
      </w:r>
      <w:r w:rsidR="00E30407" w:rsidRPr="00297693">
        <w:rPr>
          <w:rFonts w:ascii="Times New Roman" w:hAnsi="Times New Roman" w:cs="Times New Roman"/>
          <w:i/>
          <w:sz w:val="24"/>
          <w:szCs w:val="24"/>
        </w:rPr>
        <w:t>».</w:t>
      </w:r>
      <w:r w:rsidR="009E5FD2">
        <w:rPr>
          <w:rFonts w:ascii="Times New Roman" w:hAnsi="Times New Roman" w:cs="Times New Roman"/>
          <w:sz w:val="24"/>
          <w:szCs w:val="24"/>
        </w:rPr>
        <w:t xml:space="preserve"> (Слайд №3)</w:t>
      </w:r>
    </w:p>
    <w:p w:rsidR="004C479D" w:rsidRPr="00E30407" w:rsidRDefault="004C479D" w:rsidP="004C479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30407">
        <w:rPr>
          <w:rFonts w:ascii="Times New Roman" w:hAnsi="Times New Roman" w:cs="Times New Roman"/>
          <w:sz w:val="24"/>
          <w:szCs w:val="24"/>
        </w:rPr>
        <w:t>Мотивація навчальної діяльності слухачів (перегляд навчальної презентації).</w:t>
      </w:r>
    </w:p>
    <w:p w:rsidR="00E30407" w:rsidRPr="00E30407" w:rsidRDefault="00E30407" w:rsidP="00E30407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E30407">
        <w:rPr>
          <w:rFonts w:ascii="Times New Roman" w:hAnsi="Times New Roman" w:cs="Times New Roman"/>
          <w:i/>
          <w:sz w:val="24"/>
          <w:szCs w:val="24"/>
          <w:lang w:val="ru-RU"/>
        </w:rPr>
        <w:t xml:space="preserve">Ви </w:t>
      </w:r>
      <w:r w:rsidRPr="00E30407">
        <w:rPr>
          <w:rFonts w:ascii="Times New Roman" w:hAnsi="Times New Roman" w:cs="Times New Roman"/>
          <w:i/>
          <w:sz w:val="24"/>
          <w:szCs w:val="24"/>
        </w:rPr>
        <w:t xml:space="preserve">зустрінете в свої професійній діяльності таврову і двотаврову </w:t>
      </w:r>
      <w:r>
        <w:rPr>
          <w:rFonts w:ascii="Times New Roman" w:hAnsi="Times New Roman" w:cs="Times New Roman"/>
          <w:i/>
          <w:sz w:val="24"/>
          <w:szCs w:val="24"/>
        </w:rPr>
        <w:t xml:space="preserve">бали на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великіх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і малих виробниц</w:t>
      </w:r>
      <w:r w:rsidRPr="00E30407">
        <w:rPr>
          <w:rFonts w:ascii="Times New Roman" w:hAnsi="Times New Roman" w:cs="Times New Roman"/>
          <w:i/>
          <w:sz w:val="24"/>
          <w:szCs w:val="24"/>
        </w:rPr>
        <w:t>твах</w:t>
      </w:r>
      <w:r>
        <w:rPr>
          <w:rFonts w:ascii="Times New Roman" w:hAnsi="Times New Roman" w:cs="Times New Roman"/>
          <w:i/>
          <w:sz w:val="24"/>
          <w:szCs w:val="24"/>
        </w:rPr>
        <w:t xml:space="preserve">, а також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при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монтажі металоконструкції. </w:t>
      </w:r>
      <w:r w:rsidR="009E5FD2">
        <w:rPr>
          <w:rFonts w:ascii="Times New Roman" w:hAnsi="Times New Roman" w:cs="Times New Roman"/>
          <w:sz w:val="24"/>
          <w:szCs w:val="24"/>
        </w:rPr>
        <w:t>(Слайд №5-10</w:t>
      </w:r>
      <w:r w:rsidR="009E5FD2" w:rsidRPr="009E5FD2">
        <w:rPr>
          <w:rFonts w:ascii="Times New Roman" w:hAnsi="Times New Roman" w:cs="Times New Roman"/>
          <w:sz w:val="24"/>
          <w:szCs w:val="24"/>
        </w:rPr>
        <w:t>)</w:t>
      </w:r>
    </w:p>
    <w:p w:rsidR="0061656C" w:rsidRPr="00E30407" w:rsidRDefault="0061656C" w:rsidP="009E5FD2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30407">
        <w:rPr>
          <w:rFonts w:ascii="Times New Roman" w:hAnsi="Times New Roman" w:cs="Times New Roman"/>
          <w:sz w:val="24"/>
          <w:szCs w:val="24"/>
        </w:rPr>
        <w:t>Актуалізація опорних знань слухачів (підготовка слухачів до практичних занять на базі знань теоретичної підготовки):</w:t>
      </w:r>
      <w:r w:rsidR="009E5FD2" w:rsidRPr="009E5FD2">
        <w:t xml:space="preserve"> </w:t>
      </w:r>
      <w:r w:rsidR="009E5FD2">
        <w:rPr>
          <w:rFonts w:ascii="Times New Roman" w:hAnsi="Times New Roman" w:cs="Times New Roman"/>
          <w:sz w:val="24"/>
          <w:szCs w:val="24"/>
        </w:rPr>
        <w:t>(Слайд №11</w:t>
      </w:r>
      <w:r w:rsidR="009E5FD2" w:rsidRPr="009E5FD2">
        <w:rPr>
          <w:rFonts w:ascii="Times New Roman" w:hAnsi="Times New Roman" w:cs="Times New Roman"/>
          <w:sz w:val="24"/>
          <w:szCs w:val="24"/>
        </w:rPr>
        <w:t>)</w:t>
      </w:r>
    </w:p>
    <w:p w:rsidR="001E17A6" w:rsidRPr="00E30407" w:rsidRDefault="001E17A6" w:rsidP="001E17A6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E30407">
        <w:rPr>
          <w:rFonts w:ascii="Times New Roman" w:hAnsi="Times New Roman" w:cs="Times New Roman"/>
          <w:sz w:val="24"/>
          <w:szCs w:val="24"/>
        </w:rPr>
        <w:t>Назвіть кут нахилу пальника при зварюванні стикових з’єднань?</w:t>
      </w:r>
    </w:p>
    <w:p w:rsidR="001E17A6" w:rsidRPr="00E30407" w:rsidRDefault="001E17A6" w:rsidP="001E17A6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E30407">
        <w:rPr>
          <w:rFonts w:ascii="Times New Roman" w:hAnsi="Times New Roman" w:cs="Times New Roman"/>
          <w:i/>
          <w:sz w:val="24"/>
          <w:szCs w:val="24"/>
        </w:rPr>
        <w:t>(При виконані стикового з’єднання кут нахилу пальника від площі поверхні</w:t>
      </w:r>
      <w:r w:rsidR="004C479D" w:rsidRPr="00E30407">
        <w:rPr>
          <w:rFonts w:ascii="Times New Roman" w:hAnsi="Times New Roman" w:cs="Times New Roman"/>
          <w:i/>
          <w:sz w:val="24"/>
          <w:szCs w:val="24"/>
        </w:rPr>
        <w:t xml:space="preserve"> металу</w:t>
      </w:r>
      <w:r w:rsidRPr="00E30407">
        <w:rPr>
          <w:rFonts w:ascii="Times New Roman" w:hAnsi="Times New Roman" w:cs="Times New Roman"/>
          <w:i/>
          <w:sz w:val="24"/>
          <w:szCs w:val="24"/>
        </w:rPr>
        <w:t xml:space="preserve"> становить 50</w:t>
      </w:r>
      <w:r w:rsidRPr="00E30407">
        <w:rPr>
          <w:rFonts w:ascii="Times New Roman" w:hAnsi="Times New Roman" w:cs="Times New Roman"/>
          <w:i/>
          <w:sz w:val="24"/>
          <w:szCs w:val="24"/>
          <w:vertAlign w:val="superscript"/>
        </w:rPr>
        <w:t>0</w:t>
      </w:r>
      <w:r w:rsidRPr="00E30407">
        <w:rPr>
          <w:rFonts w:ascii="Times New Roman" w:hAnsi="Times New Roman" w:cs="Times New Roman"/>
          <w:i/>
          <w:sz w:val="24"/>
          <w:szCs w:val="24"/>
        </w:rPr>
        <w:t>-60</w:t>
      </w:r>
      <w:r w:rsidRPr="00E30407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0 </w:t>
      </w:r>
      <w:r w:rsidRPr="00E30407">
        <w:rPr>
          <w:rFonts w:ascii="Times New Roman" w:hAnsi="Times New Roman" w:cs="Times New Roman"/>
          <w:i/>
          <w:sz w:val="24"/>
          <w:szCs w:val="24"/>
        </w:rPr>
        <w:t>. Пальник повинен знаходитися рівно</w:t>
      </w:r>
      <w:r w:rsidRPr="00E30407">
        <w:rPr>
          <w:i/>
          <w:sz w:val="24"/>
          <w:szCs w:val="24"/>
        </w:rPr>
        <w:t xml:space="preserve"> </w:t>
      </w:r>
      <w:r w:rsidRPr="00E30407">
        <w:rPr>
          <w:rFonts w:ascii="Times New Roman" w:hAnsi="Times New Roman" w:cs="Times New Roman"/>
          <w:i/>
          <w:sz w:val="24"/>
          <w:szCs w:val="24"/>
        </w:rPr>
        <w:t>уздовж осі шва.)</w:t>
      </w:r>
      <w:r w:rsidR="00E30407" w:rsidRPr="00E30407">
        <w:rPr>
          <w:rFonts w:ascii="Times New Roman" w:hAnsi="Times New Roman" w:cs="Times New Roman"/>
          <w:sz w:val="24"/>
          <w:szCs w:val="24"/>
        </w:rPr>
        <w:t>2хв.</w:t>
      </w:r>
      <w:r w:rsidR="009E5FD2" w:rsidRPr="009E5FD2">
        <w:t xml:space="preserve"> </w:t>
      </w:r>
      <w:r w:rsidR="009E5FD2">
        <w:rPr>
          <w:rFonts w:ascii="Times New Roman" w:hAnsi="Times New Roman" w:cs="Times New Roman"/>
          <w:sz w:val="24"/>
          <w:szCs w:val="24"/>
        </w:rPr>
        <w:t>(Слайд №12</w:t>
      </w:r>
      <w:r w:rsidR="009E5FD2" w:rsidRPr="009E5FD2">
        <w:rPr>
          <w:rFonts w:ascii="Times New Roman" w:hAnsi="Times New Roman" w:cs="Times New Roman"/>
          <w:sz w:val="24"/>
          <w:szCs w:val="24"/>
        </w:rPr>
        <w:t>)</w:t>
      </w:r>
    </w:p>
    <w:p w:rsidR="001E17A6" w:rsidRPr="00E30407" w:rsidRDefault="001E17A6" w:rsidP="009E5FD2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E30407">
        <w:rPr>
          <w:rFonts w:ascii="Times New Roman" w:hAnsi="Times New Roman" w:cs="Times New Roman"/>
          <w:sz w:val="24"/>
          <w:szCs w:val="24"/>
        </w:rPr>
        <w:t xml:space="preserve">Назвіть кут нахилу пальника при зварюванні </w:t>
      </w:r>
      <w:proofErr w:type="spellStart"/>
      <w:r w:rsidR="004C479D" w:rsidRPr="00E30407">
        <w:rPr>
          <w:rFonts w:ascii="Times New Roman" w:hAnsi="Times New Roman" w:cs="Times New Roman"/>
          <w:sz w:val="24"/>
          <w:szCs w:val="24"/>
        </w:rPr>
        <w:t>напускових</w:t>
      </w:r>
      <w:proofErr w:type="spellEnd"/>
      <w:r w:rsidRPr="00E30407">
        <w:rPr>
          <w:rFonts w:ascii="Times New Roman" w:hAnsi="Times New Roman" w:cs="Times New Roman"/>
          <w:sz w:val="24"/>
          <w:szCs w:val="24"/>
        </w:rPr>
        <w:t xml:space="preserve"> з'єднань?</w:t>
      </w:r>
      <w:r w:rsidR="009E5FD2" w:rsidRPr="009E5FD2">
        <w:t xml:space="preserve"> </w:t>
      </w:r>
      <w:r w:rsidR="003B495A">
        <w:rPr>
          <w:rFonts w:ascii="Times New Roman" w:hAnsi="Times New Roman" w:cs="Times New Roman"/>
          <w:sz w:val="24"/>
          <w:szCs w:val="24"/>
        </w:rPr>
        <w:t xml:space="preserve">(Слайд </w:t>
      </w:r>
      <w:r w:rsidR="009E5FD2" w:rsidRPr="009E5FD2">
        <w:rPr>
          <w:rFonts w:ascii="Times New Roman" w:hAnsi="Times New Roman" w:cs="Times New Roman"/>
          <w:sz w:val="24"/>
          <w:szCs w:val="24"/>
        </w:rPr>
        <w:t>№</w:t>
      </w:r>
      <w:r w:rsidR="009E5FD2">
        <w:rPr>
          <w:rFonts w:ascii="Times New Roman" w:hAnsi="Times New Roman" w:cs="Times New Roman"/>
          <w:sz w:val="24"/>
          <w:szCs w:val="24"/>
        </w:rPr>
        <w:t>1</w:t>
      </w:r>
      <w:r w:rsidR="009E5FD2" w:rsidRPr="009E5FD2">
        <w:rPr>
          <w:rFonts w:ascii="Times New Roman" w:hAnsi="Times New Roman" w:cs="Times New Roman"/>
          <w:sz w:val="24"/>
          <w:szCs w:val="24"/>
        </w:rPr>
        <w:t>3)</w:t>
      </w:r>
    </w:p>
    <w:p w:rsidR="004C479D" w:rsidRPr="00E30407" w:rsidRDefault="004C479D" w:rsidP="004F5ED0">
      <w:pPr>
        <w:pStyle w:val="a4"/>
        <w:ind w:left="709"/>
        <w:rPr>
          <w:rFonts w:ascii="Times New Roman" w:hAnsi="Times New Roman" w:cs="Times New Roman"/>
          <w:i/>
          <w:sz w:val="24"/>
          <w:szCs w:val="24"/>
        </w:rPr>
      </w:pPr>
      <w:r w:rsidRPr="00E30407">
        <w:rPr>
          <w:rFonts w:ascii="Times New Roman" w:hAnsi="Times New Roman" w:cs="Times New Roman"/>
          <w:sz w:val="24"/>
          <w:szCs w:val="24"/>
        </w:rPr>
        <w:t>(</w:t>
      </w:r>
      <w:r w:rsidRPr="00E30407">
        <w:rPr>
          <w:rFonts w:ascii="Times New Roman" w:hAnsi="Times New Roman" w:cs="Times New Roman"/>
          <w:i/>
          <w:sz w:val="24"/>
          <w:szCs w:val="24"/>
        </w:rPr>
        <w:t xml:space="preserve">При виконані </w:t>
      </w:r>
      <w:proofErr w:type="spellStart"/>
      <w:r w:rsidRPr="00E30407">
        <w:rPr>
          <w:rFonts w:ascii="Times New Roman" w:hAnsi="Times New Roman" w:cs="Times New Roman"/>
          <w:i/>
          <w:sz w:val="24"/>
          <w:szCs w:val="24"/>
        </w:rPr>
        <w:t>напускових</w:t>
      </w:r>
      <w:proofErr w:type="spellEnd"/>
      <w:r w:rsidRPr="00E30407">
        <w:rPr>
          <w:i/>
          <w:sz w:val="24"/>
          <w:szCs w:val="24"/>
        </w:rPr>
        <w:t xml:space="preserve"> </w:t>
      </w:r>
      <w:r w:rsidRPr="00E30407">
        <w:rPr>
          <w:rFonts w:ascii="Times New Roman" w:hAnsi="Times New Roman" w:cs="Times New Roman"/>
          <w:i/>
          <w:sz w:val="24"/>
          <w:szCs w:val="24"/>
        </w:rPr>
        <w:t>з'єднань кут нахилу пальника становить якщо товщина металу до1,5мм то кут нахилу становить 50</w:t>
      </w:r>
      <w:r w:rsidRPr="00E30407">
        <w:rPr>
          <w:rFonts w:ascii="Times New Roman" w:hAnsi="Times New Roman" w:cs="Times New Roman"/>
          <w:i/>
          <w:sz w:val="24"/>
          <w:szCs w:val="24"/>
          <w:vertAlign w:val="superscript"/>
        </w:rPr>
        <w:t>0</w:t>
      </w:r>
      <w:r w:rsidRPr="00E30407">
        <w:rPr>
          <w:rFonts w:ascii="Times New Roman" w:hAnsi="Times New Roman" w:cs="Times New Roman"/>
          <w:i/>
          <w:sz w:val="24"/>
          <w:szCs w:val="24"/>
        </w:rPr>
        <w:t>-60</w:t>
      </w:r>
      <w:r w:rsidRPr="00E30407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0 </w:t>
      </w:r>
      <w:r w:rsidRPr="00E30407">
        <w:rPr>
          <w:rFonts w:ascii="Times New Roman" w:hAnsi="Times New Roman" w:cs="Times New Roman"/>
          <w:i/>
          <w:sz w:val="24"/>
          <w:szCs w:val="24"/>
        </w:rPr>
        <w:t>. А якщо товщина металу більше 1,5мм то кут нахилу становить 45</w:t>
      </w:r>
      <w:r w:rsidRPr="00E30407">
        <w:rPr>
          <w:rFonts w:ascii="Times New Roman" w:hAnsi="Times New Roman" w:cs="Times New Roman"/>
          <w:i/>
          <w:sz w:val="24"/>
          <w:szCs w:val="24"/>
          <w:vertAlign w:val="superscript"/>
        </w:rPr>
        <w:t>0</w:t>
      </w:r>
      <w:r w:rsidRPr="00E30407">
        <w:rPr>
          <w:rFonts w:ascii="Times New Roman" w:hAnsi="Times New Roman" w:cs="Times New Roman"/>
          <w:i/>
          <w:sz w:val="24"/>
          <w:szCs w:val="24"/>
        </w:rPr>
        <w:t xml:space="preserve"> зварювання виконують за декілька проходів.)</w:t>
      </w:r>
      <w:r w:rsidR="00E30407" w:rsidRPr="00E30407">
        <w:rPr>
          <w:rFonts w:ascii="Times New Roman" w:hAnsi="Times New Roman" w:cs="Times New Roman"/>
          <w:sz w:val="24"/>
          <w:szCs w:val="24"/>
        </w:rPr>
        <w:t xml:space="preserve"> 2хв.</w:t>
      </w:r>
    </w:p>
    <w:p w:rsidR="004C479D" w:rsidRPr="00E30407" w:rsidRDefault="004C479D" w:rsidP="009E5FD2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E30407">
        <w:rPr>
          <w:rFonts w:ascii="Times New Roman" w:hAnsi="Times New Roman" w:cs="Times New Roman"/>
          <w:sz w:val="24"/>
          <w:szCs w:val="24"/>
        </w:rPr>
        <w:t>Техніка виконання горизонтальних швів?</w:t>
      </w:r>
      <w:r w:rsidR="009E5FD2" w:rsidRPr="009E5FD2">
        <w:t xml:space="preserve"> </w:t>
      </w:r>
      <w:r w:rsidR="009E5FD2" w:rsidRPr="009E5FD2">
        <w:rPr>
          <w:rFonts w:ascii="Times New Roman" w:hAnsi="Times New Roman" w:cs="Times New Roman"/>
          <w:sz w:val="24"/>
          <w:szCs w:val="24"/>
        </w:rPr>
        <w:t>(Слайд №</w:t>
      </w:r>
      <w:r w:rsidR="009E5FD2">
        <w:rPr>
          <w:rFonts w:ascii="Times New Roman" w:hAnsi="Times New Roman" w:cs="Times New Roman"/>
          <w:sz w:val="24"/>
          <w:szCs w:val="24"/>
        </w:rPr>
        <w:t>14</w:t>
      </w:r>
      <w:r w:rsidR="009E5FD2" w:rsidRPr="009E5FD2">
        <w:rPr>
          <w:rFonts w:ascii="Times New Roman" w:hAnsi="Times New Roman" w:cs="Times New Roman"/>
          <w:sz w:val="24"/>
          <w:szCs w:val="24"/>
        </w:rPr>
        <w:t>)</w:t>
      </w:r>
    </w:p>
    <w:p w:rsidR="00E30407" w:rsidRPr="00E30407" w:rsidRDefault="004C479D" w:rsidP="00E30407">
      <w:pPr>
        <w:pStyle w:val="a4"/>
        <w:ind w:left="709"/>
        <w:rPr>
          <w:rFonts w:ascii="Times New Roman" w:hAnsi="Times New Roman" w:cs="Times New Roman"/>
          <w:i/>
          <w:sz w:val="24"/>
          <w:szCs w:val="24"/>
        </w:rPr>
      </w:pPr>
      <w:r w:rsidRPr="00E30407">
        <w:rPr>
          <w:rFonts w:ascii="Times New Roman" w:hAnsi="Times New Roman" w:cs="Times New Roman"/>
          <w:i/>
          <w:sz w:val="24"/>
          <w:szCs w:val="24"/>
        </w:rPr>
        <w:t>(Горизонтальні шви ведуться кутом вперед «без поперечних коливань». Кут нахилу пальника становить 90</w:t>
      </w:r>
      <w:r w:rsidRPr="00E30407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0 </w:t>
      </w:r>
      <w:r w:rsidRPr="00E30407">
        <w:rPr>
          <w:rFonts w:ascii="Times New Roman" w:hAnsi="Times New Roman" w:cs="Times New Roman"/>
          <w:i/>
          <w:sz w:val="24"/>
          <w:szCs w:val="24"/>
        </w:rPr>
        <w:t>від площі поверхні металу</w:t>
      </w:r>
      <w:r w:rsidRPr="00E30407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 w:rsidRPr="00E30407">
        <w:rPr>
          <w:rFonts w:ascii="Times New Roman" w:hAnsi="Times New Roman" w:cs="Times New Roman"/>
          <w:i/>
          <w:sz w:val="24"/>
          <w:szCs w:val="24"/>
        </w:rPr>
        <w:t>.Метал завтовшки більше 6 мм рекомендується зварювати за кілька проходів кут нахилу становить 70</w:t>
      </w:r>
      <w:r w:rsidRPr="00E30407">
        <w:rPr>
          <w:rFonts w:ascii="Times New Roman" w:hAnsi="Times New Roman" w:cs="Times New Roman"/>
          <w:i/>
          <w:sz w:val="24"/>
          <w:szCs w:val="24"/>
          <w:vertAlign w:val="superscript"/>
        </w:rPr>
        <w:t>0</w:t>
      </w:r>
      <w:r w:rsidRPr="00E30407">
        <w:rPr>
          <w:rFonts w:ascii="Times New Roman" w:hAnsi="Times New Roman" w:cs="Times New Roman"/>
          <w:i/>
          <w:sz w:val="24"/>
          <w:szCs w:val="24"/>
        </w:rPr>
        <w:t>.)</w:t>
      </w:r>
      <w:r w:rsidR="00E30407" w:rsidRPr="00E30407">
        <w:rPr>
          <w:rFonts w:ascii="Times New Roman" w:hAnsi="Times New Roman" w:cs="Times New Roman"/>
          <w:sz w:val="24"/>
          <w:szCs w:val="24"/>
        </w:rPr>
        <w:t xml:space="preserve"> 2хв.</w:t>
      </w:r>
    </w:p>
    <w:p w:rsidR="00E30407" w:rsidRPr="00297693" w:rsidRDefault="00E30407" w:rsidP="00297693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</w:pPr>
      <w:r w:rsidRPr="00297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Пояснення нового матеріалу</w:t>
      </w:r>
      <w:r w:rsidR="00297693" w:rsidRPr="00297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uk-UA"/>
        </w:rPr>
        <w:t>.</w:t>
      </w:r>
    </w:p>
    <w:p w:rsidR="00297693" w:rsidRPr="009E5FD2" w:rsidRDefault="00297693" w:rsidP="006C409B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9E5FD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Фермою називається</w:t>
      </w:r>
      <w:r w:rsidRPr="009E5FD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решітчаста конструкція, що працює на згин.</w:t>
      </w:r>
      <w:r w:rsidR="009E5FD2" w:rsidRPr="009E5FD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(Слайд №15)</w:t>
      </w:r>
    </w:p>
    <w:p w:rsidR="00297693" w:rsidRPr="009E5FD2" w:rsidRDefault="004F705A" w:rsidP="006C409B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9E5FD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Ферма складається</w:t>
      </w:r>
      <w:r w:rsidRPr="009E5FD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з окремих елементів, з’єднаних у вузли, і утворюють геометрично незмінну систему.</w:t>
      </w:r>
      <w:r w:rsidR="009E5FD2" w:rsidRPr="009E5FD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(Слайд №16)</w:t>
      </w:r>
    </w:p>
    <w:p w:rsidR="004F705A" w:rsidRPr="009E5FD2" w:rsidRDefault="004F705A" w:rsidP="006C409B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9E5FD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Ферма скрадається з трьох основних конструктивних елементів:</w:t>
      </w:r>
      <w:r w:rsidRPr="009E5FD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верхнього та нижнього поясів і решіток.</w:t>
      </w:r>
      <w:r w:rsidR="009E5FD2" w:rsidRPr="009E5FD2">
        <w:t xml:space="preserve"> </w:t>
      </w:r>
      <w:r w:rsidR="009E5FD2" w:rsidRPr="009E5FD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(Слайд №17)</w:t>
      </w:r>
      <w:r w:rsidRPr="009E5FD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</w:p>
    <w:p w:rsidR="006C409B" w:rsidRDefault="009E5FD2" w:rsidP="006C409B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</w:t>
      </w:r>
      <w:r w:rsidR="006C409B" w:rsidRPr="00E3040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алки — </w:t>
      </w:r>
      <w:r w:rsidR="006C409B" w:rsidRPr="00E304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конструктивні елементи, що працюють на поперечний згин, з'єднані між собою жорстко та утворюють рамні конструкції;</w:t>
      </w:r>
      <w:r w:rsidRPr="009E5FD2">
        <w:t xml:space="preserve"> </w:t>
      </w:r>
      <w:r w:rsidRPr="009E5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(Слайд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</w:t>
      </w:r>
      <w:r w:rsidRPr="009E5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E5FD2" w:rsidRPr="00E30407" w:rsidRDefault="009E5FD2" w:rsidP="006C409B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5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Балки використовують у різних перекриттях, робочих площадках, естакадах, мостах, підкранових балках та інших конструкціях.</w:t>
      </w:r>
      <w:r w:rsidRPr="009E5FD2">
        <w:t xml:space="preserve"> </w:t>
      </w:r>
      <w:r w:rsidRPr="009E5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(Слайд №1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9-20</w:t>
      </w:r>
      <w:r w:rsidRPr="009E5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6C409B" w:rsidRDefault="009E5FD2" w:rsidP="006C409B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</w:t>
      </w:r>
      <w:r w:rsidR="006C409B" w:rsidRPr="00E3040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олони — </w:t>
      </w:r>
      <w:r w:rsidR="006C409B" w:rsidRPr="00E304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елементи конструкції, які працюють на стиск або стиск з поздовжнім згином;</w:t>
      </w:r>
      <w:r w:rsidRPr="009E5FD2"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(Слайд №21</w:t>
      </w:r>
      <w:r w:rsidRPr="009E5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E5FD2" w:rsidRDefault="009E5FD2" w:rsidP="006C409B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Колони підрозділяють на маломіцні</w:t>
      </w:r>
      <w:r w:rsidRPr="009E5FD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(Слайд №22)</w:t>
      </w:r>
    </w:p>
    <w:p w:rsidR="009E5FD2" w:rsidRDefault="009E5FD2" w:rsidP="006C409B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 xml:space="preserve">Колони середньо міцні </w:t>
      </w:r>
      <w:r w:rsidRPr="009E5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(Слайд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Pr="009E5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E5FD2" w:rsidRDefault="009E5FD2" w:rsidP="006C409B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Колони високоміцні колони</w:t>
      </w:r>
      <w:r w:rsidRPr="009E5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(Слайд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</w:t>
      </w:r>
      <w:r w:rsidRPr="009E5F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0A7B35" w:rsidRDefault="000A7B35" w:rsidP="006C409B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0A7B35" w:rsidRPr="000A7B35" w:rsidRDefault="000A7B35" w:rsidP="000A7B35">
      <w:pPr>
        <w:shd w:val="clear" w:color="auto" w:fill="FFFFFF"/>
        <w:spacing w:after="0" w:line="240" w:lineRule="auto"/>
        <w:ind w:left="132" w:right="120" w:firstLine="708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Обладнання для зварювання таврової балки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- </w:t>
      </w: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Джерело постійного струму (випрямляч);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- Механізм подачі електродного дроту з касетою для дроту;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- Комплект спеціальних гнучких шлангів з пальником;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- Вбудований в джерело блок управління або окремий шафа управління;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- Система подачі захисного газу (балон, підігрівач газу (для СО2), газовий редуктор, змішувач газів, газові шланги, електроклапан);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- Кабелі ланцюгів управління;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- Зварювальні кабелі з </w:t>
      </w:r>
      <w:proofErr w:type="spellStart"/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зажимами</w:t>
      </w:r>
      <w:proofErr w:type="spellEnd"/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(Слайд</w:t>
      </w:r>
      <w:r w:rsidR="003B495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№25)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Вибір параметрів режиму зварювання: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• Рід і полярність струму.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• Діаметр електродного дроту.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• Зварювальний струм.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• Напруга на </w:t>
      </w:r>
      <w:proofErr w:type="spellStart"/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дузі</w:t>
      </w:r>
      <w:proofErr w:type="spellEnd"/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.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•Швидкість подачі електродного дроту.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• Швидкість зварювання.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• Витрата захисного газу.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• Виліт електрода.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• Випуск електрода.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(Слайд</w:t>
      </w:r>
      <w:r w:rsidR="003B495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№26)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Рід і полярність струму.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Зварювання зазвичай виконують на постійному струмі зворотної полярності. 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Іноді можливе зварювання на змінному струмі. При прямій полярності швидкість розплавлення в 1.4-1,6 раз вище, ніж при зворотній, проте дуга горить </w:t>
      </w:r>
      <w:proofErr w:type="spellStart"/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меньш</w:t>
      </w:r>
      <w:proofErr w:type="spellEnd"/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стабільно, з інтенсивним розбризкуванням.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(Слайд №27)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Діаметр електродного дроту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.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Вибирають в межах 0.5-3.0 мм в залежності від товщини зварюваного матеріалу і положення шва в просторі. 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Чим менше діаметр дроту, тим стійкіше горіння дуги, більша глибина проплавлення і коефіцієнт наплавлення, менше розбризкування. 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Більший діаметр дроту вимагає збільшення зварювального струму.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(Слайд</w:t>
      </w:r>
      <w:r w:rsidR="003B495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№28)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Зварювальний струм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.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Встановлюють залежно від діаметра електрода і товщини зварюваного металу. 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Сила струму визначає глибину проплавлення і продуктивність процесу в цілому. Струм регулюють швидкістю подачі зварювального дроту.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(Слайд</w:t>
      </w:r>
      <w:r w:rsidR="003B495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№29)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Напруга на </w:t>
      </w:r>
      <w:proofErr w:type="spellStart"/>
      <w:r w:rsidRPr="000A7B3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дузі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.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 З ростом напруги на </w:t>
      </w:r>
      <w:proofErr w:type="spellStart"/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дузі</w:t>
      </w:r>
      <w:proofErr w:type="spellEnd"/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глибина проплавлення зменшується, а ширина шва і розбризкування збільшуються. 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Погіршується газовий захист, утворюються пори. 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Напруга на </w:t>
      </w:r>
      <w:proofErr w:type="spellStart"/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дузі</w:t>
      </w:r>
      <w:proofErr w:type="spellEnd"/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встановлюють в залежності від обраного зварювального струму і регулюють положенням </w:t>
      </w:r>
      <w:proofErr w:type="spellStart"/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вольтамперной</w:t>
      </w:r>
      <w:proofErr w:type="spellEnd"/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характеристики. змінюючи напругу холостого ходу джерела живлення.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(Слайд</w:t>
      </w:r>
      <w:r w:rsidR="003B495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№30)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Швидкість подачі електродного дроту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.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Пов'язана зі зварювальним струмом. Встановлюють таким розрахунком, щоб процес зварювання станься стабільно, без к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оротких замикань і обривів дуги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lastRenderedPageBreak/>
        <w:t>Швидкість зварювання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.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Встановлюють залежно від товщини зварюваного металу з урахуванням якісного формування шва. 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Повільне зварювання сприяє розростанню зварювальної ванни і підвищує ймовірність утворення пор в металі шва.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(Слайд</w:t>
      </w:r>
      <w:r w:rsidR="003B495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№31)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Витрати захисного газу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Визначають залежно від діаметра дроту сили зварювального струму. 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Для поліпшення газового захисту збільшують витрату газу, знижують швидкість зварювання, наближають сопло до поверхі металу або використовують захисні екрани.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При надмірній швидкості зварювання можуть окислюватися кінець дроту і метал шва.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(Слайд</w:t>
      </w:r>
      <w:r w:rsidR="003B495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№32)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Виліт електрода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Відстань від точки струмопровідного наконечника до торця зварювального дроту. 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Зі збільшенням вильоту погіршуються стійкість горіння дуги і формування шва, інтенсивніше розбризкується метал. 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Малий виліт ускладнює процес зварювання, викликає підгоряння газового сопла і струмопровідного наконечника.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(Слайд</w:t>
      </w:r>
      <w:r w:rsidR="003B495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№33)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Випуск електрода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Відстань від сопла пальника до торця зварювального дроту. </w:t>
      </w:r>
    </w:p>
    <w:p w:rsidR="000A7B35" w:rsidRP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Зі збільшенням випуску погіршується газова зашита зони зварювання. </w:t>
      </w:r>
    </w:p>
    <w:p w:rsidR="000A7B35" w:rsidRDefault="000A7B35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При малому випуску ускладняється техніка зварювання, особливо кутових і таврових з'єднань.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(Слайд</w:t>
      </w:r>
      <w:r w:rsidR="003B495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№34)</w:t>
      </w:r>
      <w:r w:rsidRPr="000A7B3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br/>
      </w:r>
    </w:p>
    <w:p w:rsidR="000A7B35" w:rsidRDefault="003B495A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>
        <w:rPr>
          <w:noProof/>
          <w:lang w:eastAsia="uk-UA"/>
        </w:rPr>
        <w:drawing>
          <wp:inline distT="0" distB="0" distL="0" distR="0" wp14:anchorId="7805BD02" wp14:editId="3EAE3901">
            <wp:extent cx="3371241" cy="914400"/>
            <wp:effectExtent l="0" t="0" r="635" b="0"/>
            <wp:docPr id="10242" name="Picture 2" descr="C:\Users\Николай\Pictures\залежніст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C:\Users\Николай\Pictures\залежність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102" cy="91653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(Слайд №35)</w:t>
      </w:r>
    </w:p>
    <w:p w:rsidR="003B495A" w:rsidRDefault="003B495A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3B495A" w:rsidRDefault="003B495A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3B495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Складання таврової балки</w:t>
      </w:r>
    </w:p>
    <w:p w:rsidR="003B495A" w:rsidRDefault="003B495A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Після підготовки металу до зварювання (правка, рубка, зачищення) кладемо сталеву пластину площиною в низ, а другу пластину ставимо торцем  на площину першої пластини. Прихвачуємо по середині, перекручуємо нашу таврову балку і виконуємо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прих</w:t>
      </w:r>
      <w:r w:rsidR="005D22B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атки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5D22B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на відстані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15-20 мм від краю пластин. (Слайд №36)</w:t>
      </w:r>
    </w:p>
    <w:p w:rsidR="005D22BD" w:rsidRDefault="005D22BD" w:rsidP="000A7B35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5D22BD" w:rsidRPr="005D22BD" w:rsidRDefault="005D22BD" w:rsidP="005D22B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D22B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Складання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дво</w:t>
      </w:r>
      <w:r w:rsidRPr="005D22B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таврової балки</w:t>
      </w:r>
    </w:p>
    <w:p w:rsidR="005D22BD" w:rsidRDefault="005D22BD" w:rsidP="005D22B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D22B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Після підготовки металу до зварювання (правка, рубка, зачищення) кладемо сталеву пластину площиною в низ, а другу пластину ставимо торцем  на площину першої пластини. Прихвачуємо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по середині, повертаємо </w:t>
      </w:r>
      <w:r w:rsidRPr="005D22B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таврову балку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5D22B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і виконуємо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дві</w:t>
      </w:r>
      <w:r w:rsidRPr="005D22B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прихатки 15-20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мм від краю пластин. Беремо і ще одну пластину і кладемо на торець т</w:t>
      </w:r>
      <w:r w:rsidR="00D0408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аврової балки і прихвачуємо одніє</w:t>
      </w:r>
      <w:r w:rsidR="00B07CF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ю</w:t>
      </w:r>
      <w:r w:rsidR="00D0408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D04081" w:rsidRPr="00B07CF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прихватк</w:t>
      </w:r>
      <w:r w:rsidR="00B07CFA" w:rsidRPr="00B07CF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ою</w:t>
      </w:r>
      <w:proofErr w:type="spellEnd"/>
      <w:r w:rsidR="00B07CFA" w:rsidRPr="00B07CF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і</w:t>
      </w:r>
      <w:r w:rsidRPr="00B07CF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кантуємо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виконуємо дві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прихватки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 на відстані 15-20 мм від краю (Слайд №37</w:t>
      </w:r>
      <w:r w:rsidRPr="005D22B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)</w:t>
      </w:r>
    </w:p>
    <w:p w:rsidR="005D22BD" w:rsidRDefault="005D22BD" w:rsidP="005D22B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D22B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Техніка зварювання</w:t>
      </w:r>
    </w:p>
    <w:p w:rsidR="005D22BD" w:rsidRPr="005D22BD" w:rsidRDefault="005D22BD" w:rsidP="005D22B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D22B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Кутові та таврові з'єднання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можна виконувати </w:t>
      </w:r>
      <w:r w:rsidRPr="005D22B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 «човник»</w:t>
      </w:r>
    </w:p>
    <w:p w:rsidR="005D22BD" w:rsidRDefault="005D22BD" w:rsidP="005D22B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D22B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Випуск збільшений на 10-15% в порівнянні зі зварюванням у нижньому положенні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. (Слайд №38)</w:t>
      </w:r>
    </w:p>
    <w:p w:rsidR="005D22BD" w:rsidRDefault="005D22BD" w:rsidP="005D22B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</w:p>
    <w:p w:rsidR="005D22BD" w:rsidRPr="00504F9A" w:rsidRDefault="005D22BD" w:rsidP="005D22B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04F9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Техні</w:t>
      </w:r>
      <w:r w:rsidR="00C05F33" w:rsidRPr="00504F9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ка зварювання (відео</w:t>
      </w:r>
      <w:r w:rsidR="00504F9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C05F33" w:rsidRPr="00504F9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фрагмент) (С</w:t>
      </w:r>
      <w:r w:rsidRPr="00504F9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лайд№ 39)</w:t>
      </w:r>
    </w:p>
    <w:p w:rsidR="00C05F33" w:rsidRDefault="00C05F33" w:rsidP="005D22B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ru-RU" w:eastAsia="ru-RU"/>
        </w:rPr>
      </w:pPr>
    </w:p>
    <w:p w:rsidR="00C05F33" w:rsidRPr="00504F9A" w:rsidRDefault="00C05F33" w:rsidP="005D22B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proofErr w:type="gramStart"/>
      <w:r w:rsidRPr="00C05F3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ru-RU" w:eastAsia="ru-RU"/>
        </w:rPr>
        <w:lastRenderedPageBreak/>
        <w:t>З</w:t>
      </w:r>
      <w:proofErr w:type="gramEnd"/>
      <w:r w:rsidRPr="00C05F3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ru-RU" w:eastAsia="ru-RU"/>
        </w:rPr>
        <w:t xml:space="preserve"> метою </w:t>
      </w:r>
      <w:r w:rsidRPr="00504F9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зменшення небезпеки ураження електричним струмом</w:t>
      </w:r>
      <w:r w:rsidRPr="00C05F3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ru-RU" w:eastAsia="ru-RU"/>
        </w:rPr>
        <w:br/>
      </w:r>
      <w:r w:rsidRPr="00504F9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зварювальнику слід дотримуватися наступних заходів:</w:t>
      </w:r>
    </w:p>
    <w:p w:rsidR="00C05F33" w:rsidRPr="00504F9A" w:rsidRDefault="00C05F33" w:rsidP="005D22B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04F9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1). Надійна ізоляція всіх, проводів, пов'язаних з живленням джерела струму і зварювальної дуги.(Слайд №40)</w:t>
      </w:r>
    </w:p>
    <w:p w:rsidR="00C05F33" w:rsidRPr="00504F9A" w:rsidRDefault="00C05F33" w:rsidP="005D22B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C05F33" w:rsidRPr="00504F9A" w:rsidRDefault="00C05F33" w:rsidP="005D22B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04F9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2). Заземлення корпусів зварювальних апаратів (заземленню підлягають: </w:t>
      </w:r>
      <w:proofErr w:type="spellStart"/>
      <w:r w:rsidRPr="00504F9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корпуса</w:t>
      </w:r>
      <w:proofErr w:type="spellEnd"/>
      <w:r w:rsidRPr="00504F9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джерел живлення, апаратного ящика, допоміжне електричне обладнання; перетин заземлюючих проводів повинен бути не менше 25 мм2);(Слайд№41)</w:t>
      </w:r>
    </w:p>
    <w:p w:rsidR="00C05F33" w:rsidRPr="00504F9A" w:rsidRDefault="00C05F33" w:rsidP="005D22B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C05F33" w:rsidRPr="00504F9A" w:rsidRDefault="00C05F33" w:rsidP="005D22B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504F9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Для захисту зварника від розплавленого металу, ураження променями електричної дуги застосовують. (Слайд №42)</w:t>
      </w:r>
    </w:p>
    <w:p w:rsidR="00C05F33" w:rsidRPr="00504F9A" w:rsidRDefault="00C05F33" w:rsidP="006C409B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05F33" w:rsidRDefault="00C05F33" w:rsidP="006C409B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504F9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 роботі в тісних відсіках і замкнутих просторах</w:t>
      </w:r>
      <w:r w:rsidRPr="00504F9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br/>
        <w:t>обов'язкове використання:</w:t>
      </w:r>
      <w:r w:rsidR="00297952" w:rsidRPr="00504F9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лабораторія для відбору проби повітря не менше 16% кисню</w:t>
      </w:r>
      <w:r w:rsidR="002979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та </w:t>
      </w:r>
      <w:proofErr w:type="spellStart"/>
      <w:r w:rsidR="002979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дозвілу</w:t>
      </w:r>
      <w:proofErr w:type="spellEnd"/>
      <w:r w:rsidR="002979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на виконання зварювальних робіт, </w:t>
      </w:r>
      <w:r w:rsidR="00297952" w:rsidRPr="002979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пояс </w:t>
      </w:r>
      <w:proofErr w:type="spellStart"/>
      <w:r w:rsidR="00297952" w:rsidRPr="002979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страхувальний</w:t>
      </w:r>
      <w:proofErr w:type="spellEnd"/>
      <w:r w:rsidR="002979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монтажний,ПШ-1,ПШ-2, діелектричні чоботи, </w:t>
      </w:r>
      <w:r w:rsidR="00297952" w:rsidRPr="002979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килимок</w:t>
      </w:r>
      <w:r w:rsidR="002979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.(Слайд №43)  </w:t>
      </w:r>
    </w:p>
    <w:p w:rsidR="00297952" w:rsidRDefault="00297952" w:rsidP="006C409B">
      <w:pPr>
        <w:shd w:val="clear" w:color="auto" w:fill="FFFFFF"/>
        <w:spacing w:after="0" w:line="240" w:lineRule="auto"/>
        <w:ind w:left="120" w:right="120" w:firstLine="72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297952" w:rsidRDefault="00297952" w:rsidP="00297952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2979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Вибух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и через неправильне поводження </w:t>
      </w:r>
      <w:r w:rsidRPr="002979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 балонами стисненого газу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.(Слайд</w:t>
      </w:r>
      <w:r w:rsidR="00504F9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№44)</w:t>
      </w:r>
    </w:p>
    <w:p w:rsidR="00297952" w:rsidRDefault="00297952" w:rsidP="00297952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297952" w:rsidRDefault="00297952" w:rsidP="00297952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2979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Вибух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и через неправильне поводження </w:t>
      </w:r>
      <w:r w:rsidRPr="002979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 балонами стисненого газу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EC0F0D" w:rsidRDefault="00EC0F0D" w:rsidP="00EC0F0D">
      <w:pPr>
        <w:shd w:val="clear" w:color="auto" w:fill="FFFFFF"/>
        <w:spacing w:after="0" w:line="240" w:lineRule="auto"/>
        <w:ind w:left="120" w:right="120" w:firstLine="720"/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Забороняється: </w:t>
      </w:r>
      <w:r w:rsidR="00297952" w:rsidRPr="002979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Перекочувати балони по землі</w:t>
      </w:r>
      <w:r w:rsidR="002979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  <w:r w:rsidR="00297952" w:rsidRPr="00297952">
        <w:t xml:space="preserve"> </w:t>
      </w:r>
    </w:p>
    <w:p w:rsidR="00EC0F0D" w:rsidRDefault="00297952" w:rsidP="00EC0F0D">
      <w:pPr>
        <w:shd w:val="clear" w:color="auto" w:fill="FFFFFF"/>
        <w:spacing w:after="0" w:line="240" w:lineRule="auto"/>
        <w:ind w:left="120" w:right="120" w:firstLine="720"/>
      </w:pPr>
      <w:r w:rsidRPr="002979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Скидати балони і ударяти один об інший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  <w:r w:rsidRPr="00297952">
        <w:t xml:space="preserve"> </w:t>
      </w:r>
    </w:p>
    <w:p w:rsidR="00EC0F0D" w:rsidRDefault="00297952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2979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Подавати або утримувати балон вентилем вниз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  <w:r w:rsidR="00EC0F0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</w:p>
    <w:p w:rsidR="00297952" w:rsidRDefault="00EC0F0D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C0F0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Вантажити і вивантажувати балони без ковпаків і заглушок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 (</w:t>
      </w:r>
      <w:r w:rsidR="00504F9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Слайд №4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5)</w:t>
      </w:r>
    </w:p>
    <w:p w:rsidR="00EC0F0D" w:rsidRDefault="00EC0F0D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EC0F0D" w:rsidRDefault="00EC0F0D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C0F0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Вибух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и через неправильне поводження </w:t>
      </w:r>
      <w:r w:rsidRPr="00EC0F0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 балонами стисненого газу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EC0F0D" w:rsidRPr="00EC0F0D" w:rsidRDefault="00EC0F0D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C0F0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Відстань до опалювальних приладів не менше 1 м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EC0F0D" w:rsidRDefault="00EC0F0D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C0F0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Відстань до джерел тепла з відкритим вогнем не менше 5 м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EC0F0D" w:rsidRDefault="00EC0F0D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C0F0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Балони повинні бути захищені від сонця і опадів (максимальна температура корпусу балона +45 градусів С)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EC0F0D" w:rsidRDefault="00EC0F0D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C0F0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Забороняється зберігати кисень в одному приміщенні з ацетиленом або іншими горючими газами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504F9A" w:rsidRDefault="00504F9A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504F9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Забороняється зберігати балони в підвалах і на горищах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.(Слайд №46)</w:t>
      </w:r>
    </w:p>
    <w:p w:rsidR="00504F9A" w:rsidRDefault="00504F9A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504F9A" w:rsidRDefault="00504F9A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</w:t>
      </w:r>
      <w:r w:rsidRPr="00504F9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ибухи через неправильне поводження з балонами стисненого газу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(Відео фрагмент)(Слайд №47)</w:t>
      </w:r>
    </w:p>
    <w:p w:rsidR="00504F9A" w:rsidRDefault="00504F9A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504F9A" w:rsidRDefault="00504F9A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504F9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Вибухи через неправильне поводження з балонами стисненог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 газу(Відео фрагмент)(Слайд №48</w:t>
      </w:r>
      <w:r w:rsidRPr="00504F9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)</w:t>
      </w:r>
    </w:p>
    <w:p w:rsidR="00504F9A" w:rsidRDefault="00504F9A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504F9A" w:rsidRDefault="00504F9A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504F9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Пожежі від розплавленого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металу і шлаку в процесі зварювання.( Відео фрагмент) (Слайд №49)</w:t>
      </w:r>
    </w:p>
    <w:p w:rsidR="00EC0F0D" w:rsidRDefault="00EC0F0D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504F9A" w:rsidRDefault="00504F9A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504F9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Травми різного роду механічного характеру при підготовці важких ви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робів до зварювання і в процесі </w:t>
      </w:r>
      <w:r w:rsidRPr="00504F9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зварювання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.(Відео фрагмент)(Слайд № 50)</w:t>
      </w:r>
    </w:p>
    <w:p w:rsidR="00EC0F0D" w:rsidRDefault="00EC0F0D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504F9A" w:rsidRDefault="00504F9A" w:rsidP="00EC0F0D">
      <w:pPr>
        <w:shd w:val="clear" w:color="auto" w:fill="FFFFFF"/>
        <w:spacing w:after="0" w:line="240" w:lineRule="auto"/>
        <w:ind w:left="120" w:right="120" w:firstLine="72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9139D6" w:rsidRPr="00B07CFA" w:rsidRDefault="009139D6" w:rsidP="0019639B">
      <w:pPr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C479D" w:rsidRPr="00B07CFA" w:rsidRDefault="004C479D" w:rsidP="004C479D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07CFA">
        <w:rPr>
          <w:rFonts w:ascii="Times New Roman" w:hAnsi="Times New Roman" w:cs="Times New Roman"/>
          <w:b/>
          <w:i/>
          <w:sz w:val="24"/>
          <w:szCs w:val="24"/>
          <w:u w:val="single"/>
        </w:rPr>
        <w:t>Практичний показ при</w:t>
      </w:r>
      <w:r w:rsidR="00B07CFA" w:rsidRPr="00B07CFA">
        <w:rPr>
          <w:rFonts w:ascii="Times New Roman" w:hAnsi="Times New Roman" w:cs="Times New Roman"/>
          <w:b/>
          <w:i/>
          <w:sz w:val="24"/>
          <w:szCs w:val="24"/>
          <w:u w:val="single"/>
        </w:rPr>
        <w:t>йомів при виконанні зварювання</w:t>
      </w:r>
      <w:r w:rsidRPr="00B07CF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таврової балки.</w:t>
      </w:r>
      <w:r w:rsidR="00B07CFA" w:rsidRPr="00B07CFA">
        <w:rPr>
          <w:rFonts w:ascii="Times New Roman" w:hAnsi="Times New Roman" w:cs="Times New Roman"/>
          <w:b/>
          <w:i/>
          <w:sz w:val="24"/>
          <w:szCs w:val="24"/>
          <w:u w:val="single"/>
        </w:rPr>
        <w:t>20хв.</w:t>
      </w:r>
    </w:p>
    <w:p w:rsidR="004C479D" w:rsidRPr="00E30407" w:rsidRDefault="004C479D" w:rsidP="004C479D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30407">
        <w:rPr>
          <w:rFonts w:ascii="Times New Roman" w:hAnsi="Times New Roman" w:cs="Times New Roman"/>
          <w:i/>
          <w:sz w:val="24"/>
          <w:szCs w:val="24"/>
          <w:u w:val="single"/>
        </w:rPr>
        <w:t xml:space="preserve">Видати завдання </w:t>
      </w:r>
      <w:proofErr w:type="spellStart"/>
      <w:r w:rsidRPr="00E30407">
        <w:rPr>
          <w:rFonts w:ascii="Times New Roman" w:hAnsi="Times New Roman" w:cs="Times New Roman"/>
          <w:i/>
          <w:sz w:val="24"/>
          <w:szCs w:val="24"/>
          <w:u w:val="single"/>
        </w:rPr>
        <w:t>слухачям</w:t>
      </w:r>
      <w:proofErr w:type="spellEnd"/>
      <w:r w:rsidR="00CF1E60">
        <w:rPr>
          <w:rFonts w:ascii="Times New Roman" w:hAnsi="Times New Roman" w:cs="Times New Roman"/>
          <w:i/>
          <w:sz w:val="24"/>
          <w:szCs w:val="24"/>
          <w:u w:val="single"/>
        </w:rPr>
        <w:t xml:space="preserve"> «</w:t>
      </w:r>
      <w:r w:rsidRPr="00E30407">
        <w:rPr>
          <w:rFonts w:ascii="Times New Roman" w:hAnsi="Times New Roman" w:cs="Times New Roman"/>
          <w:i/>
          <w:sz w:val="24"/>
          <w:szCs w:val="24"/>
          <w:u w:val="single"/>
        </w:rPr>
        <w:t>Слухачам видають</w:t>
      </w:r>
      <w:r w:rsidR="00245ED0" w:rsidRPr="00E30407">
        <w:rPr>
          <w:rFonts w:ascii="Times New Roman" w:hAnsi="Times New Roman" w:cs="Times New Roman"/>
          <w:i/>
          <w:sz w:val="24"/>
          <w:szCs w:val="24"/>
          <w:u w:val="single"/>
        </w:rPr>
        <w:t>ся  металеві пластини товщиною 5</w:t>
      </w:r>
      <w:r w:rsidRPr="00E304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мм, на яких необхідно виконати  </w:t>
      </w:r>
      <w:proofErr w:type="spellStart"/>
      <w:r w:rsidRPr="00E30407">
        <w:rPr>
          <w:rFonts w:ascii="Times New Roman" w:hAnsi="Times New Roman" w:cs="Times New Roman"/>
          <w:i/>
          <w:sz w:val="24"/>
          <w:szCs w:val="24"/>
          <w:u w:val="single"/>
        </w:rPr>
        <w:t>зарювання</w:t>
      </w:r>
      <w:proofErr w:type="spellEnd"/>
      <w:r w:rsidR="00CF1E60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Pr="00E304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4C479D" w:rsidRPr="00344541" w:rsidRDefault="004C479D" w:rsidP="004C479D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3445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ІІІ. ПОТОЧНИЙ ІНСТРУКТАЖ.</w:t>
      </w:r>
    </w:p>
    <w:p w:rsidR="004C479D" w:rsidRPr="00E30407" w:rsidRDefault="004C479D" w:rsidP="004C479D">
      <w:pPr>
        <w:pStyle w:val="a4"/>
        <w:numPr>
          <w:ilvl w:val="0"/>
          <w:numId w:val="16"/>
        </w:num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uk-UA"/>
        </w:rPr>
      </w:pPr>
      <w:r w:rsidRPr="00E3040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uk-UA"/>
        </w:rPr>
        <w:t>Самостійне виконання роботи слухачами.</w:t>
      </w:r>
    </w:p>
    <w:p w:rsidR="004C479D" w:rsidRPr="00E30407" w:rsidRDefault="004C479D" w:rsidP="004C479D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E30407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Слухачі виконують  зварювання , </w:t>
      </w:r>
      <w:r w:rsidR="00245ED0" w:rsidRPr="00E30407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таврової, або двотаврової балки з пластин, або стільця фахверкової балки/ферми. Виготовити секцію ґратчастого забору.</w:t>
      </w:r>
    </w:p>
    <w:p w:rsidR="004C479D" w:rsidRPr="00E30407" w:rsidRDefault="004C479D" w:rsidP="004C479D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</w:p>
    <w:p w:rsidR="004C479D" w:rsidRPr="00E30407" w:rsidRDefault="004C479D" w:rsidP="004C479D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E30407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Майстер здійснює цільові обходи:</w:t>
      </w:r>
    </w:p>
    <w:p w:rsidR="004C479D" w:rsidRPr="00E30407" w:rsidRDefault="004C479D" w:rsidP="004C479D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E30407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а). правильність виконання робіт</w:t>
      </w:r>
    </w:p>
    <w:p w:rsidR="004C479D" w:rsidRPr="00E30407" w:rsidRDefault="004C479D" w:rsidP="004C479D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E30407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б). дотримання безпеки праці на робочому місці</w:t>
      </w:r>
    </w:p>
    <w:p w:rsidR="004C479D" w:rsidRPr="00E30407" w:rsidRDefault="004C479D" w:rsidP="004C479D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E30407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в). проведення індивідуальних інструктажів, при необхідності із повторенням демонстрації трудових прийомів.</w:t>
      </w:r>
    </w:p>
    <w:p w:rsidR="004C479D" w:rsidRPr="00E30407" w:rsidRDefault="004C479D" w:rsidP="004C479D">
      <w:pPr>
        <w:shd w:val="clear" w:color="auto" w:fill="FFFFFF"/>
        <w:spacing w:after="135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E30407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г). перевірки виконаних робіт.</w:t>
      </w:r>
    </w:p>
    <w:p w:rsidR="00167A4F" w:rsidRPr="00652FA1" w:rsidRDefault="004C479D" w:rsidP="009A28DE">
      <w:pPr>
        <w:rPr>
          <w:rFonts w:ascii="Times New Roman" w:hAnsi="Times New Roman" w:cs="Times New Roman"/>
          <w:sz w:val="28"/>
          <w:szCs w:val="28"/>
        </w:rPr>
      </w:pPr>
      <w:r w:rsidRPr="00344541">
        <w:rPr>
          <w:rFonts w:ascii="Times New Roman" w:hAnsi="Times New Roman" w:cs="Times New Roman"/>
          <w:sz w:val="28"/>
          <w:szCs w:val="28"/>
        </w:rPr>
        <w:t>ІV. Заключний інструктаж</w:t>
      </w:r>
      <w:r w:rsidR="00652FA1" w:rsidRPr="00652FA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652FA1">
        <w:rPr>
          <w:rFonts w:ascii="Times New Roman" w:hAnsi="Times New Roman" w:cs="Times New Roman"/>
          <w:sz w:val="28"/>
          <w:szCs w:val="28"/>
        </w:rPr>
        <w:t xml:space="preserve">Розбір типових помилок. </w:t>
      </w:r>
      <w:r w:rsidR="00652FA1" w:rsidRPr="00652FA1">
        <w:rPr>
          <w:rFonts w:ascii="Times New Roman" w:hAnsi="Times New Roman" w:cs="Times New Roman"/>
          <w:sz w:val="28"/>
          <w:szCs w:val="28"/>
        </w:rPr>
        <w:t xml:space="preserve">Демонстрація кращої роботи. Виставлення оцінок. </w:t>
      </w:r>
    </w:p>
    <w:sectPr w:rsidR="00167A4F" w:rsidRPr="00652FA1" w:rsidSect="009E5FD2">
      <w:footerReference w:type="default" r:id="rId9"/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5CB" w:rsidRDefault="00AB65CB" w:rsidP="00240110">
      <w:pPr>
        <w:spacing w:after="0" w:line="240" w:lineRule="auto"/>
      </w:pPr>
      <w:r>
        <w:separator/>
      </w:r>
    </w:p>
  </w:endnote>
  <w:endnote w:type="continuationSeparator" w:id="0">
    <w:p w:rsidR="00AB65CB" w:rsidRDefault="00AB65CB" w:rsidP="00240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5417763"/>
      <w:docPartObj>
        <w:docPartGallery w:val="Page Numbers (Bottom of Page)"/>
        <w:docPartUnique/>
      </w:docPartObj>
    </w:sdtPr>
    <w:sdtEndPr/>
    <w:sdtContent>
      <w:p w:rsidR="00AB65CB" w:rsidRDefault="00AB65C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4CA4" w:rsidRPr="00914CA4">
          <w:rPr>
            <w:noProof/>
            <w:lang w:val="ru-RU"/>
          </w:rPr>
          <w:t>1</w:t>
        </w:r>
        <w:r>
          <w:fldChar w:fldCharType="end"/>
        </w:r>
      </w:p>
    </w:sdtContent>
  </w:sdt>
  <w:p w:rsidR="00AB65CB" w:rsidRDefault="00AB65CB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5CB" w:rsidRDefault="00AB65CB" w:rsidP="00240110">
      <w:pPr>
        <w:spacing w:after="0" w:line="240" w:lineRule="auto"/>
      </w:pPr>
      <w:r>
        <w:separator/>
      </w:r>
    </w:p>
  </w:footnote>
  <w:footnote w:type="continuationSeparator" w:id="0">
    <w:p w:rsidR="00AB65CB" w:rsidRDefault="00AB65CB" w:rsidP="002401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2E1"/>
    <w:multiLevelType w:val="multilevel"/>
    <w:tmpl w:val="70D401D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AC47BC"/>
    <w:multiLevelType w:val="hybridMultilevel"/>
    <w:tmpl w:val="6D749082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F531E04"/>
    <w:multiLevelType w:val="hybridMultilevel"/>
    <w:tmpl w:val="68FAB3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F71CE1"/>
    <w:multiLevelType w:val="hybridMultilevel"/>
    <w:tmpl w:val="541C1CE6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17944D5"/>
    <w:multiLevelType w:val="hybridMultilevel"/>
    <w:tmpl w:val="C41CE508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5FB5698"/>
    <w:multiLevelType w:val="hybridMultilevel"/>
    <w:tmpl w:val="3A38EBB2"/>
    <w:lvl w:ilvl="0" w:tplc="F2C40B1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8B566C"/>
    <w:multiLevelType w:val="hybridMultilevel"/>
    <w:tmpl w:val="837CCFC2"/>
    <w:lvl w:ilvl="0" w:tplc="D0E4791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BF4219"/>
    <w:multiLevelType w:val="hybridMultilevel"/>
    <w:tmpl w:val="ED465656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1AC5793"/>
    <w:multiLevelType w:val="hybridMultilevel"/>
    <w:tmpl w:val="B43AAE50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9">
    <w:nsid w:val="32871824"/>
    <w:multiLevelType w:val="hybridMultilevel"/>
    <w:tmpl w:val="3DF41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5129CF"/>
    <w:multiLevelType w:val="hybridMultilevel"/>
    <w:tmpl w:val="4AC4930A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56E54D2"/>
    <w:multiLevelType w:val="hybridMultilevel"/>
    <w:tmpl w:val="74B24B76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F9414E9"/>
    <w:multiLevelType w:val="hybridMultilevel"/>
    <w:tmpl w:val="F0663D8E"/>
    <w:lvl w:ilvl="0" w:tplc="F2C40B1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E878C4"/>
    <w:multiLevelType w:val="hybridMultilevel"/>
    <w:tmpl w:val="A252A3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171EB5"/>
    <w:multiLevelType w:val="hybridMultilevel"/>
    <w:tmpl w:val="9CBA3756"/>
    <w:lvl w:ilvl="0" w:tplc="F2C40B1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4B41092"/>
    <w:multiLevelType w:val="hybridMultilevel"/>
    <w:tmpl w:val="837CCFC2"/>
    <w:lvl w:ilvl="0" w:tplc="D0E4791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263BB6"/>
    <w:multiLevelType w:val="hybridMultilevel"/>
    <w:tmpl w:val="007C0BC8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DB623F8"/>
    <w:multiLevelType w:val="hybridMultilevel"/>
    <w:tmpl w:val="5468A94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FB52D0"/>
    <w:multiLevelType w:val="hybridMultilevel"/>
    <w:tmpl w:val="7102CD9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432605A"/>
    <w:multiLevelType w:val="hybridMultilevel"/>
    <w:tmpl w:val="2B76A5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8"/>
  </w:num>
  <w:num w:numId="4">
    <w:abstractNumId w:val="14"/>
  </w:num>
  <w:num w:numId="5">
    <w:abstractNumId w:val="13"/>
  </w:num>
  <w:num w:numId="6">
    <w:abstractNumId w:val="11"/>
  </w:num>
  <w:num w:numId="7">
    <w:abstractNumId w:val="4"/>
  </w:num>
  <w:num w:numId="8">
    <w:abstractNumId w:val="9"/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"/>
  </w:num>
  <w:num w:numId="12">
    <w:abstractNumId w:val="16"/>
  </w:num>
  <w:num w:numId="13">
    <w:abstractNumId w:val="19"/>
  </w:num>
  <w:num w:numId="14">
    <w:abstractNumId w:val="17"/>
  </w:num>
  <w:num w:numId="15">
    <w:abstractNumId w:val="7"/>
  </w:num>
  <w:num w:numId="16">
    <w:abstractNumId w:val="6"/>
  </w:num>
  <w:num w:numId="17">
    <w:abstractNumId w:val="10"/>
  </w:num>
  <w:num w:numId="18">
    <w:abstractNumId w:val="15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8CF"/>
    <w:rsid w:val="00005426"/>
    <w:rsid w:val="000926DE"/>
    <w:rsid w:val="000A7B35"/>
    <w:rsid w:val="000F415E"/>
    <w:rsid w:val="00147830"/>
    <w:rsid w:val="00167A4F"/>
    <w:rsid w:val="00172834"/>
    <w:rsid w:val="0019639B"/>
    <w:rsid w:val="001A59AB"/>
    <w:rsid w:val="001E17A6"/>
    <w:rsid w:val="001E2F50"/>
    <w:rsid w:val="001F094E"/>
    <w:rsid w:val="00201A8E"/>
    <w:rsid w:val="00240110"/>
    <w:rsid w:val="00245ED0"/>
    <w:rsid w:val="0026673F"/>
    <w:rsid w:val="00297693"/>
    <w:rsid w:val="00297952"/>
    <w:rsid w:val="00344541"/>
    <w:rsid w:val="003963B0"/>
    <w:rsid w:val="003B495A"/>
    <w:rsid w:val="003D0457"/>
    <w:rsid w:val="003F11E8"/>
    <w:rsid w:val="0040388F"/>
    <w:rsid w:val="0043409C"/>
    <w:rsid w:val="0046704E"/>
    <w:rsid w:val="004C479D"/>
    <w:rsid w:val="004E6864"/>
    <w:rsid w:val="004F5ED0"/>
    <w:rsid w:val="004F705A"/>
    <w:rsid w:val="00504F9A"/>
    <w:rsid w:val="005A649A"/>
    <w:rsid w:val="005D22BD"/>
    <w:rsid w:val="005F6F9F"/>
    <w:rsid w:val="00610291"/>
    <w:rsid w:val="00615086"/>
    <w:rsid w:val="0061656C"/>
    <w:rsid w:val="00652FA1"/>
    <w:rsid w:val="006C409B"/>
    <w:rsid w:val="006F7AD2"/>
    <w:rsid w:val="00711C93"/>
    <w:rsid w:val="007D4130"/>
    <w:rsid w:val="007E079F"/>
    <w:rsid w:val="008325B0"/>
    <w:rsid w:val="008432DE"/>
    <w:rsid w:val="00894F36"/>
    <w:rsid w:val="009139D6"/>
    <w:rsid w:val="00914CA4"/>
    <w:rsid w:val="00980015"/>
    <w:rsid w:val="009A28DE"/>
    <w:rsid w:val="009D744E"/>
    <w:rsid w:val="009E5FD2"/>
    <w:rsid w:val="00A5074D"/>
    <w:rsid w:val="00AB65CB"/>
    <w:rsid w:val="00AD7CE5"/>
    <w:rsid w:val="00B0402B"/>
    <w:rsid w:val="00B07CFA"/>
    <w:rsid w:val="00B66AC2"/>
    <w:rsid w:val="00C059E6"/>
    <w:rsid w:val="00C05F33"/>
    <w:rsid w:val="00C3668A"/>
    <w:rsid w:val="00C628CF"/>
    <w:rsid w:val="00CF1E60"/>
    <w:rsid w:val="00D04081"/>
    <w:rsid w:val="00D506DC"/>
    <w:rsid w:val="00DD1573"/>
    <w:rsid w:val="00DF3A43"/>
    <w:rsid w:val="00E30407"/>
    <w:rsid w:val="00EC0F0D"/>
    <w:rsid w:val="00ED4279"/>
    <w:rsid w:val="00ED4E49"/>
    <w:rsid w:val="00F45243"/>
    <w:rsid w:val="00F75609"/>
    <w:rsid w:val="00FD640E"/>
    <w:rsid w:val="00FF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09B"/>
  </w:style>
  <w:style w:type="paragraph" w:styleId="1">
    <w:name w:val="heading 1"/>
    <w:basedOn w:val="a"/>
    <w:next w:val="a"/>
    <w:link w:val="10"/>
    <w:qFormat/>
    <w:rsid w:val="008325B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36"/>
      <w:szCs w:val="20"/>
      <w:lang w:val="ru-RU" w:eastAsia="ru-RU"/>
    </w:rPr>
  </w:style>
  <w:style w:type="paragraph" w:styleId="2">
    <w:name w:val="heading 2"/>
    <w:basedOn w:val="a"/>
    <w:next w:val="a"/>
    <w:link w:val="20"/>
    <w:unhideWhenUsed/>
    <w:qFormat/>
    <w:rsid w:val="008325B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val="ru-RU" w:eastAsia="ru-RU"/>
    </w:rPr>
  </w:style>
  <w:style w:type="paragraph" w:styleId="3">
    <w:name w:val="heading 3"/>
    <w:basedOn w:val="a"/>
    <w:next w:val="a"/>
    <w:link w:val="30"/>
    <w:unhideWhenUsed/>
    <w:qFormat/>
    <w:rsid w:val="008325B0"/>
    <w:pPr>
      <w:keepNext/>
      <w:tabs>
        <w:tab w:val="left" w:pos="6096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67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3409C"/>
  </w:style>
  <w:style w:type="table" w:styleId="a3">
    <w:name w:val="Table Grid"/>
    <w:basedOn w:val="a1"/>
    <w:uiPriority w:val="59"/>
    <w:rsid w:val="00434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963B0"/>
    <w:pPr>
      <w:ind w:left="720"/>
      <w:contextualSpacing/>
    </w:pPr>
  </w:style>
  <w:style w:type="paragraph" w:styleId="a5">
    <w:name w:val="header"/>
    <w:basedOn w:val="a"/>
    <w:link w:val="a6"/>
    <w:unhideWhenUsed/>
    <w:rsid w:val="008325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8325B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325B0"/>
    <w:rPr>
      <w:rFonts w:ascii="Times New Roman" w:eastAsia="Times New Roman" w:hAnsi="Times New Roman" w:cs="Times New Roman"/>
      <w:b/>
      <w:i/>
      <w:sz w:val="36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rsid w:val="008325B0"/>
    <w:rPr>
      <w:rFonts w:ascii="Times New Roman" w:eastAsia="Times New Roman" w:hAnsi="Times New Roman" w:cs="Times New Roman"/>
      <w:b/>
      <w:sz w:val="32"/>
      <w:szCs w:val="20"/>
      <w:lang w:val="ru-RU" w:eastAsia="ru-RU"/>
    </w:rPr>
  </w:style>
  <w:style w:type="character" w:customStyle="1" w:styleId="30">
    <w:name w:val="Заголовок 3 Знак"/>
    <w:basedOn w:val="a0"/>
    <w:link w:val="3"/>
    <w:rsid w:val="008325B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Title"/>
    <w:basedOn w:val="a"/>
    <w:link w:val="a8"/>
    <w:qFormat/>
    <w:rsid w:val="008325B0"/>
    <w:pPr>
      <w:tabs>
        <w:tab w:val="left" w:pos="1088"/>
        <w:tab w:val="left" w:pos="1296"/>
        <w:tab w:val="center" w:pos="4962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36"/>
      <w:szCs w:val="20"/>
      <w:lang w:val="ru-RU" w:eastAsia="ru-RU"/>
    </w:rPr>
  </w:style>
  <w:style w:type="character" w:customStyle="1" w:styleId="a8">
    <w:name w:val="Название Знак"/>
    <w:basedOn w:val="a0"/>
    <w:link w:val="a7"/>
    <w:rsid w:val="008325B0"/>
    <w:rPr>
      <w:rFonts w:ascii="Times New Roman" w:eastAsia="Times New Roman" w:hAnsi="Times New Roman" w:cs="Times New Roman"/>
      <w:b/>
      <w:i/>
      <w:sz w:val="36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667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Body Text"/>
    <w:basedOn w:val="a"/>
    <w:link w:val="aa"/>
    <w:rsid w:val="00610291"/>
    <w:pPr>
      <w:spacing w:after="0" w:line="240" w:lineRule="auto"/>
    </w:pPr>
    <w:rPr>
      <w:rFonts w:ascii="Times New Roman" w:eastAsia="Batang" w:hAnsi="Times New Roman" w:cs="Times New Roman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610291"/>
    <w:rPr>
      <w:rFonts w:ascii="Times New Roman" w:eastAsia="Batang" w:hAnsi="Times New Roman" w:cs="Times New Roman"/>
      <w:sz w:val="32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96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9639B"/>
    <w:rPr>
      <w:rFonts w:ascii="Tahoma" w:hAnsi="Tahoma" w:cs="Tahoma"/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ED4E4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D4E49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ED4E49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D4E49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ED4E49"/>
    <w:rPr>
      <w:b/>
      <w:bCs/>
      <w:sz w:val="20"/>
      <w:szCs w:val="20"/>
    </w:rPr>
  </w:style>
  <w:style w:type="paragraph" w:styleId="af2">
    <w:name w:val="Normal (Web)"/>
    <w:basedOn w:val="a"/>
    <w:uiPriority w:val="99"/>
    <w:semiHidden/>
    <w:unhideWhenUsed/>
    <w:rsid w:val="005A6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f3">
    <w:name w:val="Emphasis"/>
    <w:basedOn w:val="a0"/>
    <w:uiPriority w:val="20"/>
    <w:qFormat/>
    <w:rsid w:val="005A649A"/>
    <w:rPr>
      <w:i/>
      <w:iCs/>
    </w:rPr>
  </w:style>
  <w:style w:type="character" w:styleId="af4">
    <w:name w:val="Hyperlink"/>
    <w:basedOn w:val="a0"/>
    <w:uiPriority w:val="99"/>
    <w:semiHidden/>
    <w:unhideWhenUsed/>
    <w:rsid w:val="005A649A"/>
    <w:rPr>
      <w:color w:val="0000FF"/>
      <w:u w:val="single"/>
    </w:rPr>
  </w:style>
  <w:style w:type="paragraph" w:styleId="af5">
    <w:name w:val="footer"/>
    <w:basedOn w:val="a"/>
    <w:link w:val="af6"/>
    <w:uiPriority w:val="99"/>
    <w:unhideWhenUsed/>
    <w:rsid w:val="002401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2401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09B"/>
  </w:style>
  <w:style w:type="paragraph" w:styleId="1">
    <w:name w:val="heading 1"/>
    <w:basedOn w:val="a"/>
    <w:next w:val="a"/>
    <w:link w:val="10"/>
    <w:qFormat/>
    <w:rsid w:val="008325B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36"/>
      <w:szCs w:val="20"/>
      <w:lang w:val="ru-RU" w:eastAsia="ru-RU"/>
    </w:rPr>
  </w:style>
  <w:style w:type="paragraph" w:styleId="2">
    <w:name w:val="heading 2"/>
    <w:basedOn w:val="a"/>
    <w:next w:val="a"/>
    <w:link w:val="20"/>
    <w:unhideWhenUsed/>
    <w:qFormat/>
    <w:rsid w:val="008325B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val="ru-RU" w:eastAsia="ru-RU"/>
    </w:rPr>
  </w:style>
  <w:style w:type="paragraph" w:styleId="3">
    <w:name w:val="heading 3"/>
    <w:basedOn w:val="a"/>
    <w:next w:val="a"/>
    <w:link w:val="30"/>
    <w:unhideWhenUsed/>
    <w:qFormat/>
    <w:rsid w:val="008325B0"/>
    <w:pPr>
      <w:keepNext/>
      <w:tabs>
        <w:tab w:val="left" w:pos="6096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67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3409C"/>
  </w:style>
  <w:style w:type="table" w:styleId="a3">
    <w:name w:val="Table Grid"/>
    <w:basedOn w:val="a1"/>
    <w:uiPriority w:val="59"/>
    <w:rsid w:val="00434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963B0"/>
    <w:pPr>
      <w:ind w:left="720"/>
      <w:contextualSpacing/>
    </w:pPr>
  </w:style>
  <w:style w:type="paragraph" w:styleId="a5">
    <w:name w:val="header"/>
    <w:basedOn w:val="a"/>
    <w:link w:val="a6"/>
    <w:unhideWhenUsed/>
    <w:rsid w:val="008325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8325B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325B0"/>
    <w:rPr>
      <w:rFonts w:ascii="Times New Roman" w:eastAsia="Times New Roman" w:hAnsi="Times New Roman" w:cs="Times New Roman"/>
      <w:b/>
      <w:i/>
      <w:sz w:val="36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rsid w:val="008325B0"/>
    <w:rPr>
      <w:rFonts w:ascii="Times New Roman" w:eastAsia="Times New Roman" w:hAnsi="Times New Roman" w:cs="Times New Roman"/>
      <w:b/>
      <w:sz w:val="32"/>
      <w:szCs w:val="20"/>
      <w:lang w:val="ru-RU" w:eastAsia="ru-RU"/>
    </w:rPr>
  </w:style>
  <w:style w:type="character" w:customStyle="1" w:styleId="30">
    <w:name w:val="Заголовок 3 Знак"/>
    <w:basedOn w:val="a0"/>
    <w:link w:val="3"/>
    <w:rsid w:val="008325B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Title"/>
    <w:basedOn w:val="a"/>
    <w:link w:val="a8"/>
    <w:qFormat/>
    <w:rsid w:val="008325B0"/>
    <w:pPr>
      <w:tabs>
        <w:tab w:val="left" w:pos="1088"/>
        <w:tab w:val="left" w:pos="1296"/>
        <w:tab w:val="center" w:pos="4962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36"/>
      <w:szCs w:val="20"/>
      <w:lang w:val="ru-RU" w:eastAsia="ru-RU"/>
    </w:rPr>
  </w:style>
  <w:style w:type="character" w:customStyle="1" w:styleId="a8">
    <w:name w:val="Название Знак"/>
    <w:basedOn w:val="a0"/>
    <w:link w:val="a7"/>
    <w:rsid w:val="008325B0"/>
    <w:rPr>
      <w:rFonts w:ascii="Times New Roman" w:eastAsia="Times New Roman" w:hAnsi="Times New Roman" w:cs="Times New Roman"/>
      <w:b/>
      <w:i/>
      <w:sz w:val="36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667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Body Text"/>
    <w:basedOn w:val="a"/>
    <w:link w:val="aa"/>
    <w:rsid w:val="00610291"/>
    <w:pPr>
      <w:spacing w:after="0" w:line="240" w:lineRule="auto"/>
    </w:pPr>
    <w:rPr>
      <w:rFonts w:ascii="Times New Roman" w:eastAsia="Batang" w:hAnsi="Times New Roman" w:cs="Times New Roman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610291"/>
    <w:rPr>
      <w:rFonts w:ascii="Times New Roman" w:eastAsia="Batang" w:hAnsi="Times New Roman" w:cs="Times New Roman"/>
      <w:sz w:val="32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96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9639B"/>
    <w:rPr>
      <w:rFonts w:ascii="Tahoma" w:hAnsi="Tahoma" w:cs="Tahoma"/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ED4E4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D4E49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ED4E49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D4E49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ED4E49"/>
    <w:rPr>
      <w:b/>
      <w:bCs/>
      <w:sz w:val="20"/>
      <w:szCs w:val="20"/>
    </w:rPr>
  </w:style>
  <w:style w:type="paragraph" w:styleId="af2">
    <w:name w:val="Normal (Web)"/>
    <w:basedOn w:val="a"/>
    <w:uiPriority w:val="99"/>
    <w:semiHidden/>
    <w:unhideWhenUsed/>
    <w:rsid w:val="005A6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f3">
    <w:name w:val="Emphasis"/>
    <w:basedOn w:val="a0"/>
    <w:uiPriority w:val="20"/>
    <w:qFormat/>
    <w:rsid w:val="005A649A"/>
    <w:rPr>
      <w:i/>
      <w:iCs/>
    </w:rPr>
  </w:style>
  <w:style w:type="character" w:styleId="af4">
    <w:name w:val="Hyperlink"/>
    <w:basedOn w:val="a0"/>
    <w:uiPriority w:val="99"/>
    <w:semiHidden/>
    <w:unhideWhenUsed/>
    <w:rsid w:val="005A649A"/>
    <w:rPr>
      <w:color w:val="0000FF"/>
      <w:u w:val="single"/>
    </w:rPr>
  </w:style>
  <w:style w:type="paragraph" w:styleId="af5">
    <w:name w:val="footer"/>
    <w:basedOn w:val="a"/>
    <w:link w:val="af6"/>
    <w:uiPriority w:val="99"/>
    <w:unhideWhenUsed/>
    <w:rsid w:val="002401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240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6996</Words>
  <Characters>3988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 А</dc:creator>
  <cp:lastModifiedBy>User</cp:lastModifiedBy>
  <cp:revision>3</cp:revision>
  <cp:lastPrinted>2015-12-04T06:36:00Z</cp:lastPrinted>
  <dcterms:created xsi:type="dcterms:W3CDTF">2020-05-04T07:18:00Z</dcterms:created>
  <dcterms:modified xsi:type="dcterms:W3CDTF">2020-05-04T07:20:00Z</dcterms:modified>
</cp:coreProperties>
</file>