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1A0" w:rsidRDefault="006611A0" w:rsidP="006611A0">
      <w:pPr>
        <w:ind w:firstLine="567"/>
        <w:rPr>
          <w:lang w:val="uk-UA"/>
        </w:rPr>
      </w:pPr>
    </w:p>
    <w:p w:rsidR="006611A0" w:rsidRDefault="006611A0" w:rsidP="006611A0">
      <w:pPr>
        <w:spacing w:line="360" w:lineRule="auto"/>
        <w:ind w:firstLine="567"/>
        <w:jc w:val="center"/>
        <w:rPr>
          <w:b/>
          <w:sz w:val="28"/>
          <w:szCs w:val="28"/>
          <w:lang w:val="uk-UA"/>
        </w:rPr>
      </w:pPr>
      <w:r w:rsidRPr="00AF2106">
        <w:rPr>
          <w:b/>
          <w:sz w:val="28"/>
          <w:szCs w:val="28"/>
        </w:rPr>
        <w:t xml:space="preserve">Тема </w:t>
      </w:r>
      <w:r>
        <w:rPr>
          <w:b/>
          <w:sz w:val="28"/>
          <w:szCs w:val="28"/>
          <w:lang w:val="uk-UA"/>
        </w:rPr>
        <w:t xml:space="preserve">програми:  </w:t>
      </w:r>
      <w:r w:rsidRPr="00AF2106">
        <w:rPr>
          <w:b/>
          <w:sz w:val="28"/>
          <w:szCs w:val="28"/>
        </w:rPr>
        <w:t xml:space="preserve">Посуд, </w:t>
      </w:r>
      <w:proofErr w:type="spellStart"/>
      <w:r w:rsidRPr="00AF2106">
        <w:rPr>
          <w:b/>
          <w:sz w:val="28"/>
          <w:szCs w:val="28"/>
        </w:rPr>
        <w:t>столові</w:t>
      </w:r>
      <w:proofErr w:type="spellEnd"/>
      <w:r w:rsidRPr="00AF2106">
        <w:rPr>
          <w:b/>
          <w:sz w:val="28"/>
          <w:szCs w:val="28"/>
        </w:rPr>
        <w:t xml:space="preserve"> </w:t>
      </w:r>
      <w:proofErr w:type="spellStart"/>
      <w:r w:rsidRPr="00AF2106">
        <w:rPr>
          <w:b/>
          <w:sz w:val="28"/>
          <w:szCs w:val="28"/>
        </w:rPr>
        <w:t>прибори</w:t>
      </w:r>
      <w:proofErr w:type="spellEnd"/>
      <w:r w:rsidRPr="00AF2106">
        <w:rPr>
          <w:b/>
          <w:sz w:val="28"/>
          <w:szCs w:val="28"/>
        </w:rPr>
        <w:t xml:space="preserve"> та </w:t>
      </w:r>
      <w:proofErr w:type="spellStart"/>
      <w:r w:rsidRPr="00AF2106">
        <w:rPr>
          <w:b/>
          <w:sz w:val="28"/>
          <w:szCs w:val="28"/>
        </w:rPr>
        <w:t>столова</w:t>
      </w:r>
      <w:proofErr w:type="spellEnd"/>
      <w:r w:rsidRPr="00AF2106">
        <w:rPr>
          <w:b/>
          <w:sz w:val="28"/>
          <w:szCs w:val="28"/>
        </w:rPr>
        <w:t xml:space="preserve"> </w:t>
      </w:r>
      <w:proofErr w:type="spellStart"/>
      <w:r w:rsidRPr="00AF2106">
        <w:rPr>
          <w:b/>
          <w:sz w:val="28"/>
          <w:szCs w:val="28"/>
        </w:rPr>
        <w:t>білизна</w:t>
      </w:r>
      <w:proofErr w:type="spellEnd"/>
    </w:p>
    <w:p w:rsidR="006611A0" w:rsidRPr="00AF2106" w:rsidRDefault="006611A0" w:rsidP="006611A0">
      <w:pPr>
        <w:spacing w:line="360" w:lineRule="auto"/>
        <w:ind w:firstLine="567"/>
        <w:jc w:val="center"/>
        <w:rPr>
          <w:b/>
          <w:sz w:val="28"/>
          <w:szCs w:val="28"/>
        </w:rPr>
      </w:pPr>
      <w:r w:rsidRPr="00AF2106">
        <w:rPr>
          <w:b/>
          <w:sz w:val="28"/>
          <w:szCs w:val="28"/>
        </w:rPr>
        <w:t xml:space="preserve">для </w:t>
      </w:r>
      <w:proofErr w:type="spellStart"/>
      <w:r w:rsidRPr="00AF2106">
        <w:rPr>
          <w:b/>
          <w:sz w:val="28"/>
          <w:szCs w:val="28"/>
        </w:rPr>
        <w:t>закладів</w:t>
      </w:r>
      <w:proofErr w:type="spellEnd"/>
      <w:r w:rsidRPr="00AF2106">
        <w:rPr>
          <w:b/>
          <w:sz w:val="28"/>
          <w:szCs w:val="28"/>
        </w:rPr>
        <w:t xml:space="preserve"> </w:t>
      </w:r>
      <w:proofErr w:type="gramStart"/>
      <w:r w:rsidRPr="00AF2106">
        <w:rPr>
          <w:b/>
          <w:sz w:val="28"/>
          <w:szCs w:val="28"/>
        </w:rPr>
        <w:t>ресторанного</w:t>
      </w:r>
      <w:proofErr w:type="gramEnd"/>
      <w:r w:rsidRPr="00AF2106">
        <w:rPr>
          <w:b/>
          <w:sz w:val="28"/>
          <w:szCs w:val="28"/>
        </w:rPr>
        <w:t xml:space="preserve"> </w:t>
      </w:r>
      <w:proofErr w:type="spellStart"/>
      <w:r w:rsidRPr="00AF2106">
        <w:rPr>
          <w:b/>
          <w:sz w:val="28"/>
          <w:szCs w:val="28"/>
        </w:rPr>
        <w:t>господарства</w:t>
      </w:r>
      <w:proofErr w:type="spellEnd"/>
    </w:p>
    <w:p w:rsidR="006611A0" w:rsidRDefault="006611A0" w:rsidP="006611A0">
      <w:pPr>
        <w:tabs>
          <w:tab w:val="left" w:pos="2565"/>
        </w:tabs>
        <w:ind w:firstLine="567"/>
        <w:jc w:val="center"/>
        <w:rPr>
          <w:b/>
          <w:sz w:val="28"/>
          <w:szCs w:val="28"/>
          <w:lang w:val="uk-UA"/>
        </w:rPr>
      </w:pPr>
    </w:p>
    <w:p w:rsidR="006611A0" w:rsidRPr="003F1FA1" w:rsidRDefault="006611A0" w:rsidP="006611A0">
      <w:pPr>
        <w:tabs>
          <w:tab w:val="left" w:pos="2565"/>
        </w:tabs>
        <w:ind w:firstLine="567"/>
        <w:jc w:val="center"/>
        <w:rPr>
          <w:b/>
          <w:sz w:val="28"/>
          <w:szCs w:val="28"/>
          <w:lang w:val="uk-UA"/>
        </w:rPr>
      </w:pPr>
      <w:r w:rsidRPr="003F1FA1">
        <w:rPr>
          <w:b/>
          <w:sz w:val="28"/>
          <w:szCs w:val="28"/>
          <w:lang w:val="uk-UA"/>
        </w:rPr>
        <w:t>План</w:t>
      </w:r>
    </w:p>
    <w:p w:rsidR="006611A0" w:rsidRDefault="006611A0" w:rsidP="006611A0">
      <w:pPr>
        <w:ind w:firstLine="567"/>
        <w:rPr>
          <w:lang w:val="uk-UA"/>
        </w:rPr>
      </w:pPr>
    </w:p>
    <w:p w:rsidR="006611A0" w:rsidRDefault="006611A0" w:rsidP="006611A0">
      <w:pPr>
        <w:spacing w:line="360" w:lineRule="auto"/>
        <w:ind w:firstLine="567"/>
        <w:jc w:val="both"/>
        <w:rPr>
          <w:lang w:val="uk-UA"/>
        </w:rPr>
      </w:pPr>
      <w:r>
        <w:rPr>
          <w:sz w:val="28"/>
          <w:szCs w:val="28"/>
          <w:lang w:val="uk-UA"/>
        </w:rPr>
        <w:t xml:space="preserve">1. </w:t>
      </w:r>
      <w:bookmarkStart w:id="0" w:name="_GoBack"/>
      <w:r w:rsidRPr="00AF2106">
        <w:rPr>
          <w:sz w:val="28"/>
          <w:szCs w:val="28"/>
        </w:rPr>
        <w:t xml:space="preserve">Характеристика, </w:t>
      </w:r>
      <w:proofErr w:type="spellStart"/>
      <w:r w:rsidRPr="00AF2106">
        <w:rPr>
          <w:sz w:val="28"/>
          <w:szCs w:val="28"/>
        </w:rPr>
        <w:t>призначення</w:t>
      </w:r>
      <w:proofErr w:type="spellEnd"/>
      <w:r w:rsidRPr="00AF2106">
        <w:rPr>
          <w:sz w:val="28"/>
          <w:szCs w:val="28"/>
        </w:rPr>
        <w:t xml:space="preserve"> та </w:t>
      </w:r>
      <w:proofErr w:type="spellStart"/>
      <w:r w:rsidRPr="00AF2106">
        <w:rPr>
          <w:sz w:val="28"/>
          <w:szCs w:val="28"/>
        </w:rPr>
        <w:t>види</w:t>
      </w:r>
      <w:proofErr w:type="spellEnd"/>
      <w:r w:rsidRPr="00AF2106">
        <w:rPr>
          <w:sz w:val="28"/>
          <w:szCs w:val="28"/>
          <w:lang w:val="uk-UA"/>
        </w:rPr>
        <w:t xml:space="preserve"> столової білизни</w:t>
      </w:r>
      <w:r>
        <w:rPr>
          <w:sz w:val="28"/>
          <w:szCs w:val="28"/>
          <w:lang w:val="uk-UA"/>
        </w:rPr>
        <w:t>.</w:t>
      </w:r>
    </w:p>
    <w:bookmarkEnd w:id="0"/>
    <w:p w:rsidR="006611A0" w:rsidRDefault="006611A0" w:rsidP="006611A0">
      <w:pPr>
        <w:ind w:firstLine="567"/>
        <w:jc w:val="center"/>
        <w:rPr>
          <w:lang w:val="uk-UA"/>
        </w:rPr>
      </w:pPr>
    </w:p>
    <w:p w:rsidR="006611A0" w:rsidRDefault="006611A0" w:rsidP="006611A0">
      <w:pPr>
        <w:pStyle w:val="p24"/>
        <w:spacing w:before="0" w:beforeAutospacing="0" w:after="0" w:afterAutospacing="0" w:line="360" w:lineRule="auto"/>
        <w:ind w:firstLine="567"/>
        <w:jc w:val="both"/>
        <w:rPr>
          <w:rStyle w:val="ft28"/>
          <w:color w:val="000000"/>
          <w:sz w:val="28"/>
          <w:szCs w:val="28"/>
          <w:lang w:val="uk-UA"/>
        </w:rPr>
      </w:pPr>
    </w:p>
    <w:p w:rsidR="006611A0" w:rsidRDefault="006611A0" w:rsidP="006611A0">
      <w:pPr>
        <w:pStyle w:val="p24"/>
        <w:spacing w:before="0" w:beforeAutospacing="0" w:after="0" w:afterAutospacing="0" w:line="360" w:lineRule="auto"/>
        <w:ind w:firstLine="567"/>
        <w:jc w:val="both"/>
        <w:rPr>
          <w:rStyle w:val="ft76"/>
          <w:b/>
          <w:bCs/>
          <w:i/>
          <w:iCs/>
          <w:color w:val="000000"/>
          <w:sz w:val="28"/>
          <w:szCs w:val="28"/>
          <w:lang w:val="uk-UA"/>
        </w:rPr>
      </w:pPr>
      <w:r w:rsidRPr="00600F3F">
        <w:rPr>
          <w:rStyle w:val="ft28"/>
          <w:color w:val="000000"/>
          <w:sz w:val="28"/>
          <w:szCs w:val="28"/>
          <w:lang w:val="uk-UA"/>
        </w:rPr>
        <w:t>У</w:t>
      </w:r>
      <w:r>
        <w:rPr>
          <w:rStyle w:val="ft28"/>
          <w:color w:val="000000"/>
          <w:sz w:val="28"/>
          <w:szCs w:val="28"/>
          <w:lang w:val="uk-UA"/>
        </w:rPr>
        <w:t xml:space="preserve"> </w:t>
      </w:r>
      <w:r w:rsidRPr="00600F3F">
        <w:rPr>
          <w:rStyle w:val="ft75"/>
          <w:color w:val="000000"/>
          <w:sz w:val="28"/>
          <w:szCs w:val="28"/>
          <w:lang w:val="uk-UA"/>
        </w:rPr>
        <w:t>закладах ресторанного господарства використовують різні види столової білизни: </w:t>
      </w:r>
      <w:r w:rsidRPr="00600F3F">
        <w:rPr>
          <w:rStyle w:val="ft76"/>
          <w:b/>
          <w:bCs/>
          <w:i/>
          <w:iCs/>
          <w:color w:val="000000"/>
          <w:sz w:val="28"/>
          <w:szCs w:val="28"/>
          <w:lang w:val="uk-UA"/>
        </w:rPr>
        <w:t>скатертини, серветки, ручники, рушники. </w:t>
      </w:r>
    </w:p>
    <w:p w:rsidR="006611A0" w:rsidRPr="00600F3F" w:rsidRDefault="006611A0" w:rsidP="006611A0">
      <w:pPr>
        <w:pStyle w:val="p24"/>
        <w:spacing w:before="0" w:beforeAutospacing="0" w:after="0" w:afterAutospacing="0" w:line="360" w:lineRule="auto"/>
        <w:ind w:firstLine="567"/>
        <w:jc w:val="both"/>
        <w:rPr>
          <w:color w:val="000000"/>
          <w:sz w:val="28"/>
          <w:szCs w:val="28"/>
          <w:lang w:val="uk-UA"/>
        </w:rPr>
      </w:pPr>
      <w:r>
        <w:rPr>
          <w:color w:val="000000"/>
          <w:sz w:val="28"/>
          <w:szCs w:val="28"/>
          <w:lang w:val="uk-UA"/>
        </w:rPr>
        <w:t>Її виго</w:t>
      </w:r>
      <w:r w:rsidRPr="00600F3F">
        <w:rPr>
          <w:color w:val="000000"/>
          <w:sz w:val="28"/>
          <w:szCs w:val="28"/>
          <w:lang w:val="uk-UA"/>
        </w:rPr>
        <w:t>товляють із льняних тканин, які відрізняються більшою міцністю і гігієнічністю у порівнянні з бавовняними. Поверхня льняних тканин гладенька, а тому менше забруднюється та легко піддається пранню. Ці тканини відрізняються білизною і шовковистим блиском.</w:t>
      </w:r>
    </w:p>
    <w:p w:rsidR="006611A0" w:rsidRPr="00600F3F" w:rsidRDefault="006611A0" w:rsidP="006611A0">
      <w:pPr>
        <w:pStyle w:val="p32"/>
        <w:spacing w:before="0" w:beforeAutospacing="0" w:after="0" w:afterAutospacing="0" w:line="360" w:lineRule="auto"/>
        <w:ind w:firstLine="567"/>
        <w:jc w:val="both"/>
        <w:rPr>
          <w:color w:val="000000"/>
          <w:sz w:val="28"/>
          <w:szCs w:val="28"/>
          <w:lang w:val="uk-UA"/>
        </w:rPr>
      </w:pPr>
      <w:r w:rsidRPr="00600F3F">
        <w:rPr>
          <w:rStyle w:val="ft77"/>
          <w:b/>
          <w:bCs/>
          <w:i/>
          <w:iCs/>
          <w:color w:val="000000"/>
          <w:sz w:val="28"/>
          <w:szCs w:val="28"/>
          <w:lang w:val="uk-UA"/>
        </w:rPr>
        <w:t>Льняні скатертини</w:t>
      </w:r>
      <w:r w:rsidRPr="00600F3F">
        <w:rPr>
          <w:rStyle w:val="ft63"/>
          <w:i/>
          <w:iCs/>
          <w:color w:val="000000"/>
          <w:sz w:val="28"/>
          <w:szCs w:val="28"/>
          <w:lang w:val="uk-UA"/>
        </w:rPr>
        <w:t>. </w:t>
      </w:r>
      <w:r w:rsidRPr="00600F3F">
        <w:rPr>
          <w:color w:val="000000"/>
          <w:sz w:val="28"/>
          <w:szCs w:val="28"/>
          <w:lang w:val="uk-UA"/>
        </w:rPr>
        <w:t>Краї скатертин бувають підрубленими, з ажуром (мережки по краях), за кольором – білими і кольоровими. Білі надають</w:t>
      </w:r>
      <w:r>
        <w:rPr>
          <w:color w:val="000000"/>
          <w:sz w:val="28"/>
          <w:szCs w:val="28"/>
          <w:lang w:val="uk-UA"/>
        </w:rPr>
        <w:t xml:space="preserve"> </w:t>
      </w:r>
      <w:r w:rsidRPr="00600F3F">
        <w:rPr>
          <w:color w:val="000000"/>
          <w:sz w:val="28"/>
          <w:szCs w:val="28"/>
          <w:lang w:val="uk-UA"/>
        </w:rPr>
        <w:t>залу урочистого вигляду, їх застосовують при всіх видах обслуговування; кольорові – застосовують в основному при організації б</w:t>
      </w:r>
      <w:r>
        <w:rPr>
          <w:color w:val="000000"/>
          <w:sz w:val="28"/>
          <w:szCs w:val="28"/>
          <w:lang w:val="uk-UA"/>
        </w:rPr>
        <w:t>е</w:t>
      </w:r>
      <w:r w:rsidRPr="00600F3F">
        <w:rPr>
          <w:color w:val="000000"/>
          <w:sz w:val="28"/>
          <w:szCs w:val="28"/>
          <w:lang w:val="uk-UA"/>
        </w:rPr>
        <w:t>нкету-чаю та б</w:t>
      </w:r>
      <w:r>
        <w:rPr>
          <w:color w:val="000000"/>
          <w:sz w:val="28"/>
          <w:szCs w:val="28"/>
          <w:lang w:val="uk-UA"/>
        </w:rPr>
        <w:t>е</w:t>
      </w:r>
      <w:r w:rsidRPr="00600F3F">
        <w:rPr>
          <w:color w:val="000000"/>
          <w:sz w:val="28"/>
          <w:szCs w:val="28"/>
          <w:lang w:val="uk-UA"/>
        </w:rPr>
        <w:t>нкету-кави.</w:t>
      </w:r>
    </w:p>
    <w:p w:rsidR="006611A0" w:rsidRPr="00600F3F" w:rsidRDefault="006611A0" w:rsidP="006611A0">
      <w:pPr>
        <w:pStyle w:val="p19"/>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 xml:space="preserve">У багатьох сучасних ресторанах при сервіруванні столів поверх скатертини кладуть </w:t>
      </w:r>
      <w:proofErr w:type="spellStart"/>
      <w:r w:rsidRPr="00600F3F">
        <w:rPr>
          <w:color w:val="000000"/>
          <w:sz w:val="28"/>
          <w:szCs w:val="28"/>
          <w:lang w:val="uk-UA"/>
        </w:rPr>
        <w:t>наперон</w:t>
      </w:r>
      <w:proofErr w:type="spellEnd"/>
      <w:r w:rsidRPr="00600F3F">
        <w:rPr>
          <w:color w:val="000000"/>
          <w:sz w:val="28"/>
          <w:szCs w:val="28"/>
          <w:lang w:val="uk-UA"/>
        </w:rPr>
        <w:t xml:space="preserve">. </w:t>
      </w:r>
      <w:r>
        <w:rPr>
          <w:color w:val="000000"/>
          <w:sz w:val="28"/>
          <w:szCs w:val="28"/>
          <w:lang w:val="uk-UA"/>
        </w:rPr>
        <w:t xml:space="preserve"> </w:t>
      </w:r>
      <w:r w:rsidRPr="00600F3F">
        <w:rPr>
          <w:color w:val="000000"/>
          <w:sz w:val="28"/>
          <w:szCs w:val="28"/>
          <w:lang w:val="uk-UA"/>
        </w:rPr>
        <w:t xml:space="preserve">Це верхня скатерка, яка виконує не лише декоративну функцію, а й полегшує догляд за основною скатертиною. </w:t>
      </w:r>
      <w:proofErr w:type="spellStart"/>
      <w:r w:rsidRPr="00600F3F">
        <w:rPr>
          <w:color w:val="000000"/>
          <w:sz w:val="28"/>
          <w:szCs w:val="28"/>
          <w:lang w:val="uk-UA"/>
        </w:rPr>
        <w:t>Наперони</w:t>
      </w:r>
      <w:proofErr w:type="spellEnd"/>
      <w:r w:rsidRPr="00600F3F">
        <w:rPr>
          <w:color w:val="000000"/>
          <w:sz w:val="28"/>
          <w:szCs w:val="28"/>
          <w:lang w:val="uk-UA"/>
        </w:rPr>
        <w:t>, як правило, шиють із контрастної тканини, яка гармоніює за кольором і фактурою з основною скатертиною. Він оберігає її від забруднення, стирання та надає святкового вигляду.</w:t>
      </w:r>
    </w:p>
    <w:p w:rsidR="006611A0" w:rsidRPr="00600F3F" w:rsidRDefault="006611A0" w:rsidP="006611A0">
      <w:pPr>
        <w:pStyle w:val="p19"/>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 xml:space="preserve">За зовнішнім виглядом скатертини поділяють </w:t>
      </w:r>
      <w:proofErr w:type="spellStart"/>
      <w:r w:rsidRPr="00600F3F">
        <w:rPr>
          <w:color w:val="000000"/>
          <w:sz w:val="28"/>
          <w:szCs w:val="28"/>
          <w:lang w:val="uk-UA"/>
        </w:rPr>
        <w:t>на </w:t>
      </w:r>
      <w:r w:rsidRPr="00600F3F">
        <w:rPr>
          <w:rStyle w:val="ft27"/>
          <w:i/>
          <w:iCs/>
          <w:color w:val="000000"/>
          <w:sz w:val="28"/>
          <w:szCs w:val="28"/>
          <w:lang w:val="uk-UA"/>
        </w:rPr>
        <w:t>звичайні </w:t>
      </w:r>
      <w:r w:rsidRPr="006611A0">
        <w:rPr>
          <w:i/>
          <w:color w:val="000000"/>
          <w:sz w:val="28"/>
          <w:szCs w:val="28"/>
          <w:lang w:val="uk-UA"/>
        </w:rPr>
        <w:t>та</w:t>
      </w:r>
      <w:r w:rsidRPr="006611A0">
        <w:rPr>
          <w:i/>
          <w:color w:val="000000"/>
          <w:sz w:val="28"/>
          <w:szCs w:val="28"/>
          <w:lang w:val="uk-UA"/>
        </w:rPr>
        <w:t> </w:t>
      </w:r>
      <w:r w:rsidRPr="00600F3F">
        <w:rPr>
          <w:rStyle w:val="ft27"/>
          <w:i/>
          <w:iCs/>
          <w:color w:val="000000"/>
          <w:sz w:val="28"/>
          <w:szCs w:val="28"/>
          <w:lang w:val="uk-UA"/>
        </w:rPr>
        <w:t>б</w:t>
      </w:r>
      <w:r>
        <w:rPr>
          <w:rStyle w:val="ft27"/>
          <w:i/>
          <w:iCs/>
          <w:color w:val="000000"/>
          <w:sz w:val="28"/>
          <w:szCs w:val="28"/>
          <w:lang w:val="uk-UA"/>
        </w:rPr>
        <w:t>е</w:t>
      </w:r>
      <w:r w:rsidRPr="00600F3F">
        <w:rPr>
          <w:rStyle w:val="ft27"/>
          <w:i/>
          <w:iCs/>
          <w:color w:val="000000"/>
          <w:sz w:val="28"/>
          <w:szCs w:val="28"/>
          <w:lang w:val="uk-UA"/>
        </w:rPr>
        <w:t>нке</w:t>
      </w:r>
      <w:proofErr w:type="spellEnd"/>
      <w:r w:rsidRPr="00600F3F">
        <w:rPr>
          <w:rStyle w:val="ft27"/>
          <w:i/>
          <w:iCs/>
          <w:color w:val="000000"/>
          <w:sz w:val="28"/>
          <w:szCs w:val="28"/>
          <w:lang w:val="uk-UA"/>
        </w:rPr>
        <w:t>тні</w:t>
      </w:r>
      <w:r w:rsidRPr="00600F3F">
        <w:rPr>
          <w:color w:val="000000"/>
          <w:sz w:val="28"/>
          <w:szCs w:val="28"/>
          <w:lang w:val="uk-UA"/>
        </w:rPr>
        <w:t>.</w:t>
      </w:r>
    </w:p>
    <w:p w:rsidR="006611A0" w:rsidRPr="00600F3F" w:rsidRDefault="006611A0" w:rsidP="006611A0">
      <w:pPr>
        <w:pStyle w:val="p25"/>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У ресторанах використовується також </w:t>
      </w:r>
      <w:r w:rsidRPr="00600F3F">
        <w:rPr>
          <w:rStyle w:val="ft27"/>
          <w:i/>
          <w:iCs/>
          <w:color w:val="000000"/>
          <w:sz w:val="28"/>
          <w:szCs w:val="28"/>
          <w:lang w:val="uk-UA"/>
        </w:rPr>
        <w:t>біле б</w:t>
      </w:r>
      <w:r>
        <w:rPr>
          <w:rStyle w:val="ft27"/>
          <w:i/>
          <w:iCs/>
          <w:color w:val="000000"/>
          <w:sz w:val="28"/>
          <w:szCs w:val="28"/>
          <w:lang w:val="uk-UA"/>
        </w:rPr>
        <w:t>е</w:t>
      </w:r>
      <w:r w:rsidRPr="00600F3F">
        <w:rPr>
          <w:rStyle w:val="ft27"/>
          <w:i/>
          <w:iCs/>
          <w:color w:val="000000"/>
          <w:sz w:val="28"/>
          <w:szCs w:val="28"/>
          <w:lang w:val="uk-UA"/>
        </w:rPr>
        <w:t>нкетне полотно </w:t>
      </w:r>
      <w:r w:rsidRPr="00600F3F">
        <w:rPr>
          <w:color w:val="000000"/>
          <w:sz w:val="28"/>
          <w:szCs w:val="28"/>
          <w:lang w:val="uk-UA"/>
        </w:rPr>
        <w:t xml:space="preserve">завширшки 173 і 140 см. З нього шиють скатертини необхідної </w:t>
      </w:r>
      <w:proofErr w:type="spellStart"/>
      <w:r w:rsidRPr="00600F3F">
        <w:rPr>
          <w:color w:val="000000"/>
          <w:sz w:val="28"/>
          <w:szCs w:val="28"/>
          <w:lang w:val="uk-UA"/>
        </w:rPr>
        <w:t>довжини–</w:t>
      </w:r>
      <w:proofErr w:type="spellEnd"/>
      <w:r w:rsidRPr="00600F3F">
        <w:rPr>
          <w:color w:val="000000"/>
          <w:sz w:val="28"/>
          <w:szCs w:val="28"/>
          <w:lang w:val="uk-UA"/>
        </w:rPr>
        <w:t xml:space="preserve"> до 12 м. Доцільно замість однієї скатерті завдовжки 10–12 м мати дві по 5 м. У ресторанах «люкс» і вищого класу столову білизну часто виготовляють на фабриках за індивідуальним замовленням з урахуванням особливостей інтер’єру залу. На кожному виді столової білизни зображуються назва ресторану або його емблема.</w:t>
      </w:r>
    </w:p>
    <w:p w:rsidR="006611A0" w:rsidRPr="00600F3F" w:rsidRDefault="006611A0" w:rsidP="006611A0">
      <w:pPr>
        <w:pStyle w:val="p32"/>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 xml:space="preserve">Сьогодні для покриття столів у залах ресторанів часто використовують </w:t>
      </w:r>
      <w:proofErr w:type="spellStart"/>
      <w:r w:rsidRPr="00600F3F">
        <w:rPr>
          <w:color w:val="000000"/>
          <w:sz w:val="28"/>
          <w:szCs w:val="28"/>
          <w:lang w:val="uk-UA"/>
        </w:rPr>
        <w:t>мулетон</w:t>
      </w:r>
      <w:proofErr w:type="spellEnd"/>
      <w:r w:rsidRPr="00600F3F">
        <w:rPr>
          <w:color w:val="000000"/>
          <w:sz w:val="28"/>
          <w:szCs w:val="28"/>
          <w:lang w:val="uk-UA"/>
        </w:rPr>
        <w:t xml:space="preserve">, або протектор – спеціальне покриття, призначене для захисту поверхні </w:t>
      </w:r>
      <w:r w:rsidRPr="00600F3F">
        <w:rPr>
          <w:color w:val="000000"/>
          <w:sz w:val="28"/>
          <w:szCs w:val="28"/>
          <w:lang w:val="uk-UA"/>
        </w:rPr>
        <w:lastRenderedPageBreak/>
        <w:t>столу від пошкоджень, дії високих температур, яке а</w:t>
      </w:r>
      <w:r>
        <w:rPr>
          <w:color w:val="000000"/>
          <w:sz w:val="28"/>
          <w:szCs w:val="28"/>
          <w:lang w:val="uk-UA"/>
        </w:rPr>
        <w:t>к</w:t>
      </w:r>
      <w:r w:rsidRPr="00600F3F">
        <w:rPr>
          <w:color w:val="000000"/>
          <w:sz w:val="28"/>
          <w:szCs w:val="28"/>
          <w:lang w:val="uk-UA"/>
        </w:rPr>
        <w:t>тивно вбирає вологу та поглинає звуки при переставлянні предметів сервіровки на столі.</w:t>
      </w:r>
    </w:p>
    <w:p w:rsidR="006611A0" w:rsidRPr="00600F3F" w:rsidRDefault="006611A0" w:rsidP="006611A0">
      <w:pPr>
        <w:pStyle w:val="p18"/>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При накритті столів для бенкету широко використовують так звані «</w:t>
      </w:r>
      <w:r w:rsidRPr="00600F3F">
        <w:rPr>
          <w:rStyle w:val="ft24"/>
          <w:i/>
          <w:iCs/>
          <w:color w:val="000000"/>
          <w:sz w:val="28"/>
          <w:szCs w:val="28"/>
          <w:lang w:val="uk-UA"/>
        </w:rPr>
        <w:t>спідниці» – </w:t>
      </w:r>
      <w:r w:rsidRPr="00600F3F">
        <w:rPr>
          <w:color w:val="000000"/>
          <w:sz w:val="28"/>
          <w:szCs w:val="28"/>
          <w:lang w:val="uk-UA"/>
        </w:rPr>
        <w:t>тканину, що покриває стіл від ст</w:t>
      </w:r>
      <w:r>
        <w:rPr>
          <w:color w:val="000000"/>
          <w:sz w:val="28"/>
          <w:szCs w:val="28"/>
          <w:lang w:val="uk-UA"/>
        </w:rPr>
        <w:t>іль</w:t>
      </w:r>
      <w:r w:rsidRPr="00600F3F">
        <w:rPr>
          <w:color w:val="000000"/>
          <w:sz w:val="28"/>
          <w:szCs w:val="28"/>
          <w:lang w:val="uk-UA"/>
        </w:rPr>
        <w:t>ниці до самої підлоги.</w:t>
      </w:r>
    </w:p>
    <w:p w:rsidR="006611A0" w:rsidRPr="00600F3F" w:rsidRDefault="006611A0" w:rsidP="006611A0">
      <w:pPr>
        <w:pStyle w:val="p18"/>
        <w:spacing w:before="0" w:beforeAutospacing="0" w:after="0" w:afterAutospacing="0" w:line="360" w:lineRule="auto"/>
        <w:ind w:firstLine="567"/>
        <w:jc w:val="both"/>
        <w:rPr>
          <w:color w:val="000000"/>
          <w:sz w:val="28"/>
          <w:szCs w:val="28"/>
          <w:lang w:val="uk-UA"/>
        </w:rPr>
      </w:pPr>
      <w:proofErr w:type="spellStart"/>
      <w:r w:rsidRPr="00600F3F">
        <w:rPr>
          <w:color w:val="000000"/>
          <w:sz w:val="28"/>
          <w:szCs w:val="28"/>
          <w:lang w:val="uk-UA"/>
        </w:rPr>
        <w:t>Фуршетні</w:t>
      </w:r>
      <w:proofErr w:type="spellEnd"/>
      <w:r w:rsidRPr="00600F3F">
        <w:rPr>
          <w:color w:val="000000"/>
          <w:sz w:val="28"/>
          <w:szCs w:val="28"/>
          <w:lang w:val="uk-UA"/>
        </w:rPr>
        <w:t xml:space="preserve"> </w:t>
      </w:r>
      <w:proofErr w:type="spellStart"/>
      <w:r w:rsidRPr="00600F3F">
        <w:rPr>
          <w:color w:val="000000"/>
          <w:sz w:val="28"/>
          <w:szCs w:val="28"/>
          <w:lang w:val="uk-UA"/>
        </w:rPr>
        <w:t>„спідниці</w:t>
      </w:r>
      <w:proofErr w:type="spellEnd"/>
      <w:r w:rsidRPr="00600F3F">
        <w:rPr>
          <w:color w:val="000000"/>
          <w:sz w:val="28"/>
          <w:szCs w:val="28"/>
          <w:lang w:val="uk-UA"/>
        </w:rPr>
        <w:t xml:space="preserve">” – красиві, зручні завдяки своїй мобільності. У разі потреби вони дозволяють моделювати столи залежно від того, що святкується, і кількості гостей, допомагають з'єднати кілька столів в один. Головний елемент </w:t>
      </w:r>
      <w:proofErr w:type="spellStart"/>
      <w:r w:rsidRPr="00600F3F">
        <w:rPr>
          <w:color w:val="000000"/>
          <w:sz w:val="28"/>
          <w:szCs w:val="28"/>
          <w:lang w:val="uk-UA"/>
        </w:rPr>
        <w:t>фуршетної</w:t>
      </w:r>
      <w:proofErr w:type="spellEnd"/>
      <w:r w:rsidRPr="00600F3F">
        <w:rPr>
          <w:color w:val="000000"/>
          <w:sz w:val="28"/>
          <w:szCs w:val="28"/>
          <w:lang w:val="uk-UA"/>
        </w:rPr>
        <w:t xml:space="preserve"> </w:t>
      </w:r>
      <w:proofErr w:type="spellStart"/>
      <w:r w:rsidRPr="00600F3F">
        <w:rPr>
          <w:color w:val="000000"/>
          <w:sz w:val="28"/>
          <w:szCs w:val="28"/>
          <w:lang w:val="uk-UA"/>
        </w:rPr>
        <w:t>„спідниці</w:t>
      </w:r>
      <w:proofErr w:type="spellEnd"/>
      <w:r w:rsidRPr="00600F3F">
        <w:rPr>
          <w:color w:val="000000"/>
          <w:sz w:val="28"/>
          <w:szCs w:val="28"/>
          <w:lang w:val="uk-UA"/>
        </w:rPr>
        <w:t xml:space="preserve">” – складки, до яких можна додати драпіровку </w:t>
      </w:r>
      <w:proofErr w:type="spellStart"/>
      <w:r w:rsidRPr="00600F3F">
        <w:rPr>
          <w:color w:val="000000"/>
          <w:sz w:val="28"/>
          <w:szCs w:val="28"/>
          <w:lang w:val="uk-UA"/>
        </w:rPr>
        <w:t>свагами</w:t>
      </w:r>
      <w:proofErr w:type="spellEnd"/>
      <w:r w:rsidRPr="00600F3F">
        <w:rPr>
          <w:color w:val="000000"/>
          <w:sz w:val="28"/>
          <w:szCs w:val="28"/>
          <w:lang w:val="uk-UA"/>
        </w:rPr>
        <w:t xml:space="preserve">, прикрасити букетиками квітів. Дуже зручні для </w:t>
      </w:r>
      <w:proofErr w:type="spellStart"/>
      <w:r w:rsidRPr="00600F3F">
        <w:rPr>
          <w:color w:val="000000"/>
          <w:sz w:val="28"/>
          <w:szCs w:val="28"/>
          <w:lang w:val="uk-UA"/>
        </w:rPr>
        <w:t>кейтрингових</w:t>
      </w:r>
      <w:proofErr w:type="spellEnd"/>
      <w:r w:rsidRPr="00600F3F">
        <w:rPr>
          <w:color w:val="000000"/>
          <w:sz w:val="28"/>
          <w:szCs w:val="28"/>
          <w:lang w:val="uk-UA"/>
        </w:rPr>
        <w:t xml:space="preserve"> компаній, коли виникає необхідність розставляти і декорувати столи безпосередньо на місці.</w:t>
      </w:r>
    </w:p>
    <w:p w:rsidR="006611A0" w:rsidRDefault="006611A0" w:rsidP="006611A0">
      <w:pPr>
        <w:pStyle w:val="p50"/>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 xml:space="preserve">За кольором та фактурою вони відрізняються від основної скатертини. Кріпиться така </w:t>
      </w:r>
      <w:proofErr w:type="spellStart"/>
      <w:r w:rsidRPr="00600F3F">
        <w:rPr>
          <w:color w:val="000000"/>
          <w:sz w:val="28"/>
          <w:szCs w:val="28"/>
          <w:lang w:val="uk-UA"/>
        </w:rPr>
        <w:t>„спідниця</w:t>
      </w:r>
      <w:proofErr w:type="spellEnd"/>
      <w:r w:rsidRPr="00600F3F">
        <w:rPr>
          <w:color w:val="000000"/>
          <w:sz w:val="28"/>
          <w:szCs w:val="28"/>
          <w:lang w:val="uk-UA"/>
        </w:rPr>
        <w:t>” на шнурку або</w:t>
      </w:r>
      <w:r>
        <w:rPr>
          <w:color w:val="000000"/>
          <w:sz w:val="28"/>
          <w:szCs w:val="28"/>
          <w:lang w:val="uk-UA"/>
        </w:rPr>
        <w:t xml:space="preserve"> </w:t>
      </w:r>
      <w:r w:rsidRPr="00600F3F">
        <w:rPr>
          <w:color w:val="000000"/>
          <w:sz w:val="28"/>
          <w:szCs w:val="28"/>
          <w:lang w:val="uk-UA"/>
        </w:rPr>
        <w:t>закріплюється нитками по кутах з інтервалом 50 см.</w:t>
      </w:r>
    </w:p>
    <w:p w:rsidR="006611A0" w:rsidRPr="007D7D0B" w:rsidRDefault="006611A0" w:rsidP="006611A0">
      <w:pPr>
        <w:rPr>
          <w:lang w:val="uk-UA"/>
        </w:rPr>
      </w:pPr>
    </w:p>
    <w:p w:rsidR="006611A0" w:rsidRDefault="006611A0" w:rsidP="006611A0">
      <w:pPr>
        <w:tabs>
          <w:tab w:val="left" w:pos="1920"/>
        </w:tabs>
        <w:jc w:val="center"/>
        <w:rPr>
          <w:sz w:val="28"/>
          <w:szCs w:val="28"/>
          <w:lang w:val="uk-UA"/>
        </w:rPr>
      </w:pPr>
      <w:r>
        <w:rPr>
          <w:noProof/>
        </w:rPr>
        <w:drawing>
          <wp:inline distT="0" distB="0" distL="0" distR="0" wp14:anchorId="55BCD7AE" wp14:editId="48AB12B1">
            <wp:extent cx="4676775" cy="3504543"/>
            <wp:effectExtent l="0" t="0" r="0" b="1270"/>
            <wp:docPr id="1" name="Рисунок 1" descr="Столова білизна для закладів ресторанного господарства - презентація з різ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олова білизна для закладів ресторанного господарства - презентація з різне"/>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6493" cy="3511825"/>
                    </a:xfrm>
                    <a:prstGeom prst="rect">
                      <a:avLst/>
                    </a:prstGeom>
                    <a:noFill/>
                    <a:ln>
                      <a:noFill/>
                    </a:ln>
                  </pic:spPr>
                </pic:pic>
              </a:graphicData>
            </a:graphic>
          </wp:inline>
        </w:drawing>
      </w:r>
    </w:p>
    <w:p w:rsidR="006611A0" w:rsidRDefault="006611A0" w:rsidP="006611A0">
      <w:pPr>
        <w:tabs>
          <w:tab w:val="left" w:pos="1920"/>
        </w:tabs>
        <w:jc w:val="center"/>
        <w:rPr>
          <w:sz w:val="28"/>
          <w:szCs w:val="28"/>
          <w:lang w:val="uk-UA"/>
        </w:rPr>
      </w:pPr>
      <w:r>
        <w:rPr>
          <w:noProof/>
        </w:rPr>
        <w:lastRenderedPageBreak/>
        <w:drawing>
          <wp:inline distT="0" distB="0" distL="0" distR="0" wp14:anchorId="65F8DA07" wp14:editId="16D1348F">
            <wp:extent cx="4095750" cy="4326594"/>
            <wp:effectExtent l="0" t="0" r="0" b="0"/>
            <wp:docPr id="2" name="Рисунок 2" descr="Напе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перон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0" cy="4326594"/>
                    </a:xfrm>
                    <a:prstGeom prst="rect">
                      <a:avLst/>
                    </a:prstGeom>
                    <a:noFill/>
                    <a:ln>
                      <a:noFill/>
                    </a:ln>
                  </pic:spPr>
                </pic:pic>
              </a:graphicData>
            </a:graphic>
          </wp:inline>
        </w:drawing>
      </w:r>
    </w:p>
    <w:p w:rsidR="006611A0" w:rsidRDefault="006611A0" w:rsidP="006611A0">
      <w:pPr>
        <w:tabs>
          <w:tab w:val="left" w:pos="1920"/>
        </w:tabs>
        <w:jc w:val="center"/>
        <w:rPr>
          <w:sz w:val="28"/>
          <w:szCs w:val="28"/>
          <w:lang w:val="uk-UA"/>
        </w:rPr>
      </w:pPr>
    </w:p>
    <w:p w:rsidR="006611A0" w:rsidRDefault="006611A0" w:rsidP="006611A0">
      <w:pPr>
        <w:tabs>
          <w:tab w:val="left" w:pos="1920"/>
        </w:tabs>
        <w:jc w:val="center"/>
        <w:rPr>
          <w:sz w:val="28"/>
          <w:szCs w:val="28"/>
          <w:lang w:val="uk-UA"/>
        </w:rPr>
      </w:pPr>
    </w:p>
    <w:p w:rsidR="006611A0" w:rsidRDefault="006611A0" w:rsidP="006611A0">
      <w:pPr>
        <w:tabs>
          <w:tab w:val="left" w:pos="1920"/>
        </w:tabs>
        <w:jc w:val="center"/>
        <w:rPr>
          <w:b/>
          <w:sz w:val="36"/>
          <w:szCs w:val="36"/>
          <w:lang w:val="uk-UA"/>
        </w:rPr>
      </w:pPr>
      <w:r w:rsidRPr="00F94A0F">
        <w:rPr>
          <w:b/>
          <w:sz w:val="36"/>
          <w:szCs w:val="36"/>
          <w:lang w:val="uk-UA"/>
        </w:rPr>
        <w:t xml:space="preserve">Скатертини </w:t>
      </w:r>
      <w:r>
        <w:rPr>
          <w:b/>
          <w:sz w:val="36"/>
          <w:szCs w:val="36"/>
          <w:lang w:val="uk-UA"/>
        </w:rPr>
        <w:t>–</w:t>
      </w:r>
      <w:r w:rsidRPr="00F94A0F">
        <w:rPr>
          <w:b/>
          <w:sz w:val="36"/>
          <w:szCs w:val="36"/>
          <w:lang w:val="uk-UA"/>
        </w:rPr>
        <w:t xml:space="preserve"> Спідниці</w:t>
      </w:r>
    </w:p>
    <w:p w:rsidR="006611A0" w:rsidRDefault="006611A0" w:rsidP="006611A0">
      <w:pPr>
        <w:tabs>
          <w:tab w:val="left" w:pos="1920"/>
        </w:tabs>
        <w:jc w:val="center"/>
        <w:rPr>
          <w:b/>
          <w:sz w:val="36"/>
          <w:szCs w:val="36"/>
          <w:lang w:val="uk-UA"/>
        </w:rPr>
      </w:pPr>
    </w:p>
    <w:p w:rsidR="006611A0" w:rsidRDefault="006611A0" w:rsidP="006611A0">
      <w:pPr>
        <w:tabs>
          <w:tab w:val="left" w:pos="1920"/>
        </w:tabs>
        <w:jc w:val="center"/>
        <w:rPr>
          <w:b/>
          <w:sz w:val="36"/>
          <w:szCs w:val="36"/>
          <w:lang w:val="uk-UA"/>
        </w:rPr>
      </w:pPr>
      <w:r>
        <w:rPr>
          <w:noProof/>
        </w:rPr>
        <w:drawing>
          <wp:inline distT="0" distB="0" distL="0" distR="0" wp14:anchorId="72DA08A5" wp14:editId="318A92B6">
            <wp:extent cx="3657600" cy="3752850"/>
            <wp:effectExtent l="0" t="0" r="0" b="0"/>
            <wp:docPr id="3" name="Рисунок 3" descr="Фуршетна спідниця Модель 2 Білий, ціна Ціна договірна, купити на UB.UA -  Товари - UB.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уршетна спідниця Модель 2 Білий, ціна Ціна договірна, купити на UB.UA -  Товари - UB.U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3752850"/>
                    </a:xfrm>
                    <a:prstGeom prst="rect">
                      <a:avLst/>
                    </a:prstGeom>
                    <a:noFill/>
                    <a:ln>
                      <a:noFill/>
                    </a:ln>
                  </pic:spPr>
                </pic:pic>
              </a:graphicData>
            </a:graphic>
          </wp:inline>
        </w:drawing>
      </w:r>
    </w:p>
    <w:p w:rsidR="006611A0" w:rsidRDefault="006611A0" w:rsidP="006611A0">
      <w:pPr>
        <w:tabs>
          <w:tab w:val="left" w:pos="1920"/>
        </w:tabs>
        <w:jc w:val="center"/>
        <w:rPr>
          <w:b/>
          <w:sz w:val="36"/>
          <w:szCs w:val="36"/>
          <w:lang w:val="uk-UA"/>
        </w:rPr>
      </w:pPr>
    </w:p>
    <w:p w:rsidR="006611A0" w:rsidRDefault="006611A0" w:rsidP="006611A0">
      <w:pPr>
        <w:tabs>
          <w:tab w:val="left" w:pos="1920"/>
        </w:tabs>
        <w:jc w:val="center"/>
        <w:rPr>
          <w:b/>
          <w:sz w:val="36"/>
          <w:szCs w:val="36"/>
          <w:lang w:val="uk-UA"/>
        </w:rPr>
      </w:pPr>
      <w:r>
        <w:rPr>
          <w:noProof/>
        </w:rPr>
        <w:lastRenderedPageBreak/>
        <w:drawing>
          <wp:inline distT="0" distB="0" distL="0" distR="0" wp14:anchorId="2C2B11D5" wp14:editId="0B57D752">
            <wp:extent cx="6480810" cy="3557263"/>
            <wp:effectExtent l="0" t="0" r="0" b="5715"/>
            <wp:docPr id="4" name="Рисунок 4" descr="Скатертини фуршетные ( скатертини-спідниці) купити в Киї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тертини фуршетные ( скатертини-спідниці) купити в Киї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3557263"/>
                    </a:xfrm>
                    <a:prstGeom prst="rect">
                      <a:avLst/>
                    </a:prstGeom>
                    <a:noFill/>
                    <a:ln>
                      <a:noFill/>
                    </a:ln>
                  </pic:spPr>
                </pic:pic>
              </a:graphicData>
            </a:graphic>
          </wp:inline>
        </w:drawing>
      </w:r>
    </w:p>
    <w:p w:rsidR="006611A0" w:rsidRDefault="006611A0" w:rsidP="006611A0">
      <w:pPr>
        <w:tabs>
          <w:tab w:val="left" w:pos="1920"/>
        </w:tabs>
        <w:jc w:val="center"/>
        <w:rPr>
          <w:b/>
          <w:sz w:val="36"/>
          <w:szCs w:val="36"/>
          <w:lang w:val="uk-UA"/>
        </w:rPr>
      </w:pPr>
    </w:p>
    <w:p w:rsidR="006611A0" w:rsidRPr="00600F3F" w:rsidRDefault="006611A0" w:rsidP="006611A0">
      <w:pPr>
        <w:pStyle w:val="p47"/>
        <w:spacing w:before="0" w:beforeAutospacing="0" w:after="0" w:afterAutospacing="0" w:line="360" w:lineRule="auto"/>
        <w:ind w:firstLine="567"/>
        <w:jc w:val="both"/>
        <w:rPr>
          <w:color w:val="000000"/>
          <w:sz w:val="28"/>
          <w:szCs w:val="28"/>
          <w:lang w:val="uk-UA"/>
        </w:rPr>
      </w:pPr>
      <w:r w:rsidRPr="00600F3F">
        <w:rPr>
          <w:rStyle w:val="ft33"/>
          <w:b/>
          <w:bCs/>
          <w:i/>
          <w:iCs/>
          <w:color w:val="000000"/>
          <w:sz w:val="28"/>
          <w:szCs w:val="28"/>
          <w:lang w:val="uk-UA"/>
        </w:rPr>
        <w:t>Серветки</w:t>
      </w:r>
      <w:r w:rsidRPr="00600F3F">
        <w:rPr>
          <w:color w:val="000000"/>
          <w:sz w:val="28"/>
          <w:szCs w:val="28"/>
          <w:lang w:val="uk-UA"/>
        </w:rPr>
        <w:t>. Малюнок серветок і скатертин має бути однаковим. До закладів ресторанного господарства, як правило, надходять столові білі серветки з ажуром розміром 45х45 см і кольорові з ажуром 35х35 см. Якщо столи поліровані, можуть використовуватися серветки для покриття розміром 50х35 см.</w:t>
      </w:r>
    </w:p>
    <w:p w:rsidR="006611A0" w:rsidRPr="00600F3F" w:rsidRDefault="006611A0" w:rsidP="006611A0">
      <w:pPr>
        <w:pStyle w:val="p32"/>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Підноси застилають серветками із м'якої бавовняної тканини, розміри яких мають їм відповідати. Такі серветки розміром 25х25 см пропонують відвідувачам для витирання пальців після вживання деяких страв. Їх подають вологими, гарячими, складеними вчетверо на пиріжковій тарілці.</w:t>
      </w:r>
    </w:p>
    <w:p w:rsidR="006611A0" w:rsidRPr="00600F3F" w:rsidRDefault="006611A0" w:rsidP="006611A0">
      <w:pPr>
        <w:pStyle w:val="p18"/>
        <w:spacing w:before="0" w:beforeAutospacing="0" w:after="0" w:afterAutospacing="0" w:line="360" w:lineRule="auto"/>
        <w:ind w:firstLine="567"/>
        <w:jc w:val="both"/>
        <w:rPr>
          <w:color w:val="000000"/>
          <w:sz w:val="28"/>
          <w:szCs w:val="28"/>
          <w:lang w:val="uk-UA"/>
        </w:rPr>
      </w:pPr>
      <w:r w:rsidRPr="00600F3F">
        <w:rPr>
          <w:rStyle w:val="ft78"/>
          <w:b/>
          <w:bCs/>
          <w:i/>
          <w:iCs/>
          <w:color w:val="000000"/>
          <w:sz w:val="28"/>
          <w:szCs w:val="28"/>
          <w:lang w:val="uk-UA"/>
        </w:rPr>
        <w:t>Ручники </w:t>
      </w:r>
      <w:r w:rsidRPr="00600F3F">
        <w:rPr>
          <w:color w:val="000000"/>
          <w:sz w:val="28"/>
          <w:szCs w:val="28"/>
          <w:lang w:val="uk-UA"/>
        </w:rPr>
        <w:t>виготовляють з білої льняної тканини. Складений вчетверо ручник розміром 35х85 см використовується при подачі страв.</w:t>
      </w:r>
    </w:p>
    <w:p w:rsidR="006611A0" w:rsidRPr="00600F3F" w:rsidRDefault="006611A0" w:rsidP="006611A0">
      <w:pPr>
        <w:pStyle w:val="p26"/>
        <w:spacing w:before="0" w:beforeAutospacing="0" w:after="0" w:afterAutospacing="0" w:line="360" w:lineRule="auto"/>
        <w:ind w:firstLine="567"/>
        <w:jc w:val="both"/>
        <w:rPr>
          <w:color w:val="000000"/>
          <w:sz w:val="28"/>
          <w:szCs w:val="28"/>
          <w:lang w:val="uk-UA"/>
        </w:rPr>
      </w:pPr>
      <w:r w:rsidRPr="00600F3F">
        <w:rPr>
          <w:rStyle w:val="ft33"/>
          <w:b/>
          <w:bCs/>
          <w:i/>
          <w:iCs/>
          <w:color w:val="000000"/>
          <w:sz w:val="28"/>
          <w:szCs w:val="28"/>
          <w:lang w:val="uk-UA"/>
        </w:rPr>
        <w:t>Рушники </w:t>
      </w:r>
      <w:r w:rsidRPr="00600F3F">
        <w:rPr>
          <w:color w:val="000000"/>
          <w:sz w:val="28"/>
          <w:szCs w:val="28"/>
          <w:lang w:val="uk-UA"/>
        </w:rPr>
        <w:t>для полірування посуду і столових наборів виготовляють розміром 100х40 см із м’якої бавовняної тканини, яка легко вбирає вологу.</w:t>
      </w:r>
    </w:p>
    <w:p w:rsidR="006611A0" w:rsidRPr="00600F3F" w:rsidRDefault="006611A0" w:rsidP="006611A0">
      <w:pPr>
        <w:pStyle w:val="p19"/>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На нову білизну в одному з її кутів ставиться штамп підприємства незмивною фарбою або вишивають кольоровими нитками мітку. На банкетні скатертини ставлять дві мітки на протилежних кінцях по діагоналі і позначають довжину в метрах.</w:t>
      </w:r>
    </w:p>
    <w:p w:rsidR="006611A0" w:rsidRPr="00600F3F" w:rsidRDefault="006611A0" w:rsidP="006611A0">
      <w:pPr>
        <w:pStyle w:val="p26"/>
        <w:spacing w:before="0" w:beforeAutospacing="0" w:after="0" w:afterAutospacing="0" w:line="360" w:lineRule="auto"/>
        <w:ind w:firstLine="567"/>
        <w:jc w:val="both"/>
        <w:rPr>
          <w:color w:val="000000"/>
          <w:sz w:val="28"/>
          <w:szCs w:val="28"/>
          <w:lang w:val="uk-UA"/>
        </w:rPr>
      </w:pPr>
      <w:r w:rsidRPr="00600F3F">
        <w:rPr>
          <w:color w:val="000000"/>
          <w:sz w:val="28"/>
          <w:szCs w:val="28"/>
          <w:lang w:val="uk-UA"/>
        </w:rPr>
        <w:t xml:space="preserve">Після прання столова білизна має бути добре підкрохмалена і відпрасована. Скатертини згортають, використовуючи спеціальні прийоми: складають по довжині, </w:t>
      </w:r>
      <w:r w:rsidRPr="00600F3F">
        <w:rPr>
          <w:color w:val="000000"/>
          <w:sz w:val="28"/>
          <w:szCs w:val="28"/>
          <w:lang w:val="uk-UA"/>
        </w:rPr>
        <w:lastRenderedPageBreak/>
        <w:t>пропрасовують основну складку, потім ще раз складають так само і знову пропрасовують.</w:t>
      </w:r>
    </w:p>
    <w:p w:rsidR="006611A0" w:rsidRPr="00600F3F" w:rsidRDefault="006611A0" w:rsidP="006611A0">
      <w:pPr>
        <w:pStyle w:val="p25"/>
        <w:spacing w:before="0" w:beforeAutospacing="0" w:after="0" w:afterAutospacing="0" w:line="360" w:lineRule="auto"/>
        <w:ind w:firstLine="567"/>
        <w:jc w:val="both"/>
        <w:rPr>
          <w:color w:val="000000"/>
          <w:sz w:val="28"/>
          <w:szCs w:val="28"/>
          <w:lang w:val="uk-UA"/>
        </w:rPr>
      </w:pPr>
    </w:p>
    <w:p w:rsidR="006611A0" w:rsidRPr="00600F3F" w:rsidRDefault="006611A0" w:rsidP="006611A0">
      <w:pPr>
        <w:pStyle w:val="p50"/>
        <w:spacing w:before="0" w:beforeAutospacing="0" w:after="0" w:afterAutospacing="0" w:line="360" w:lineRule="auto"/>
        <w:ind w:firstLine="567"/>
        <w:jc w:val="both"/>
        <w:rPr>
          <w:color w:val="000000"/>
          <w:sz w:val="28"/>
          <w:szCs w:val="28"/>
          <w:lang w:val="uk-UA"/>
        </w:rPr>
      </w:pPr>
    </w:p>
    <w:p w:rsidR="006611A0" w:rsidRPr="00F94A0F" w:rsidRDefault="006611A0" w:rsidP="006611A0">
      <w:pPr>
        <w:rPr>
          <w:sz w:val="28"/>
          <w:szCs w:val="28"/>
          <w:lang w:val="uk-UA"/>
        </w:rPr>
      </w:pPr>
    </w:p>
    <w:p w:rsidR="006611A0" w:rsidRPr="00F94A0F" w:rsidRDefault="006611A0" w:rsidP="006611A0">
      <w:pPr>
        <w:rPr>
          <w:sz w:val="28"/>
          <w:szCs w:val="28"/>
          <w:lang w:val="uk-UA"/>
        </w:rPr>
      </w:pPr>
    </w:p>
    <w:p w:rsidR="006611A0" w:rsidRPr="00F94A0F" w:rsidRDefault="006611A0" w:rsidP="006611A0">
      <w:pPr>
        <w:rPr>
          <w:sz w:val="28"/>
          <w:szCs w:val="28"/>
          <w:lang w:val="uk-UA"/>
        </w:rPr>
      </w:pPr>
    </w:p>
    <w:p w:rsidR="006611A0" w:rsidRPr="00F94A0F" w:rsidRDefault="006611A0" w:rsidP="006611A0">
      <w:pPr>
        <w:rPr>
          <w:sz w:val="28"/>
          <w:szCs w:val="28"/>
          <w:lang w:val="uk-UA"/>
        </w:rPr>
      </w:pPr>
    </w:p>
    <w:p w:rsidR="006611A0" w:rsidRPr="00F94A0F" w:rsidRDefault="006611A0" w:rsidP="006611A0">
      <w:pPr>
        <w:tabs>
          <w:tab w:val="left" w:pos="1920"/>
        </w:tabs>
        <w:jc w:val="center"/>
        <w:rPr>
          <w:b/>
          <w:sz w:val="36"/>
          <w:szCs w:val="36"/>
          <w:lang w:val="uk-UA"/>
        </w:rPr>
      </w:pPr>
    </w:p>
    <w:p w:rsidR="00A66967" w:rsidRPr="006611A0" w:rsidRDefault="00A66967">
      <w:pPr>
        <w:rPr>
          <w:lang w:val="uk-UA"/>
        </w:rPr>
      </w:pPr>
    </w:p>
    <w:sectPr w:rsidR="00A66967" w:rsidRPr="006611A0" w:rsidSect="000250C7">
      <w:pgSz w:w="11906" w:h="16838"/>
      <w:pgMar w:top="568"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1A0"/>
    <w:rsid w:val="006611A0"/>
    <w:rsid w:val="00A66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1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4">
    <w:name w:val="p24"/>
    <w:basedOn w:val="a"/>
    <w:rsid w:val="006611A0"/>
    <w:pPr>
      <w:spacing w:before="100" w:beforeAutospacing="1" w:after="100" w:afterAutospacing="1"/>
    </w:pPr>
  </w:style>
  <w:style w:type="character" w:customStyle="1" w:styleId="ft28">
    <w:name w:val="ft28"/>
    <w:basedOn w:val="a0"/>
    <w:rsid w:val="006611A0"/>
  </w:style>
  <w:style w:type="character" w:customStyle="1" w:styleId="ft75">
    <w:name w:val="ft75"/>
    <w:basedOn w:val="a0"/>
    <w:rsid w:val="006611A0"/>
  </w:style>
  <w:style w:type="character" w:customStyle="1" w:styleId="ft76">
    <w:name w:val="ft76"/>
    <w:basedOn w:val="a0"/>
    <w:rsid w:val="006611A0"/>
  </w:style>
  <w:style w:type="paragraph" w:customStyle="1" w:styleId="p25">
    <w:name w:val="p25"/>
    <w:basedOn w:val="a"/>
    <w:rsid w:val="006611A0"/>
    <w:pPr>
      <w:spacing w:before="100" w:beforeAutospacing="1" w:after="100" w:afterAutospacing="1"/>
    </w:pPr>
  </w:style>
  <w:style w:type="character" w:customStyle="1" w:styleId="ft77">
    <w:name w:val="ft77"/>
    <w:basedOn w:val="a0"/>
    <w:rsid w:val="006611A0"/>
  </w:style>
  <w:style w:type="character" w:customStyle="1" w:styleId="ft63">
    <w:name w:val="ft63"/>
    <w:basedOn w:val="a0"/>
    <w:rsid w:val="006611A0"/>
  </w:style>
  <w:style w:type="paragraph" w:customStyle="1" w:styleId="p32">
    <w:name w:val="p32"/>
    <w:basedOn w:val="a"/>
    <w:rsid w:val="006611A0"/>
    <w:pPr>
      <w:spacing w:before="100" w:beforeAutospacing="1" w:after="100" w:afterAutospacing="1"/>
    </w:pPr>
  </w:style>
  <w:style w:type="paragraph" w:customStyle="1" w:styleId="p19">
    <w:name w:val="p19"/>
    <w:basedOn w:val="a"/>
    <w:rsid w:val="006611A0"/>
    <w:pPr>
      <w:spacing w:before="100" w:beforeAutospacing="1" w:after="100" w:afterAutospacing="1"/>
    </w:pPr>
  </w:style>
  <w:style w:type="paragraph" w:customStyle="1" w:styleId="p47">
    <w:name w:val="p47"/>
    <w:basedOn w:val="a"/>
    <w:rsid w:val="006611A0"/>
    <w:pPr>
      <w:spacing w:before="100" w:beforeAutospacing="1" w:after="100" w:afterAutospacing="1"/>
    </w:pPr>
  </w:style>
  <w:style w:type="character" w:customStyle="1" w:styleId="ft27">
    <w:name w:val="ft27"/>
    <w:basedOn w:val="a0"/>
    <w:rsid w:val="006611A0"/>
  </w:style>
  <w:style w:type="paragraph" w:customStyle="1" w:styleId="p18">
    <w:name w:val="p18"/>
    <w:basedOn w:val="a"/>
    <w:rsid w:val="006611A0"/>
    <w:pPr>
      <w:spacing w:before="100" w:beforeAutospacing="1" w:after="100" w:afterAutospacing="1"/>
    </w:pPr>
  </w:style>
  <w:style w:type="character" w:customStyle="1" w:styleId="ft24">
    <w:name w:val="ft24"/>
    <w:basedOn w:val="a0"/>
    <w:rsid w:val="006611A0"/>
  </w:style>
  <w:style w:type="paragraph" w:customStyle="1" w:styleId="p50">
    <w:name w:val="p50"/>
    <w:basedOn w:val="a"/>
    <w:rsid w:val="006611A0"/>
    <w:pPr>
      <w:spacing w:before="100" w:beforeAutospacing="1" w:after="100" w:afterAutospacing="1"/>
    </w:pPr>
  </w:style>
  <w:style w:type="character" w:customStyle="1" w:styleId="ft33">
    <w:name w:val="ft33"/>
    <w:basedOn w:val="a0"/>
    <w:rsid w:val="006611A0"/>
  </w:style>
  <w:style w:type="character" w:customStyle="1" w:styleId="ft78">
    <w:name w:val="ft78"/>
    <w:basedOn w:val="a0"/>
    <w:rsid w:val="006611A0"/>
  </w:style>
  <w:style w:type="paragraph" w:customStyle="1" w:styleId="p26">
    <w:name w:val="p26"/>
    <w:basedOn w:val="a"/>
    <w:rsid w:val="006611A0"/>
    <w:pPr>
      <w:spacing w:before="100" w:beforeAutospacing="1" w:after="100" w:afterAutospacing="1"/>
    </w:pPr>
  </w:style>
  <w:style w:type="paragraph" w:customStyle="1" w:styleId="p180">
    <w:name w:val="p180"/>
    <w:basedOn w:val="a"/>
    <w:rsid w:val="006611A0"/>
    <w:pPr>
      <w:spacing w:before="100" w:beforeAutospacing="1" w:after="100" w:afterAutospacing="1"/>
    </w:pPr>
  </w:style>
  <w:style w:type="character" w:customStyle="1" w:styleId="ft35">
    <w:name w:val="ft35"/>
    <w:basedOn w:val="a0"/>
    <w:rsid w:val="006611A0"/>
  </w:style>
  <w:style w:type="character" w:customStyle="1" w:styleId="ft54">
    <w:name w:val="ft54"/>
    <w:basedOn w:val="a0"/>
    <w:rsid w:val="006611A0"/>
  </w:style>
  <w:style w:type="paragraph" w:customStyle="1" w:styleId="p28">
    <w:name w:val="p28"/>
    <w:basedOn w:val="a"/>
    <w:rsid w:val="006611A0"/>
    <w:pPr>
      <w:spacing w:before="100" w:beforeAutospacing="1" w:after="100" w:afterAutospacing="1"/>
    </w:pPr>
  </w:style>
  <w:style w:type="paragraph" w:customStyle="1" w:styleId="p38">
    <w:name w:val="p38"/>
    <w:basedOn w:val="a"/>
    <w:rsid w:val="006611A0"/>
    <w:pPr>
      <w:spacing w:before="100" w:beforeAutospacing="1" w:after="100" w:afterAutospacing="1"/>
    </w:pPr>
  </w:style>
  <w:style w:type="paragraph" w:styleId="a3">
    <w:name w:val="Balloon Text"/>
    <w:basedOn w:val="a"/>
    <w:link w:val="a4"/>
    <w:uiPriority w:val="99"/>
    <w:semiHidden/>
    <w:unhideWhenUsed/>
    <w:rsid w:val="006611A0"/>
    <w:rPr>
      <w:rFonts w:ascii="Tahoma" w:hAnsi="Tahoma" w:cs="Tahoma"/>
      <w:sz w:val="16"/>
      <w:szCs w:val="16"/>
    </w:rPr>
  </w:style>
  <w:style w:type="character" w:customStyle="1" w:styleId="a4">
    <w:name w:val="Текст выноски Знак"/>
    <w:basedOn w:val="a0"/>
    <w:link w:val="a3"/>
    <w:uiPriority w:val="99"/>
    <w:semiHidden/>
    <w:rsid w:val="006611A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1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4">
    <w:name w:val="p24"/>
    <w:basedOn w:val="a"/>
    <w:rsid w:val="006611A0"/>
    <w:pPr>
      <w:spacing w:before="100" w:beforeAutospacing="1" w:after="100" w:afterAutospacing="1"/>
    </w:pPr>
  </w:style>
  <w:style w:type="character" w:customStyle="1" w:styleId="ft28">
    <w:name w:val="ft28"/>
    <w:basedOn w:val="a0"/>
    <w:rsid w:val="006611A0"/>
  </w:style>
  <w:style w:type="character" w:customStyle="1" w:styleId="ft75">
    <w:name w:val="ft75"/>
    <w:basedOn w:val="a0"/>
    <w:rsid w:val="006611A0"/>
  </w:style>
  <w:style w:type="character" w:customStyle="1" w:styleId="ft76">
    <w:name w:val="ft76"/>
    <w:basedOn w:val="a0"/>
    <w:rsid w:val="006611A0"/>
  </w:style>
  <w:style w:type="paragraph" w:customStyle="1" w:styleId="p25">
    <w:name w:val="p25"/>
    <w:basedOn w:val="a"/>
    <w:rsid w:val="006611A0"/>
    <w:pPr>
      <w:spacing w:before="100" w:beforeAutospacing="1" w:after="100" w:afterAutospacing="1"/>
    </w:pPr>
  </w:style>
  <w:style w:type="character" w:customStyle="1" w:styleId="ft77">
    <w:name w:val="ft77"/>
    <w:basedOn w:val="a0"/>
    <w:rsid w:val="006611A0"/>
  </w:style>
  <w:style w:type="character" w:customStyle="1" w:styleId="ft63">
    <w:name w:val="ft63"/>
    <w:basedOn w:val="a0"/>
    <w:rsid w:val="006611A0"/>
  </w:style>
  <w:style w:type="paragraph" w:customStyle="1" w:styleId="p32">
    <w:name w:val="p32"/>
    <w:basedOn w:val="a"/>
    <w:rsid w:val="006611A0"/>
    <w:pPr>
      <w:spacing w:before="100" w:beforeAutospacing="1" w:after="100" w:afterAutospacing="1"/>
    </w:pPr>
  </w:style>
  <w:style w:type="paragraph" w:customStyle="1" w:styleId="p19">
    <w:name w:val="p19"/>
    <w:basedOn w:val="a"/>
    <w:rsid w:val="006611A0"/>
    <w:pPr>
      <w:spacing w:before="100" w:beforeAutospacing="1" w:after="100" w:afterAutospacing="1"/>
    </w:pPr>
  </w:style>
  <w:style w:type="paragraph" w:customStyle="1" w:styleId="p47">
    <w:name w:val="p47"/>
    <w:basedOn w:val="a"/>
    <w:rsid w:val="006611A0"/>
    <w:pPr>
      <w:spacing w:before="100" w:beforeAutospacing="1" w:after="100" w:afterAutospacing="1"/>
    </w:pPr>
  </w:style>
  <w:style w:type="character" w:customStyle="1" w:styleId="ft27">
    <w:name w:val="ft27"/>
    <w:basedOn w:val="a0"/>
    <w:rsid w:val="006611A0"/>
  </w:style>
  <w:style w:type="paragraph" w:customStyle="1" w:styleId="p18">
    <w:name w:val="p18"/>
    <w:basedOn w:val="a"/>
    <w:rsid w:val="006611A0"/>
    <w:pPr>
      <w:spacing w:before="100" w:beforeAutospacing="1" w:after="100" w:afterAutospacing="1"/>
    </w:pPr>
  </w:style>
  <w:style w:type="character" w:customStyle="1" w:styleId="ft24">
    <w:name w:val="ft24"/>
    <w:basedOn w:val="a0"/>
    <w:rsid w:val="006611A0"/>
  </w:style>
  <w:style w:type="paragraph" w:customStyle="1" w:styleId="p50">
    <w:name w:val="p50"/>
    <w:basedOn w:val="a"/>
    <w:rsid w:val="006611A0"/>
    <w:pPr>
      <w:spacing w:before="100" w:beforeAutospacing="1" w:after="100" w:afterAutospacing="1"/>
    </w:pPr>
  </w:style>
  <w:style w:type="character" w:customStyle="1" w:styleId="ft33">
    <w:name w:val="ft33"/>
    <w:basedOn w:val="a0"/>
    <w:rsid w:val="006611A0"/>
  </w:style>
  <w:style w:type="character" w:customStyle="1" w:styleId="ft78">
    <w:name w:val="ft78"/>
    <w:basedOn w:val="a0"/>
    <w:rsid w:val="006611A0"/>
  </w:style>
  <w:style w:type="paragraph" w:customStyle="1" w:styleId="p26">
    <w:name w:val="p26"/>
    <w:basedOn w:val="a"/>
    <w:rsid w:val="006611A0"/>
    <w:pPr>
      <w:spacing w:before="100" w:beforeAutospacing="1" w:after="100" w:afterAutospacing="1"/>
    </w:pPr>
  </w:style>
  <w:style w:type="paragraph" w:customStyle="1" w:styleId="p180">
    <w:name w:val="p180"/>
    <w:basedOn w:val="a"/>
    <w:rsid w:val="006611A0"/>
    <w:pPr>
      <w:spacing w:before="100" w:beforeAutospacing="1" w:after="100" w:afterAutospacing="1"/>
    </w:pPr>
  </w:style>
  <w:style w:type="character" w:customStyle="1" w:styleId="ft35">
    <w:name w:val="ft35"/>
    <w:basedOn w:val="a0"/>
    <w:rsid w:val="006611A0"/>
  </w:style>
  <w:style w:type="character" w:customStyle="1" w:styleId="ft54">
    <w:name w:val="ft54"/>
    <w:basedOn w:val="a0"/>
    <w:rsid w:val="006611A0"/>
  </w:style>
  <w:style w:type="paragraph" w:customStyle="1" w:styleId="p28">
    <w:name w:val="p28"/>
    <w:basedOn w:val="a"/>
    <w:rsid w:val="006611A0"/>
    <w:pPr>
      <w:spacing w:before="100" w:beforeAutospacing="1" w:after="100" w:afterAutospacing="1"/>
    </w:pPr>
  </w:style>
  <w:style w:type="paragraph" w:customStyle="1" w:styleId="p38">
    <w:name w:val="p38"/>
    <w:basedOn w:val="a"/>
    <w:rsid w:val="006611A0"/>
    <w:pPr>
      <w:spacing w:before="100" w:beforeAutospacing="1" w:after="100" w:afterAutospacing="1"/>
    </w:pPr>
  </w:style>
  <w:style w:type="paragraph" w:styleId="a3">
    <w:name w:val="Balloon Text"/>
    <w:basedOn w:val="a"/>
    <w:link w:val="a4"/>
    <w:uiPriority w:val="99"/>
    <w:semiHidden/>
    <w:unhideWhenUsed/>
    <w:rsid w:val="006611A0"/>
    <w:rPr>
      <w:rFonts w:ascii="Tahoma" w:hAnsi="Tahoma" w:cs="Tahoma"/>
      <w:sz w:val="16"/>
      <w:szCs w:val="16"/>
    </w:rPr>
  </w:style>
  <w:style w:type="character" w:customStyle="1" w:styleId="a4">
    <w:name w:val="Текст выноски Знак"/>
    <w:basedOn w:val="a0"/>
    <w:link w:val="a3"/>
    <w:uiPriority w:val="99"/>
    <w:semiHidden/>
    <w:rsid w:val="006611A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611</Words>
  <Characters>3483</Characters>
  <Application>Microsoft Office Word</Application>
  <DocSecurity>0</DocSecurity>
  <Lines>29</Lines>
  <Paragraphs>8</Paragraphs>
  <ScaleCrop>false</ScaleCrop>
  <Company>SPecialiST RePack</Company>
  <LinksUpToDate>false</LinksUpToDate>
  <CharactersWithSpaces>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2</cp:revision>
  <dcterms:created xsi:type="dcterms:W3CDTF">2023-03-20T22:20:00Z</dcterms:created>
  <dcterms:modified xsi:type="dcterms:W3CDTF">2023-03-20T22:26:00Z</dcterms:modified>
</cp:coreProperties>
</file>