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1DE1" w:rsidRPr="00065FCC" w:rsidRDefault="00A41DE1" w:rsidP="00A41DE1">
      <w:pPr>
        <w:shd w:val="clear" w:color="auto" w:fill="FFFFFF" w:themeFill="background1"/>
        <w:spacing w:after="0" w:line="360" w:lineRule="auto"/>
        <w:ind w:right="425"/>
        <w:jc w:val="center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065FCC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Причини і фактори 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виникнення раннього дитячого аутизму</w:t>
      </w:r>
    </w:p>
    <w:p w:rsidR="00A41DE1" w:rsidRPr="00136BAA" w:rsidRDefault="00A41DE1" w:rsidP="00A41DE1">
      <w:pPr>
        <w:shd w:val="clear" w:color="auto" w:fill="FFFFFF" w:themeFill="background1"/>
        <w:spacing w:after="0" w:line="360" w:lineRule="auto"/>
        <w:ind w:right="425"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36BA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Спочатку аутизм вважався тільки психіатричною або психологічною проблемою, його навіть досить довго плутали з шизофренією. Потім в усьому звинувачували батьків, які мало приділяли уваги дитині.</w:t>
      </w:r>
    </w:p>
    <w:p w:rsidR="00A41DE1" w:rsidRPr="00136BAA" w:rsidRDefault="00A41DE1" w:rsidP="00A41DE1">
      <w:pPr>
        <w:shd w:val="clear" w:color="auto" w:fill="FFFFFF" w:themeFill="background1"/>
        <w:spacing w:after="0" w:line="360" w:lineRule="auto"/>
        <w:ind w:right="425"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36BA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Аутизм може виникати як своєрідна аномалія розвитку генетичного </w:t>
      </w:r>
      <w:proofErr w:type="spellStart"/>
      <w:r w:rsidRPr="00136BAA">
        <w:rPr>
          <w:rFonts w:ascii="Times New Roman" w:eastAsia="Times New Roman" w:hAnsi="Times New Roman" w:cs="Times New Roman"/>
          <w:color w:val="000000"/>
          <w:sz w:val="28"/>
          <w:szCs w:val="28"/>
        </w:rPr>
        <w:t>генезу</w:t>
      </w:r>
      <w:proofErr w:type="spellEnd"/>
      <w:r w:rsidRPr="00136BAA">
        <w:rPr>
          <w:rFonts w:ascii="Times New Roman" w:eastAsia="Times New Roman" w:hAnsi="Times New Roman" w:cs="Times New Roman"/>
          <w:color w:val="000000"/>
          <w:sz w:val="28"/>
          <w:szCs w:val="28"/>
        </w:rPr>
        <w:t>, а також спостерігатися у вигляді ускладнюючого синдрому при різних неврологічних захворюваннях, у тому числі і при метаболічних дефектах. Клінічна диференціація РДА має важливе значення для визначення специфіки лікувально-педагогічній роботи, а також для шкільного і соціального прогнозу.</w:t>
      </w:r>
    </w:p>
    <w:p w:rsidR="00A41DE1" w:rsidRPr="00136BAA" w:rsidRDefault="00A41DE1" w:rsidP="00A41DE1">
      <w:pPr>
        <w:shd w:val="clear" w:color="auto" w:fill="FFFFFF" w:themeFill="background1"/>
        <w:spacing w:after="0" w:line="360" w:lineRule="auto"/>
        <w:ind w:right="425"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36BAA">
        <w:rPr>
          <w:rFonts w:ascii="Times New Roman" w:eastAsia="Times New Roman" w:hAnsi="Times New Roman" w:cs="Times New Roman"/>
          <w:color w:val="000000"/>
          <w:sz w:val="28"/>
          <w:szCs w:val="28"/>
        </w:rPr>
        <w:t>Існує думка, що аутизм це не хвороба, це симптоматика, яку скорочено назвали одним словом, причиною її є багато проблем. </w:t>
      </w:r>
      <w:r w:rsidRPr="00136BA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Вважається, що </w:t>
      </w:r>
      <w:proofErr w:type="spellStart"/>
      <w:r w:rsidRPr="00136BA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аутична</w:t>
      </w:r>
      <w:proofErr w:type="spellEnd"/>
      <w:r w:rsidRPr="00136BA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поведінка є інтегральним розладом з різною етіологією і патогенезом.</w:t>
      </w:r>
      <w:r w:rsidRPr="00136BA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  <w:r w:rsidRPr="00136BA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З'ясування у кожному конкретному випадку механізмів його розвитку на клінічному </w:t>
      </w:r>
      <w:proofErr w:type="spellStart"/>
      <w:r w:rsidRPr="00136BAA">
        <w:rPr>
          <w:rFonts w:ascii="Times New Roman" w:eastAsia="Times New Roman" w:hAnsi="Times New Roman" w:cs="Times New Roman"/>
          <w:color w:val="000000"/>
          <w:sz w:val="28"/>
          <w:szCs w:val="28"/>
        </w:rPr>
        <w:t>етиопатогенетичному</w:t>
      </w:r>
      <w:proofErr w:type="spellEnd"/>
      <w:r w:rsidRPr="00136BA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рівні має важливе практичне і теоретичне значення. Природу цього явища до сьогодні не вивчено, як з ним боротися також ніхто достеменно не знає. Аутизмом зараз називають все, чому не знайшлося пояснення. Дитині перевіряють все але нічого не знаходять, а проблема є і довкола цієї проблеми є цілком чітка симптоматика.</w:t>
      </w:r>
    </w:p>
    <w:p w:rsidR="00A41DE1" w:rsidRPr="00136BAA" w:rsidRDefault="00A41DE1" w:rsidP="00A41DE1">
      <w:pPr>
        <w:shd w:val="clear" w:color="auto" w:fill="FFFFFF" w:themeFill="background1"/>
        <w:spacing w:after="0" w:line="360" w:lineRule="auto"/>
        <w:ind w:right="425"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4949825</wp:posOffset>
            </wp:positionH>
            <wp:positionV relativeFrom="paragraph">
              <wp:posOffset>-673100</wp:posOffset>
            </wp:positionV>
            <wp:extent cx="1066800" cy="1724025"/>
            <wp:effectExtent l="19050" t="0" r="0" b="0"/>
            <wp:wrapSquare wrapText="bothSides"/>
            <wp:docPr id="63" name="Рисунок 63" descr="http://asv-tmn.ru/wp-content/uploads/2014/08/3D-Character-52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http://asv-tmn.ru/wp-content/uploads/2014/08/3D-Character-52_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25320" t="9003" r="25924" b="120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724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36BAA">
        <w:rPr>
          <w:rFonts w:ascii="Times New Roman" w:eastAsia="Times New Roman" w:hAnsi="Times New Roman" w:cs="Times New Roman"/>
          <w:color w:val="000000"/>
          <w:sz w:val="28"/>
          <w:szCs w:val="28"/>
        </w:rPr>
        <w:t>Вважається, що ранній дитячий аутизм частіше виникає в певному сімейному середовищі, звичайно це інтелектуальне середовище. Відомо також, що аутизм спостерігається у первістків і єдиних дітей в сім'ї.</w:t>
      </w:r>
    </w:p>
    <w:p w:rsidR="00A41DE1" w:rsidRPr="00136BAA" w:rsidRDefault="00A41DE1" w:rsidP="00A41DE1">
      <w:pPr>
        <w:shd w:val="clear" w:color="auto" w:fill="FFFFFF" w:themeFill="background1"/>
        <w:spacing w:after="0" w:line="360" w:lineRule="auto"/>
        <w:ind w:right="425"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36BA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Існує різний підхід до розуміння виникнення </w:t>
      </w:r>
      <w:proofErr w:type="spellStart"/>
      <w:r w:rsidRPr="00136BAA">
        <w:rPr>
          <w:rFonts w:ascii="Times New Roman" w:eastAsia="Times New Roman" w:hAnsi="Times New Roman" w:cs="Times New Roman"/>
          <w:color w:val="000000"/>
          <w:sz w:val="28"/>
          <w:szCs w:val="28"/>
        </w:rPr>
        <w:t>аутичної</w:t>
      </w:r>
      <w:proofErr w:type="spellEnd"/>
      <w:r w:rsidRPr="00136BA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поведінки: одні автори вважають, що аутизм може виявлятися вже з народження, інші вважають за краще виділяти аутизм первинний і вторинний. Первинний розглядається як вроджена генетично зумовлена схильність, вторинний - як форма сформованих поведінкових реакцій. Практика показує, що зазвичай присутнє поєднання цих двох механізмів.</w:t>
      </w:r>
      <w:r w:rsidRPr="00065FCC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A41DE1" w:rsidRPr="00136BAA" w:rsidRDefault="00A41DE1" w:rsidP="00A41DE1">
      <w:pPr>
        <w:shd w:val="clear" w:color="auto" w:fill="FFFFFF" w:themeFill="background1"/>
        <w:spacing w:after="0" w:line="360" w:lineRule="auto"/>
        <w:ind w:right="425"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36BAA">
        <w:rPr>
          <w:rFonts w:ascii="Times New Roman" w:eastAsia="Times New Roman" w:hAnsi="Times New Roman" w:cs="Times New Roman"/>
          <w:color w:val="000000"/>
          <w:sz w:val="28"/>
          <w:szCs w:val="28"/>
        </w:rPr>
        <w:t>Існує чимало гіпотез, що пояснюють природу аутизму.</w:t>
      </w:r>
      <w:r w:rsidRPr="00136BAA">
        <w:rPr>
          <w:sz w:val="28"/>
          <w:szCs w:val="28"/>
        </w:rPr>
        <w:t xml:space="preserve"> </w:t>
      </w:r>
    </w:p>
    <w:p w:rsidR="00A41DE1" w:rsidRPr="00136BAA" w:rsidRDefault="00A41DE1" w:rsidP="00A41DE1">
      <w:pPr>
        <w:shd w:val="clear" w:color="auto" w:fill="FFFFFF" w:themeFill="background1"/>
        <w:spacing w:after="0" w:line="360" w:lineRule="auto"/>
        <w:ind w:right="425"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36BAA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Одна з </w:t>
      </w:r>
      <w:proofErr w:type="spellStart"/>
      <w:r w:rsidRPr="00136BAA">
        <w:rPr>
          <w:rFonts w:ascii="Times New Roman" w:eastAsia="Times New Roman" w:hAnsi="Times New Roman" w:cs="Times New Roman"/>
          <w:color w:val="000000"/>
          <w:sz w:val="28"/>
          <w:szCs w:val="28"/>
        </w:rPr>
        <w:t>найрозповсюдженіших</w:t>
      </w:r>
      <w:proofErr w:type="spellEnd"/>
      <w:r w:rsidRPr="00136BA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гіпотез полягає у тому, що це відхилення у розвитку викликано генетичними порушеннями. Так, висновками досліджень, що проводив Міжнародний консорціум по молекулярному і генетичному вивченню аутизму, стало твердження, що на людських хромосомах 2 і 17 є ділянки, які викликають схильність до аутизму. Дослідникам також вдалося підтвердити припущення щодо того, що подібні зони містять 7 і 16 хромосоми. На думку канадського науковця Стефана </w:t>
      </w:r>
      <w:proofErr w:type="spellStart"/>
      <w:r w:rsidRPr="00136BAA">
        <w:rPr>
          <w:rFonts w:ascii="Times New Roman" w:eastAsia="Times New Roman" w:hAnsi="Times New Roman" w:cs="Times New Roman"/>
          <w:color w:val="000000"/>
          <w:sz w:val="28"/>
          <w:szCs w:val="28"/>
        </w:rPr>
        <w:t>Шерера</w:t>
      </w:r>
      <w:proofErr w:type="spellEnd"/>
      <w:r w:rsidRPr="00136BAA">
        <w:rPr>
          <w:rFonts w:ascii="Times New Roman" w:eastAsia="Times New Roman" w:hAnsi="Times New Roman" w:cs="Times New Roman"/>
          <w:color w:val="000000"/>
          <w:sz w:val="28"/>
          <w:szCs w:val="28"/>
        </w:rPr>
        <w:t>, за аутизмом є "відповідальною" 7-а хромосома ДНК.</w:t>
      </w:r>
      <w:r w:rsidRPr="00BF6E02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A41DE1" w:rsidRPr="00136BAA" w:rsidRDefault="00A41DE1" w:rsidP="00A41DE1">
      <w:pPr>
        <w:shd w:val="clear" w:color="auto" w:fill="FFFFFF" w:themeFill="background1"/>
        <w:spacing w:after="0" w:line="360" w:lineRule="auto"/>
        <w:ind w:right="425"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-108304</wp:posOffset>
            </wp:positionH>
            <wp:positionV relativeFrom="paragraph">
              <wp:posOffset>-1292008</wp:posOffset>
            </wp:positionV>
            <wp:extent cx="1219441" cy="1794076"/>
            <wp:effectExtent l="19050" t="0" r="0" b="0"/>
            <wp:wrapSquare wrapText="bothSides"/>
            <wp:docPr id="69" name="Рисунок 69" descr="https://s3-ap-southeast-1.amazonaws.com/babychakraserviceproviders/articles/images/Articles/Events/Safety%20Tips%20For%20Summer%20Camps%2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https://s3-ap-southeast-1.amazonaws.com/babychakraserviceproviders/articles/images/Articles/Events/Safety%20Tips%20For%20Summer%20Camps%2011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11993" t="14487" r="51164" b="149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441" cy="17940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36BA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Окрім цього встановлено, що в середньому мозок </w:t>
      </w:r>
      <w:proofErr w:type="spellStart"/>
      <w:r w:rsidRPr="00136BAA">
        <w:rPr>
          <w:rFonts w:ascii="Times New Roman" w:eastAsia="Times New Roman" w:hAnsi="Times New Roman" w:cs="Times New Roman"/>
          <w:color w:val="000000"/>
          <w:sz w:val="28"/>
          <w:szCs w:val="28"/>
        </w:rPr>
        <w:t>аутистів</w:t>
      </w:r>
      <w:proofErr w:type="spellEnd"/>
      <w:r w:rsidRPr="00136BA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10% більше "нормальних" показників. Більшим є і розмір </w:t>
      </w:r>
      <w:proofErr w:type="spellStart"/>
      <w:r w:rsidRPr="00136BAA">
        <w:rPr>
          <w:rFonts w:ascii="Times New Roman" w:eastAsia="Times New Roman" w:hAnsi="Times New Roman" w:cs="Times New Roman"/>
          <w:color w:val="000000"/>
          <w:sz w:val="28"/>
          <w:szCs w:val="28"/>
        </w:rPr>
        <w:t>мозочкової</w:t>
      </w:r>
      <w:proofErr w:type="spellEnd"/>
      <w:r w:rsidRPr="00136BA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мигдалини, яка бере участь в обробці емоційної інформації. Знайдені серйозні зміни в хімічному складі мозку.</w:t>
      </w:r>
    </w:p>
    <w:p w:rsidR="00A41DE1" w:rsidRPr="00136BAA" w:rsidRDefault="00A41DE1" w:rsidP="00A41DE1">
      <w:pPr>
        <w:shd w:val="clear" w:color="auto" w:fill="FFFFFF" w:themeFill="background1"/>
        <w:spacing w:after="0" w:line="360" w:lineRule="auto"/>
        <w:ind w:right="425"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36BA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Нав’язливі стани </w:t>
      </w:r>
      <w:proofErr w:type="spellStart"/>
      <w:r w:rsidRPr="00136BAA">
        <w:rPr>
          <w:rFonts w:ascii="Times New Roman" w:eastAsia="Times New Roman" w:hAnsi="Times New Roman" w:cs="Times New Roman"/>
          <w:color w:val="000000"/>
          <w:sz w:val="28"/>
          <w:szCs w:val="28"/>
        </w:rPr>
        <w:t>аутистів</w:t>
      </w:r>
      <w:proofErr w:type="spellEnd"/>
      <w:r w:rsidRPr="00136BA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пов’язані з низьким вмістом серотоніну у мозку, а боязкість суспільства залежить від вмісту </w:t>
      </w:r>
      <w:proofErr w:type="spellStart"/>
      <w:r w:rsidRPr="00136BAA">
        <w:rPr>
          <w:rFonts w:ascii="Times New Roman" w:eastAsia="Times New Roman" w:hAnsi="Times New Roman" w:cs="Times New Roman"/>
          <w:color w:val="000000"/>
          <w:sz w:val="28"/>
          <w:szCs w:val="28"/>
        </w:rPr>
        <w:t>окситоцину</w:t>
      </w:r>
      <w:proofErr w:type="spellEnd"/>
      <w:r w:rsidRPr="00136BA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якого називають "молекулою </w:t>
      </w:r>
      <w:proofErr w:type="spellStart"/>
      <w:r w:rsidRPr="00136BAA">
        <w:rPr>
          <w:rFonts w:ascii="Times New Roman" w:eastAsia="Times New Roman" w:hAnsi="Times New Roman" w:cs="Times New Roman"/>
          <w:color w:val="000000"/>
          <w:sz w:val="28"/>
          <w:szCs w:val="28"/>
        </w:rPr>
        <w:t>комунікативності</w:t>
      </w:r>
      <w:proofErr w:type="spellEnd"/>
      <w:r w:rsidRPr="00136BAA">
        <w:rPr>
          <w:rFonts w:ascii="Times New Roman" w:eastAsia="Times New Roman" w:hAnsi="Times New Roman" w:cs="Times New Roman"/>
          <w:color w:val="000000"/>
          <w:sz w:val="28"/>
          <w:szCs w:val="28"/>
        </w:rPr>
        <w:t>".</w:t>
      </w:r>
    </w:p>
    <w:p w:rsidR="00A41DE1" w:rsidRPr="00136BAA" w:rsidRDefault="00A41DE1" w:rsidP="00A41DE1">
      <w:pPr>
        <w:shd w:val="clear" w:color="auto" w:fill="FFFFFF" w:themeFill="background1"/>
        <w:spacing w:after="0" w:line="360" w:lineRule="auto"/>
        <w:ind w:right="425"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36BA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Біохіміки також наголошують на спадкоємних факторах, що спричинюють порушення у мозковій тканині. Їх рішучим опонентом є доктор Едвін </w:t>
      </w:r>
      <w:proofErr w:type="spellStart"/>
      <w:r w:rsidRPr="00136BAA">
        <w:rPr>
          <w:rFonts w:ascii="Times New Roman" w:eastAsia="Times New Roman" w:hAnsi="Times New Roman" w:cs="Times New Roman"/>
          <w:color w:val="000000"/>
          <w:sz w:val="28"/>
          <w:szCs w:val="28"/>
        </w:rPr>
        <w:t>Кук</w:t>
      </w:r>
      <w:proofErr w:type="spellEnd"/>
      <w:r w:rsidRPr="00136BA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</w:t>
      </w:r>
      <w:proofErr w:type="spellStart"/>
      <w:r w:rsidRPr="00136BAA">
        <w:rPr>
          <w:rFonts w:ascii="Times New Roman" w:eastAsia="Times New Roman" w:hAnsi="Times New Roman" w:cs="Times New Roman"/>
          <w:color w:val="000000"/>
          <w:sz w:val="28"/>
          <w:szCs w:val="28"/>
        </w:rPr>
        <w:t>Чикагський</w:t>
      </w:r>
      <w:proofErr w:type="spellEnd"/>
      <w:r w:rsidRPr="00136BA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університет), котрий стверджує, що чинником розвитку аутизму є вірус; і цей вірус перешкоджає міграції нервових клітин у мозку, який зароджується. При цьому усі науковці виявляють обережність, коли говорять про генетичну схильність до аутизму і гормональний вплив.</w:t>
      </w:r>
      <w:r w:rsidRPr="00136BAA">
        <w:rPr>
          <w:sz w:val="28"/>
          <w:szCs w:val="28"/>
        </w:rPr>
        <w:t xml:space="preserve"> </w:t>
      </w:r>
    </w:p>
    <w:p w:rsidR="00A41DE1" w:rsidRPr="00136BAA" w:rsidRDefault="00A41DE1" w:rsidP="00A41DE1">
      <w:pPr>
        <w:shd w:val="clear" w:color="auto" w:fill="FFFFFF" w:themeFill="background1"/>
        <w:spacing w:after="0" w:line="360" w:lineRule="auto"/>
        <w:ind w:right="425"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36BA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Спеціалісти Центру аутизму Університету штату Вашингтон провели серію досліджень активності мозку </w:t>
      </w:r>
      <w:proofErr w:type="spellStart"/>
      <w:r w:rsidRPr="00136BAA">
        <w:rPr>
          <w:rFonts w:ascii="Times New Roman" w:eastAsia="Times New Roman" w:hAnsi="Times New Roman" w:cs="Times New Roman"/>
          <w:color w:val="000000"/>
          <w:sz w:val="28"/>
          <w:szCs w:val="28"/>
        </w:rPr>
        <w:t>аутичних</w:t>
      </w:r>
      <w:proofErr w:type="spellEnd"/>
      <w:r w:rsidRPr="00136BA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дітей при різних емоційних ситуаціях. Керівник Центру </w:t>
      </w:r>
      <w:proofErr w:type="spellStart"/>
      <w:r w:rsidRPr="00136BAA">
        <w:rPr>
          <w:rFonts w:ascii="Times New Roman" w:eastAsia="Times New Roman" w:hAnsi="Times New Roman" w:cs="Times New Roman"/>
          <w:color w:val="000000"/>
          <w:sz w:val="28"/>
          <w:szCs w:val="28"/>
        </w:rPr>
        <w:t>Джералдин</w:t>
      </w:r>
      <w:proofErr w:type="spellEnd"/>
      <w:r w:rsidRPr="00136BA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36BAA">
        <w:rPr>
          <w:rFonts w:ascii="Times New Roman" w:eastAsia="Times New Roman" w:hAnsi="Times New Roman" w:cs="Times New Roman"/>
          <w:color w:val="000000"/>
          <w:sz w:val="28"/>
          <w:szCs w:val="28"/>
        </w:rPr>
        <w:t>Доусон</w:t>
      </w:r>
      <w:proofErr w:type="spellEnd"/>
      <w:r w:rsidRPr="00136BA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вважає, що отримані результати переконливо доводять, що при аутизмі виявляються </w:t>
      </w:r>
      <w:proofErr w:type="spellStart"/>
      <w:r w:rsidRPr="00136BAA">
        <w:rPr>
          <w:rFonts w:ascii="Times New Roman" w:eastAsia="Times New Roman" w:hAnsi="Times New Roman" w:cs="Times New Roman"/>
          <w:color w:val="000000"/>
          <w:sz w:val="28"/>
          <w:szCs w:val="28"/>
        </w:rPr>
        <w:t>„зачепленими”</w:t>
      </w:r>
      <w:proofErr w:type="spellEnd"/>
      <w:r w:rsidRPr="00136BA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базові механізми функціонування мозку.</w:t>
      </w:r>
    </w:p>
    <w:p w:rsidR="00A41DE1" w:rsidRPr="00136BAA" w:rsidRDefault="00A41DE1" w:rsidP="00A41DE1">
      <w:pPr>
        <w:shd w:val="clear" w:color="auto" w:fill="FFFFFF" w:themeFill="background1"/>
        <w:spacing w:after="0" w:line="360" w:lineRule="auto"/>
        <w:ind w:right="425"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36BA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В. </w:t>
      </w:r>
      <w:proofErr w:type="spellStart"/>
      <w:r w:rsidRPr="00136BAA">
        <w:rPr>
          <w:rFonts w:ascii="Times New Roman" w:eastAsia="Times New Roman" w:hAnsi="Times New Roman" w:cs="Times New Roman"/>
          <w:color w:val="000000"/>
          <w:sz w:val="28"/>
          <w:szCs w:val="28"/>
        </w:rPr>
        <w:t>Rimland</w:t>
      </w:r>
      <w:proofErr w:type="spellEnd"/>
      <w:r w:rsidRPr="00136BA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і С.С. </w:t>
      </w:r>
      <w:proofErr w:type="spellStart"/>
      <w:r w:rsidRPr="00136BAA">
        <w:rPr>
          <w:rFonts w:ascii="Times New Roman" w:eastAsia="Times New Roman" w:hAnsi="Times New Roman" w:cs="Times New Roman"/>
          <w:color w:val="000000"/>
          <w:sz w:val="28"/>
          <w:szCs w:val="28"/>
        </w:rPr>
        <w:t>Мнухін</w:t>
      </w:r>
      <w:proofErr w:type="spellEnd"/>
      <w:r w:rsidRPr="00136BA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вказують на можливість ролі порушень активуючих впливів зі сторони утворень стволу мозку. Д.Н. Ісаєв і В.Е. </w:t>
      </w:r>
      <w:r w:rsidRPr="00136BAA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Каган висловлює припущення щодо значення порушення </w:t>
      </w:r>
      <w:proofErr w:type="spellStart"/>
      <w:r w:rsidRPr="00136BAA">
        <w:rPr>
          <w:rFonts w:ascii="Times New Roman" w:eastAsia="Times New Roman" w:hAnsi="Times New Roman" w:cs="Times New Roman"/>
          <w:color w:val="000000"/>
          <w:sz w:val="28"/>
          <w:szCs w:val="28"/>
        </w:rPr>
        <w:t>чололімбічних</w:t>
      </w:r>
      <w:proofErr w:type="spellEnd"/>
      <w:r w:rsidRPr="00136BA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функціональних зв’язків у виникненні розладів системи організації і планування поведінки.</w:t>
      </w:r>
    </w:p>
    <w:p w:rsidR="00A41DE1" w:rsidRPr="00136BAA" w:rsidRDefault="00A41DE1" w:rsidP="00A41DE1">
      <w:pPr>
        <w:shd w:val="clear" w:color="auto" w:fill="FFFFFF" w:themeFill="background1"/>
        <w:spacing w:after="0" w:line="360" w:lineRule="auto"/>
        <w:ind w:right="425"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36BA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Кора головного мозку у дітей з </w:t>
      </w:r>
      <w:proofErr w:type="spellStart"/>
      <w:r w:rsidRPr="00136BAA">
        <w:rPr>
          <w:rFonts w:ascii="Times New Roman" w:eastAsia="Times New Roman" w:hAnsi="Times New Roman" w:cs="Times New Roman"/>
          <w:color w:val="000000"/>
          <w:sz w:val="28"/>
          <w:szCs w:val="28"/>
        </w:rPr>
        <w:t>аутичними</w:t>
      </w:r>
      <w:proofErr w:type="spellEnd"/>
      <w:r w:rsidRPr="00136BA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розладами пасивно реєструє і закарбовує все, що потрапляє в їх поле зору, але втрачає здатність активного ставлення до явищ оточення; експериментально встановлено (С.С. </w:t>
      </w:r>
      <w:proofErr w:type="spellStart"/>
      <w:r w:rsidRPr="00136BAA">
        <w:rPr>
          <w:rFonts w:ascii="Times New Roman" w:eastAsia="Times New Roman" w:hAnsi="Times New Roman" w:cs="Times New Roman"/>
          <w:color w:val="000000"/>
          <w:sz w:val="28"/>
          <w:szCs w:val="28"/>
        </w:rPr>
        <w:t>Мнухін</w:t>
      </w:r>
      <w:proofErr w:type="spellEnd"/>
      <w:r w:rsidRPr="00136BA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та інші), що у них домінують в корі головного мозку процеси гальмування.</w:t>
      </w:r>
    </w:p>
    <w:p w:rsidR="00A41DE1" w:rsidRPr="00136BAA" w:rsidRDefault="00A41DE1" w:rsidP="00A41DE1">
      <w:pPr>
        <w:shd w:val="clear" w:color="auto" w:fill="FFFFFF" w:themeFill="background1"/>
        <w:spacing w:after="0" w:line="360" w:lineRule="auto"/>
        <w:ind w:right="425"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36BA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Відомо, що у </w:t>
      </w:r>
      <w:proofErr w:type="spellStart"/>
      <w:r w:rsidRPr="00136BAA">
        <w:rPr>
          <w:rFonts w:ascii="Times New Roman" w:eastAsia="Times New Roman" w:hAnsi="Times New Roman" w:cs="Times New Roman"/>
          <w:color w:val="000000"/>
          <w:sz w:val="28"/>
          <w:szCs w:val="28"/>
        </w:rPr>
        <w:t>аутичних</w:t>
      </w:r>
      <w:proofErr w:type="spellEnd"/>
      <w:r w:rsidRPr="00136BA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дітей ознаки мозкової </w:t>
      </w:r>
      <w:proofErr w:type="spellStart"/>
      <w:r w:rsidRPr="00136BAA">
        <w:rPr>
          <w:rFonts w:ascii="Times New Roman" w:eastAsia="Times New Roman" w:hAnsi="Times New Roman" w:cs="Times New Roman"/>
          <w:color w:val="000000"/>
          <w:sz w:val="28"/>
          <w:szCs w:val="28"/>
        </w:rPr>
        <w:t>дисфункції</w:t>
      </w:r>
      <w:proofErr w:type="spellEnd"/>
      <w:r w:rsidRPr="00136BA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спостерігається частіше звичайного; у них нерідко виявляються порушення біохімічного обміну.</w:t>
      </w:r>
      <w:r w:rsidRPr="00BF6E0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136BAA">
        <w:rPr>
          <w:rFonts w:ascii="Times New Roman" w:eastAsia="Times New Roman" w:hAnsi="Times New Roman" w:cs="Times New Roman"/>
          <w:color w:val="000000"/>
          <w:sz w:val="28"/>
          <w:szCs w:val="28"/>
        </w:rPr>
        <w:t>Останнім часом це захворювання все частіше відносять до розряду захворювань пов’язаних  з проблемою оточення. Під оточенням розуміється їжа, ліки, повітря, вода, брак необхідних поживних мікроелементів, вміст токсинів в довкіллі, тобто, все, що оточує нас може мати потенційну небезпеку для людини.</w:t>
      </w:r>
    </w:p>
    <w:p w:rsidR="00A41DE1" w:rsidRPr="00416CC4" w:rsidRDefault="00A41DE1" w:rsidP="00A41DE1">
      <w:pPr>
        <w:shd w:val="clear" w:color="auto" w:fill="FFFFFF" w:themeFill="background1"/>
        <w:spacing w:after="0" w:line="360" w:lineRule="auto"/>
        <w:ind w:right="425"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36BA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Дослідження останнім показали, що існує прямий зв’язок між збільшенням кількості ртуті у вакцинах і аутизмом. У 1950 р, коли національний календар щеплень включав у себе всього 4 щеплення (від дифтерії, стовбняку, коклюшу та натуральної </w:t>
      </w:r>
      <w:proofErr w:type="spellStart"/>
      <w:r w:rsidRPr="00136BAA">
        <w:rPr>
          <w:rFonts w:ascii="Times New Roman" w:eastAsia="Times New Roman" w:hAnsi="Times New Roman" w:cs="Times New Roman"/>
          <w:color w:val="000000"/>
          <w:sz w:val="28"/>
          <w:szCs w:val="28"/>
        </w:rPr>
        <w:t>оспи</w:t>
      </w:r>
      <w:proofErr w:type="spellEnd"/>
      <w:r w:rsidRPr="00136BA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), аутизм розвивався всього у 1 дитини на 10000. Водночас педіатри називають це збігом. Зокрема Ден </w:t>
      </w:r>
      <w:proofErr w:type="spellStart"/>
      <w:r w:rsidRPr="00136BAA">
        <w:rPr>
          <w:rFonts w:ascii="Times New Roman" w:eastAsia="Times New Roman" w:hAnsi="Times New Roman" w:cs="Times New Roman"/>
          <w:color w:val="000000"/>
          <w:sz w:val="28"/>
          <w:szCs w:val="28"/>
        </w:rPr>
        <w:t>Олмстед</w:t>
      </w:r>
      <w:proofErr w:type="spellEnd"/>
      <w:r w:rsidRPr="00136BA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 своїх стаття </w:t>
      </w:r>
      <w:proofErr w:type="spellStart"/>
      <w:r w:rsidRPr="00136BAA">
        <w:rPr>
          <w:rFonts w:ascii="Times New Roman" w:eastAsia="Times New Roman" w:hAnsi="Times New Roman" w:cs="Times New Roman"/>
          <w:color w:val="000000"/>
          <w:sz w:val="28"/>
          <w:szCs w:val="28"/>
        </w:rPr>
        <w:t>“Епоха</w:t>
      </w:r>
      <w:proofErr w:type="spellEnd"/>
      <w:r w:rsidRPr="00136BA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аутизму // </w:t>
      </w:r>
      <w:proofErr w:type="spellStart"/>
      <w:r w:rsidRPr="00136BAA">
        <w:rPr>
          <w:rFonts w:ascii="Times New Roman" w:eastAsia="Times New Roman" w:hAnsi="Times New Roman" w:cs="Times New Roman"/>
          <w:color w:val="000000"/>
          <w:sz w:val="28"/>
          <w:szCs w:val="28"/>
        </w:rPr>
        <w:t>United</w:t>
      </w:r>
      <w:proofErr w:type="spellEnd"/>
      <w:r w:rsidRPr="00136BA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36BAA">
        <w:rPr>
          <w:rFonts w:ascii="Times New Roman" w:eastAsia="Times New Roman" w:hAnsi="Times New Roman" w:cs="Times New Roman"/>
          <w:color w:val="000000"/>
          <w:sz w:val="28"/>
          <w:szCs w:val="28"/>
        </w:rPr>
        <w:t>Press</w:t>
      </w:r>
      <w:proofErr w:type="spellEnd"/>
      <w:r w:rsidRPr="00136BA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36BAA">
        <w:rPr>
          <w:rFonts w:ascii="Times New Roman" w:eastAsia="Times New Roman" w:hAnsi="Times New Roman" w:cs="Times New Roman"/>
          <w:color w:val="000000"/>
          <w:sz w:val="28"/>
          <w:szCs w:val="28"/>
        </w:rPr>
        <w:t>International</w:t>
      </w:r>
      <w:proofErr w:type="spellEnd"/>
      <w:r w:rsidRPr="00136BAA">
        <w:rPr>
          <w:rFonts w:ascii="Times New Roman" w:eastAsia="Times New Roman" w:hAnsi="Times New Roman" w:cs="Times New Roman"/>
          <w:color w:val="000000"/>
          <w:sz w:val="28"/>
          <w:szCs w:val="28"/>
        </w:rPr>
        <w:t>" звертає увагу на те, що вперше аутизм виявили майже одночасно і в США, і в Європі.</w:t>
      </w:r>
    </w:p>
    <w:p w:rsidR="00A41DE1" w:rsidRPr="00BF6E02" w:rsidRDefault="00A41DE1" w:rsidP="00A41DE1">
      <w:pPr>
        <w:shd w:val="clear" w:color="auto" w:fill="FFFFFF" w:themeFill="background1"/>
        <w:spacing w:after="0" w:line="360" w:lineRule="auto"/>
        <w:ind w:right="425" w:firstLine="30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pict>
          <v:roundrect id="_x0000_s1026" style="position:absolute;left:0;text-align:left;margin-left:127.9pt;margin-top:.25pt;width:240.75pt;height:91.25pt;z-index:251660288" arcsize="10923f" fillcolor="white [3201]" strokecolor="#95b3d7 [1940]" strokeweight="1pt">
            <v:fill color2="#b8cce4 [1300]" focusposition="1" focussize="" focus="100%" type="gradient"/>
            <v:shadow on="t" type="perspective" color="#243f60 [1604]" opacity=".5" offset="1pt" offset2="-3pt"/>
            <o:extrusion v:ext="view" backdepth="1in" viewpoint="0" viewpointorigin="0" skewangle="-90" type="perspective"/>
            <v:textbox>
              <w:txbxContent>
                <w:p w:rsidR="00A41DE1" w:rsidRPr="0038492B" w:rsidRDefault="00A41DE1" w:rsidP="00A41DE1">
                  <w:pPr>
                    <w:jc w:val="center"/>
                    <w:rPr>
                      <w:rFonts w:ascii="Georgia" w:hAnsi="Georgia"/>
                      <w:b/>
                      <w:i/>
                      <w:color w:val="244061" w:themeColor="accent1" w:themeShade="80"/>
                      <w:sz w:val="56"/>
                      <w:szCs w:val="56"/>
                    </w:rPr>
                  </w:pPr>
                  <w:r w:rsidRPr="0038492B">
                    <w:rPr>
                      <w:rFonts w:ascii="Georgia" w:hAnsi="Georgia"/>
                      <w:b/>
                      <w:i/>
                      <w:color w:val="244061" w:themeColor="accent1" w:themeShade="80"/>
                      <w:sz w:val="56"/>
                      <w:szCs w:val="56"/>
                    </w:rPr>
                    <w:t>Причини аутизму</w:t>
                  </w:r>
                </w:p>
              </w:txbxContent>
            </v:textbox>
          </v:roundrect>
        </w:pict>
      </w:r>
    </w:p>
    <w:p w:rsidR="00A41DE1" w:rsidRPr="00136BAA" w:rsidRDefault="00A41DE1" w:rsidP="00A41DE1">
      <w:pPr>
        <w:shd w:val="clear" w:color="auto" w:fill="FFFFFF" w:themeFill="background1"/>
        <w:spacing w:after="0" w:line="360" w:lineRule="auto"/>
        <w:ind w:right="425"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41DE1" w:rsidRPr="00136BAA" w:rsidRDefault="00A41DE1" w:rsidP="00A41DE1">
      <w:pPr>
        <w:shd w:val="clear" w:color="auto" w:fill="FFFFFF" w:themeFill="background1"/>
        <w:spacing w:after="0" w:line="360" w:lineRule="auto"/>
        <w:ind w:right="425"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41DE1" w:rsidRPr="00136BAA" w:rsidRDefault="00A41DE1" w:rsidP="00A41DE1">
      <w:pPr>
        <w:shd w:val="clear" w:color="auto" w:fill="FFFFFF" w:themeFill="background1"/>
        <w:spacing w:after="0" w:line="360" w:lineRule="auto"/>
        <w:ind w:right="425"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_x0000_s1031" type="#_x0000_t67" style="position:absolute;left:0;text-align:left;margin-left:229.6pt;margin-top:16.4pt;width:24pt;height:16.5pt;z-index:251665408" fillcolor="#4f81bd [3204]" strokecolor="#f2f2f2 [3041]" strokeweight="3pt">
            <v:shadow on="t" type="perspective" color="#243f60 [1604]" opacity=".5" offset="1pt" offset2="-1pt"/>
            <v:textbox style="layout-flow:vertical-ideographic"/>
          </v:shape>
        </w:pict>
      </w:r>
    </w:p>
    <w:p w:rsidR="00A41DE1" w:rsidRPr="00136BAA" w:rsidRDefault="00A41DE1" w:rsidP="00A41DE1">
      <w:pPr>
        <w:shd w:val="clear" w:color="auto" w:fill="FFFFFF" w:themeFill="background1"/>
        <w:spacing w:after="0" w:line="360" w:lineRule="auto"/>
        <w:ind w:right="425"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pict>
          <v:shape id="_x0000_s1032" type="#_x0000_t67" style="position:absolute;left:0;text-align:left;margin-left:330.35pt;margin-top:-17.4pt;width:23.2pt;height:68.45pt;rotation:-3510790fd;z-index:251666432" fillcolor="#4f81bd [3204]" strokecolor="#f2f2f2 [3041]" strokeweight="3pt">
            <v:shadow on="t" type="perspective" color="#243f60 [1604]" opacity=".5" offset="1pt" offset2="-1pt"/>
            <v:textbox style="layout-flow:vertical-ideographic"/>
          </v:shape>
        </w:pict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pict>
          <v:shape id="_x0000_s1030" type="#_x0000_t67" style="position:absolute;left:0;text-align:left;margin-left:122.9pt;margin-top:-9.9pt;width:26pt;height:77pt;rotation:2964447fd;z-index:251664384" fillcolor="#4f81bd [3204]" strokecolor="#f2f2f2 [3041]" strokeweight="3pt">
            <v:shadow on="t" type="perspective" color="#243f60 [1604]" opacity=".5" offset="1pt" offset2="-1pt"/>
            <v:textbox style="layout-flow:vertical-ideographic"/>
          </v:shape>
        </w:pict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pict>
          <v:oval id="_x0000_s1027" style="position:absolute;left:0;text-align:left;margin-left:-49.05pt;margin-top:8.75pt;width:159pt;height:102.75pt;z-index:251661312" fillcolor="white [3201]" strokecolor="#95b3d7 [1940]" strokeweight="1pt">
            <v:fill color2="#b8cce4 [1300]" focusposition="1" focussize="" focus="100%" type="gradient"/>
            <v:shadow on="t" type="perspective" color="#243f60 [1604]" opacity=".5" offset="1pt" offset2="-3pt"/>
            <v:textbox>
              <w:txbxContent>
                <w:p w:rsidR="00A41DE1" w:rsidRPr="0038492B" w:rsidRDefault="00A41DE1" w:rsidP="00A41DE1">
                  <w:pPr>
                    <w:jc w:val="center"/>
                    <w:rPr>
                      <w:rFonts w:ascii="Georgia" w:hAnsi="Georgia"/>
                      <w:b/>
                      <w:i/>
                      <w:color w:val="244061" w:themeColor="accent1" w:themeShade="80"/>
                      <w:sz w:val="32"/>
                      <w:szCs w:val="32"/>
                    </w:rPr>
                  </w:pPr>
                  <w:r w:rsidRPr="0038492B">
                    <w:rPr>
                      <w:rFonts w:ascii="Georgia" w:hAnsi="Georgia"/>
                      <w:b/>
                      <w:i/>
                      <w:color w:val="244061" w:themeColor="accent1" w:themeShade="80"/>
                      <w:sz w:val="32"/>
                      <w:szCs w:val="32"/>
                    </w:rPr>
                    <w:t>Спадкова схильність</w:t>
                  </w:r>
                </w:p>
              </w:txbxContent>
            </v:textbox>
          </v:oval>
        </w:pict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pict>
          <v:oval id="_x0000_s1028" style="position:absolute;left:0;text-align:left;margin-left:140.65pt;margin-top:8.75pt;width:197.25pt;height:152.35pt;z-index:251662336" fillcolor="white [3201]" strokecolor="#95b3d7 [1940]" strokeweight="1pt">
            <v:fill color2="#b8cce4 [1300]" focusposition="1" focussize="" focus="100%" type="gradient"/>
            <v:shadow on="t" type="perspective" color="#243f60 [1604]" opacity=".5" offset="1pt" offset2="-3pt"/>
            <v:textbox>
              <w:txbxContent>
                <w:p w:rsidR="00A41DE1" w:rsidRPr="00A41DE1" w:rsidRDefault="00A41DE1" w:rsidP="00A41DE1">
                  <w:pPr>
                    <w:jc w:val="center"/>
                    <w:rPr>
                      <w:rFonts w:ascii="Georgia" w:hAnsi="Georgia"/>
                      <w:b/>
                      <w:i/>
                      <w:color w:val="244061" w:themeColor="accent1" w:themeShade="80"/>
                      <w:sz w:val="24"/>
                      <w:szCs w:val="24"/>
                    </w:rPr>
                  </w:pPr>
                  <w:r w:rsidRPr="00A41DE1">
                    <w:rPr>
                      <w:rFonts w:ascii="Georgia" w:hAnsi="Georgia"/>
                      <w:b/>
                      <w:i/>
                      <w:color w:val="244061" w:themeColor="accent1" w:themeShade="80"/>
                      <w:sz w:val="24"/>
                      <w:szCs w:val="24"/>
                    </w:rPr>
                    <w:t>Органічні ураження</w:t>
                  </w:r>
                </w:p>
                <w:p w:rsidR="00A41DE1" w:rsidRPr="00A41DE1" w:rsidRDefault="00A41DE1" w:rsidP="00A41DE1">
                  <w:pPr>
                    <w:jc w:val="center"/>
                    <w:rPr>
                      <w:rFonts w:ascii="Georgia" w:hAnsi="Georgia"/>
                      <w:b/>
                      <w:i/>
                      <w:color w:val="244061" w:themeColor="accent1" w:themeShade="80"/>
                      <w:sz w:val="24"/>
                      <w:szCs w:val="24"/>
                    </w:rPr>
                  </w:pPr>
                  <w:r w:rsidRPr="00A41DE1">
                    <w:rPr>
                      <w:rFonts w:ascii="Georgia" w:hAnsi="Georgia"/>
                      <w:b/>
                      <w:i/>
                      <w:color w:val="244061" w:themeColor="accent1" w:themeShade="80"/>
                      <w:sz w:val="24"/>
                      <w:szCs w:val="24"/>
                    </w:rPr>
                    <w:t>(ліва півкуля і зона мовлення)</w:t>
                  </w:r>
                </w:p>
              </w:txbxContent>
            </v:textbox>
          </v:oval>
        </w:pict>
      </w:r>
    </w:p>
    <w:tbl>
      <w:tblPr>
        <w:tblW w:w="0" w:type="auto"/>
        <w:shd w:val="clear" w:color="auto" w:fill="FFFFDD"/>
        <w:tblCellMar>
          <w:left w:w="0" w:type="dxa"/>
          <w:right w:w="0" w:type="dxa"/>
        </w:tblCellMar>
        <w:tblLook w:val="04A0"/>
      </w:tblPr>
      <w:tblGrid>
        <w:gridCol w:w="6"/>
      </w:tblGrid>
      <w:tr w:rsidR="00A41DE1" w:rsidRPr="00136BAA" w:rsidTr="002E79D2">
        <w:tc>
          <w:tcPr>
            <w:tcW w:w="0" w:type="auto"/>
            <w:shd w:val="clear" w:color="auto" w:fill="FFFFDD"/>
            <w:hideMark/>
          </w:tcPr>
          <w:p w:rsidR="00A41DE1" w:rsidRPr="00136BAA" w:rsidRDefault="00A41DE1" w:rsidP="002E79D2">
            <w:pPr>
              <w:shd w:val="clear" w:color="auto" w:fill="FFFFFF" w:themeFill="background1"/>
              <w:spacing w:after="0" w:line="360" w:lineRule="auto"/>
              <w:ind w:right="4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A41DE1" w:rsidRPr="00136BAA" w:rsidRDefault="00A41DE1" w:rsidP="00A41DE1">
      <w:pPr>
        <w:shd w:val="clear" w:color="auto" w:fill="FFFFFF" w:themeFill="background1"/>
        <w:spacing w:after="0" w:line="360" w:lineRule="auto"/>
        <w:ind w:right="425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DD"/>
        </w:rPr>
      </w:pPr>
      <w:r w:rsidRPr="00E71A73">
        <w:rPr>
          <w:rFonts w:ascii="Times New Roman" w:eastAsia="Times New Roman" w:hAnsi="Times New Roman" w:cs="Times New Roman"/>
          <w:noProof/>
          <w:sz w:val="28"/>
          <w:szCs w:val="28"/>
        </w:rPr>
        <w:pict>
          <v:oval id="_x0000_s1029" style="position:absolute;margin-left:344.35pt;margin-top:4.3pt;width:162.75pt;height:102.75pt;z-index:251663360;mso-position-horizontal-relative:text;mso-position-vertical-relative:text" fillcolor="white [3201]" strokecolor="#95b3d7 [1940]" strokeweight="1pt">
            <v:fill color2="#b8cce4 [1300]" focusposition="1" focussize="" focus="100%" type="gradient"/>
            <v:shadow on="t" type="perspective" color="#243f60 [1604]" opacity=".5" offset="1pt" offset2="-3pt"/>
            <v:textbox>
              <w:txbxContent>
                <w:p w:rsidR="00A41DE1" w:rsidRPr="0038492B" w:rsidRDefault="00A41DE1" w:rsidP="00A41DE1">
                  <w:pPr>
                    <w:rPr>
                      <w:rFonts w:ascii="Georgia" w:hAnsi="Georgia"/>
                      <w:b/>
                      <w:i/>
                      <w:color w:val="244061" w:themeColor="accent1" w:themeShade="80"/>
                      <w:sz w:val="32"/>
                      <w:szCs w:val="32"/>
                    </w:rPr>
                  </w:pPr>
                  <w:r w:rsidRPr="0038492B">
                    <w:rPr>
                      <w:rFonts w:ascii="Georgia" w:hAnsi="Georgia"/>
                      <w:b/>
                      <w:i/>
                      <w:color w:val="244061" w:themeColor="accent1" w:themeShade="80"/>
                      <w:sz w:val="32"/>
                      <w:szCs w:val="32"/>
                    </w:rPr>
                    <w:t>Емоційна холодність матері</w:t>
                  </w:r>
                </w:p>
              </w:txbxContent>
            </v:textbox>
          </v:oval>
        </w:pict>
      </w:r>
      <w:r w:rsidRPr="00136BA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</w:p>
    <w:p w:rsidR="00A41DE1" w:rsidRPr="00416CC4" w:rsidRDefault="00A41DE1" w:rsidP="00A41DE1">
      <w:pPr>
        <w:shd w:val="clear" w:color="auto" w:fill="FFFFFF" w:themeFill="background1"/>
        <w:spacing w:after="0" w:line="360" w:lineRule="auto"/>
        <w:ind w:right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41DE1" w:rsidRPr="00136BAA" w:rsidRDefault="00A41DE1" w:rsidP="00A41DE1">
      <w:pPr>
        <w:shd w:val="clear" w:color="auto" w:fill="FFFFFF" w:themeFill="background1"/>
        <w:spacing w:after="0" w:line="360" w:lineRule="auto"/>
        <w:ind w:right="425"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lastRenderedPageBreak/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4740910</wp:posOffset>
            </wp:positionH>
            <wp:positionV relativeFrom="paragraph">
              <wp:posOffset>1596390</wp:posOffset>
            </wp:positionV>
            <wp:extent cx="1149985" cy="1863090"/>
            <wp:effectExtent l="19050" t="0" r="0" b="0"/>
            <wp:wrapSquare wrapText="bothSides"/>
            <wp:docPr id="23" name="Рисунок 63" descr="http://asv-tmn.ru/wp-content/uploads/2014/08/3D-Character-52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http://asv-tmn.ru/wp-content/uploads/2014/08/3D-Character-52_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25320" t="9003" r="25924" b="120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9985" cy="18630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36BA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Виникнення аутизму одночасно на різних континентах - не збіг, переконаний Ден </w:t>
      </w:r>
      <w:proofErr w:type="spellStart"/>
      <w:r w:rsidRPr="00136BAA">
        <w:rPr>
          <w:rFonts w:ascii="Times New Roman" w:eastAsia="Times New Roman" w:hAnsi="Times New Roman" w:cs="Times New Roman"/>
          <w:color w:val="000000"/>
          <w:sz w:val="28"/>
          <w:szCs w:val="28"/>
        </w:rPr>
        <w:t>Олмстед</w:t>
      </w:r>
      <w:proofErr w:type="spellEnd"/>
      <w:r w:rsidRPr="00136BA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Така одночасність означає, що хворобу спровокував якийсь єдиний для різних місць чинник. Цим чинником може бути одночасне для різних країн попадання в організм дітей </w:t>
      </w:r>
      <w:proofErr w:type="spellStart"/>
      <w:r w:rsidRPr="00136BAA">
        <w:rPr>
          <w:rFonts w:ascii="Times New Roman" w:eastAsia="Times New Roman" w:hAnsi="Times New Roman" w:cs="Times New Roman"/>
          <w:color w:val="000000"/>
          <w:sz w:val="28"/>
          <w:szCs w:val="28"/>
        </w:rPr>
        <w:t>етилртуті</w:t>
      </w:r>
      <w:proofErr w:type="spellEnd"/>
      <w:r w:rsidRPr="00136BA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причому не обов'язково у складі вакцин. Ден </w:t>
      </w:r>
      <w:proofErr w:type="spellStart"/>
      <w:r w:rsidRPr="00136BAA">
        <w:rPr>
          <w:rFonts w:ascii="Times New Roman" w:eastAsia="Times New Roman" w:hAnsi="Times New Roman" w:cs="Times New Roman"/>
          <w:color w:val="000000"/>
          <w:sz w:val="28"/>
          <w:szCs w:val="28"/>
        </w:rPr>
        <w:t>Олмстед</w:t>
      </w:r>
      <w:proofErr w:type="spellEnd"/>
      <w:r w:rsidRPr="00136BA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дізнався, що дана особливо небезпечна форма органічної ртуті використовувалася приблизно з 1930 р. у виробництві фунгіцидів. Саме Моріс </w:t>
      </w:r>
      <w:proofErr w:type="spellStart"/>
      <w:r w:rsidRPr="00136BAA">
        <w:rPr>
          <w:rFonts w:ascii="Times New Roman" w:eastAsia="Times New Roman" w:hAnsi="Times New Roman" w:cs="Times New Roman"/>
          <w:color w:val="000000"/>
          <w:sz w:val="28"/>
          <w:szCs w:val="28"/>
        </w:rPr>
        <w:t>Хараш</w:t>
      </w:r>
      <w:proofErr w:type="spellEnd"/>
      <w:r w:rsidRPr="00136BA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американський хімік, який запатентував вживання цієї сполуки у вакцинах, - там вона застосовується під назвою </w:t>
      </w:r>
      <w:proofErr w:type="spellStart"/>
      <w:r w:rsidRPr="00136BAA">
        <w:rPr>
          <w:rFonts w:ascii="Times New Roman" w:eastAsia="Times New Roman" w:hAnsi="Times New Roman" w:cs="Times New Roman"/>
          <w:color w:val="000000"/>
          <w:sz w:val="28"/>
          <w:szCs w:val="28"/>
        </w:rPr>
        <w:t>тимеросал</w:t>
      </w:r>
      <w:proofErr w:type="spellEnd"/>
      <w:r w:rsidRPr="00136BA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 вперше використав органічну ртуть для </w:t>
      </w:r>
      <w:proofErr w:type="spellStart"/>
      <w:r w:rsidRPr="00136BAA">
        <w:rPr>
          <w:rFonts w:ascii="Times New Roman" w:eastAsia="Times New Roman" w:hAnsi="Times New Roman" w:cs="Times New Roman"/>
          <w:color w:val="000000"/>
          <w:sz w:val="28"/>
          <w:szCs w:val="28"/>
        </w:rPr>
        <w:t>дезинфекції</w:t>
      </w:r>
      <w:proofErr w:type="spellEnd"/>
      <w:r w:rsidRPr="00136BA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насіння.</w:t>
      </w:r>
    </w:p>
    <w:p w:rsidR="00A41DE1" w:rsidRPr="00136BAA" w:rsidRDefault="00A41DE1" w:rsidP="00A41DE1">
      <w:pPr>
        <w:shd w:val="clear" w:color="auto" w:fill="FFFFFF" w:themeFill="background1"/>
        <w:spacing w:after="0" w:line="360" w:lineRule="auto"/>
        <w:ind w:right="425"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36BA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Дві компанії (одна німецька, інша американська) створили </w:t>
      </w:r>
      <w:proofErr w:type="spellStart"/>
      <w:r w:rsidRPr="00136BAA">
        <w:rPr>
          <w:rFonts w:ascii="Times New Roman" w:eastAsia="Times New Roman" w:hAnsi="Times New Roman" w:cs="Times New Roman"/>
          <w:color w:val="000000"/>
          <w:sz w:val="28"/>
          <w:szCs w:val="28"/>
        </w:rPr>
        <w:t>церезан</w:t>
      </w:r>
      <w:proofErr w:type="spellEnd"/>
      <w:r w:rsidRPr="00136BA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 фунгіцид на основі </w:t>
      </w:r>
      <w:proofErr w:type="spellStart"/>
      <w:r w:rsidRPr="00136BAA">
        <w:rPr>
          <w:rFonts w:ascii="Times New Roman" w:eastAsia="Times New Roman" w:hAnsi="Times New Roman" w:cs="Times New Roman"/>
          <w:color w:val="000000"/>
          <w:sz w:val="28"/>
          <w:szCs w:val="28"/>
        </w:rPr>
        <w:t>етилртуті</w:t>
      </w:r>
      <w:proofErr w:type="spellEnd"/>
      <w:r w:rsidRPr="00136BA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Спільне підприємство продавало цей фунгіцид і в Європу, і в США. </w:t>
      </w:r>
      <w:proofErr w:type="spellStart"/>
      <w:r w:rsidRPr="00136BAA">
        <w:rPr>
          <w:rFonts w:ascii="Times New Roman" w:eastAsia="Times New Roman" w:hAnsi="Times New Roman" w:cs="Times New Roman"/>
          <w:color w:val="000000"/>
          <w:sz w:val="28"/>
          <w:szCs w:val="28"/>
        </w:rPr>
        <w:t>Етилртуть</w:t>
      </w:r>
      <w:proofErr w:type="spellEnd"/>
      <w:r w:rsidRPr="00136BA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досі входить в більшість вакцин від грипу, які отримують вагітні жінки і маленькі діти. Варто зауважити, що сільгосппродукти, які містять ртуть заборонені у сільгосппродукції у зв’язку з шкідливим впливом на людину та довкілля.</w:t>
      </w:r>
      <w:r w:rsidRPr="00136BAA">
        <w:rPr>
          <w:noProof/>
          <w:sz w:val="28"/>
          <w:szCs w:val="28"/>
        </w:rPr>
        <w:t xml:space="preserve"> </w:t>
      </w:r>
    </w:p>
    <w:p w:rsidR="00A41DE1" w:rsidRPr="00BF6E02" w:rsidRDefault="00A41DE1" w:rsidP="00A41DE1">
      <w:pPr>
        <w:shd w:val="clear" w:color="auto" w:fill="FFFFFF" w:themeFill="background1"/>
        <w:spacing w:after="0" w:line="360" w:lineRule="auto"/>
        <w:ind w:right="425"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36BA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Отже, причиною виникнення аутизму могло бути - вважає Ден </w:t>
      </w:r>
      <w:proofErr w:type="spellStart"/>
      <w:r w:rsidRPr="00136BAA">
        <w:rPr>
          <w:rFonts w:ascii="Times New Roman" w:eastAsia="Times New Roman" w:hAnsi="Times New Roman" w:cs="Times New Roman"/>
          <w:color w:val="000000"/>
          <w:sz w:val="28"/>
          <w:szCs w:val="28"/>
        </w:rPr>
        <w:t>Олмстед</w:t>
      </w:r>
      <w:proofErr w:type="spellEnd"/>
      <w:r w:rsidRPr="00136BA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 дія </w:t>
      </w:r>
      <w:proofErr w:type="spellStart"/>
      <w:r w:rsidRPr="00136BAA">
        <w:rPr>
          <w:rFonts w:ascii="Times New Roman" w:eastAsia="Times New Roman" w:hAnsi="Times New Roman" w:cs="Times New Roman"/>
          <w:color w:val="000000"/>
          <w:sz w:val="28"/>
          <w:szCs w:val="28"/>
        </w:rPr>
        <w:t>етилртуті</w:t>
      </w:r>
      <w:proofErr w:type="spellEnd"/>
      <w:r w:rsidRPr="00136BA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через сільськогосподарські добрива. Таким чином, у деяких дітей, чутливих до дії нової </w:t>
      </w:r>
      <w:proofErr w:type="spellStart"/>
      <w:r w:rsidRPr="00136BAA">
        <w:rPr>
          <w:rFonts w:ascii="Times New Roman" w:eastAsia="Times New Roman" w:hAnsi="Times New Roman" w:cs="Times New Roman"/>
          <w:color w:val="000000"/>
          <w:sz w:val="28"/>
          <w:szCs w:val="28"/>
        </w:rPr>
        <w:t>нейротоксичної</w:t>
      </w:r>
      <w:proofErr w:type="spellEnd"/>
      <w:r w:rsidRPr="00136BA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форми ртуті, розвинулося нове неврологічне захворювання - аутизм.</w:t>
      </w:r>
      <w:r w:rsidRPr="00BF6E02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A41DE1" w:rsidRPr="00136BAA" w:rsidRDefault="00A41DE1" w:rsidP="00A41DE1">
      <w:pPr>
        <w:shd w:val="clear" w:color="auto" w:fill="FFFFFF" w:themeFill="background1"/>
        <w:spacing w:after="0" w:line="360" w:lineRule="auto"/>
        <w:ind w:right="425"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36BAA">
        <w:rPr>
          <w:rFonts w:ascii="Times New Roman" w:eastAsia="Times New Roman" w:hAnsi="Times New Roman" w:cs="Times New Roman"/>
          <w:color w:val="000000"/>
          <w:sz w:val="28"/>
          <w:szCs w:val="28"/>
        </w:rPr>
        <w:t>Із появою нових вакцин проти інших захворювань, медпрацівники почали вводити дітям більші дози ртуті. Ті, хто був народжений у 1981 р, отримали 135 мікрограм ртуті (у середньому), та вже почалася реєстрація 1 дитини із 2600 дітей, народжених у тому році.</w:t>
      </w:r>
    </w:p>
    <w:p w:rsidR="00A41DE1" w:rsidRPr="00136BAA" w:rsidRDefault="00A41DE1" w:rsidP="00A41DE1">
      <w:pPr>
        <w:shd w:val="clear" w:color="auto" w:fill="FFFFFF" w:themeFill="background1"/>
        <w:spacing w:after="0" w:line="360" w:lineRule="auto"/>
        <w:ind w:right="425"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36BA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Із додаванням вакцини від Гепатиту В (що вводилася у день народження) та вакцини від </w:t>
      </w:r>
      <w:proofErr w:type="spellStart"/>
      <w:r w:rsidRPr="00136BAA">
        <w:rPr>
          <w:rFonts w:ascii="Times New Roman" w:eastAsia="Times New Roman" w:hAnsi="Times New Roman" w:cs="Times New Roman"/>
          <w:color w:val="000000"/>
          <w:sz w:val="28"/>
          <w:szCs w:val="28"/>
        </w:rPr>
        <w:t>гемофільної</w:t>
      </w:r>
      <w:proofErr w:type="spellEnd"/>
      <w:r w:rsidRPr="00136BA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інфекції типу В, дітей, народжені у 1996 р, отримали вакцинами вже 246 мікрограм ртуті. Аутизм тепер реєструвався у одного із кожних 350 дітей.</w:t>
      </w:r>
    </w:p>
    <w:p w:rsidR="00A41DE1" w:rsidRPr="00136BAA" w:rsidRDefault="00A41DE1" w:rsidP="00A41DE1">
      <w:pPr>
        <w:shd w:val="clear" w:color="auto" w:fill="FFFFFF" w:themeFill="background1"/>
        <w:spacing w:after="0" w:line="360" w:lineRule="auto"/>
        <w:ind w:right="425"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36BA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 сьогоднішній день медпрацівники щеплюють дітей за календарем, що підготовлений Центром контролю захворювань і затверджений </w:t>
      </w:r>
      <w:r w:rsidRPr="00136BAA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Американською академією педіатрії та Американською академією сімейної медицини. Цей календар включає в себе 13 вакцин, кожна з яких може вводитися серією уколів. Таким чином дитині, перш ніж вона досягне віку 2 років (коли завершується розвиток мозку), 33 рази буде зроблене якесь щеплення. Набутим аутизмом сьогодні страждають: один із ста хлопчиків та одна із чотирьохсот дівчаток. Кожний рік лікарі </w:t>
      </w:r>
      <w:proofErr w:type="spellStart"/>
      <w:r w:rsidRPr="00136BAA">
        <w:rPr>
          <w:rFonts w:ascii="Times New Roman" w:eastAsia="Times New Roman" w:hAnsi="Times New Roman" w:cs="Times New Roman"/>
          <w:color w:val="000000"/>
          <w:sz w:val="28"/>
          <w:szCs w:val="28"/>
        </w:rPr>
        <w:t>діагнозують</w:t>
      </w:r>
      <w:proofErr w:type="spellEnd"/>
      <w:r w:rsidRPr="00136BA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100 000 нових захворювань лише США.</w:t>
      </w:r>
    </w:p>
    <w:p w:rsidR="00A41DE1" w:rsidRPr="00136BAA" w:rsidRDefault="00A41DE1" w:rsidP="00A41DE1">
      <w:pPr>
        <w:shd w:val="clear" w:color="auto" w:fill="FFFFFF" w:themeFill="background1"/>
        <w:spacing w:after="0" w:line="360" w:lineRule="auto"/>
        <w:ind w:right="425"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-128270</wp:posOffset>
            </wp:positionH>
            <wp:positionV relativeFrom="paragraph">
              <wp:posOffset>-1981835</wp:posOffset>
            </wp:positionV>
            <wp:extent cx="1562100" cy="1866900"/>
            <wp:effectExtent l="19050" t="0" r="0" b="0"/>
            <wp:wrapSquare wrapText="bothSides"/>
            <wp:docPr id="26" name="Рисунок 15" descr="https://d3n8a8pro7vhmx.cloudfront.net/okgrassrootsproject/pages/1/attachments/original/1419657043/canstock6258318.jpg?14196570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d3n8a8pro7vhmx.cloudfront.net/okgrassrootsproject/pages/1/attachments/original/1419657043/canstock6258318.jpg?141965704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10021" t="4428" r="8984" b="114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866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36BA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Звичайно, така реакція як аутизм виникає не у всіх, хтось може протистояти шкідливому впливу ззовні, а хтось вже ні. </w:t>
      </w:r>
      <w:proofErr w:type="spellStart"/>
      <w:r w:rsidRPr="00136BAA">
        <w:rPr>
          <w:rFonts w:ascii="Times New Roman" w:eastAsia="Times New Roman" w:hAnsi="Times New Roman" w:cs="Times New Roman"/>
          <w:color w:val="000000"/>
          <w:sz w:val="28"/>
          <w:szCs w:val="28"/>
        </w:rPr>
        <w:t>Аутисти</w:t>
      </w:r>
      <w:proofErr w:type="spellEnd"/>
      <w:r w:rsidRPr="00136BA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просто набагато вразливіші до цих подразників.</w:t>
      </w:r>
    </w:p>
    <w:p w:rsidR="00A41DE1" w:rsidRPr="00136BAA" w:rsidRDefault="00A41DE1" w:rsidP="00A41DE1">
      <w:pPr>
        <w:shd w:val="clear" w:color="auto" w:fill="FFFFFF" w:themeFill="background1"/>
        <w:spacing w:after="0" w:line="360" w:lineRule="auto"/>
        <w:ind w:right="425"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36BAA">
        <w:rPr>
          <w:rFonts w:ascii="Times New Roman" w:eastAsia="Times New Roman" w:hAnsi="Times New Roman" w:cs="Times New Roman"/>
          <w:color w:val="000000"/>
          <w:sz w:val="28"/>
          <w:szCs w:val="28"/>
        </w:rPr>
        <w:t>Ще 10 років тому аутизм вважався невиліковним захворюванням, зараз почали з’являтися історії успіху. Але і досі кожна така перемога сенсація і щоразу ця перемога давалася дуже і дуже нелегко.</w:t>
      </w:r>
    </w:p>
    <w:p w:rsidR="00A41DE1" w:rsidRPr="00136BAA" w:rsidRDefault="00A41DE1" w:rsidP="00A41DE1">
      <w:pPr>
        <w:shd w:val="clear" w:color="auto" w:fill="FFFFFF" w:themeFill="background1"/>
        <w:spacing w:after="0" w:line="360" w:lineRule="auto"/>
        <w:ind w:right="425"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36BA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60 років тому це було вкрай рідкісне захворювання, зараз замість кількох дітей на 10000 на аутизм страждає в середньому 1 на 200 дітей, а в деяких країнах статистика ще гірша - в Англії це 1 на 80. Зростання аутизму в світі вже зіставляють за масштабами з епідемією. Випадки захворювання збільшуються в середньому від 25% до 100% в рік в одному і тому ж регіоні. За останні 30 років більше 1 000 </w:t>
      </w:r>
      <w:proofErr w:type="spellStart"/>
      <w:r w:rsidRPr="00136BAA">
        <w:rPr>
          <w:rFonts w:ascii="Times New Roman" w:eastAsia="Times New Roman" w:hAnsi="Times New Roman" w:cs="Times New Roman"/>
          <w:color w:val="000000"/>
          <w:sz w:val="28"/>
          <w:szCs w:val="28"/>
        </w:rPr>
        <w:t>000</w:t>
      </w:r>
      <w:proofErr w:type="spellEnd"/>
      <w:r w:rsidRPr="00136BA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дітей захворіли аутизмом. Сьогодні 1 із 68 сімей має дитину, що хвора аутизмом.</w:t>
      </w:r>
    </w:p>
    <w:p w:rsidR="00A41DE1" w:rsidRPr="00416CC4" w:rsidRDefault="00A41DE1" w:rsidP="00A41DE1">
      <w:pPr>
        <w:pStyle w:val="2"/>
        <w:shd w:val="clear" w:color="auto" w:fill="FFFFFF"/>
        <w:spacing w:before="300" w:beforeAutospacing="0" w:after="0" w:afterAutospacing="0" w:line="360" w:lineRule="auto"/>
        <w:ind w:right="425"/>
        <w:jc w:val="both"/>
        <w:textAlignment w:val="baseline"/>
        <w:rPr>
          <w:bCs w:val="0"/>
          <w:color w:val="000000"/>
          <w:sz w:val="28"/>
          <w:szCs w:val="28"/>
        </w:rPr>
      </w:pPr>
    </w:p>
    <w:p w:rsidR="00A41DE1" w:rsidRPr="00416CC4" w:rsidRDefault="00A41DE1" w:rsidP="00A41DE1">
      <w:pPr>
        <w:pStyle w:val="2"/>
        <w:shd w:val="clear" w:color="auto" w:fill="FFFFFF"/>
        <w:spacing w:before="300" w:beforeAutospacing="0" w:after="0" w:afterAutospacing="0" w:line="360" w:lineRule="auto"/>
        <w:ind w:right="425"/>
        <w:jc w:val="both"/>
        <w:textAlignment w:val="baseline"/>
        <w:rPr>
          <w:bCs w:val="0"/>
          <w:color w:val="000000"/>
          <w:sz w:val="28"/>
          <w:szCs w:val="28"/>
        </w:rPr>
      </w:pPr>
    </w:p>
    <w:p w:rsidR="00DC465E" w:rsidRDefault="00DC465E"/>
    <w:sectPr w:rsidR="00DC465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A41DE1"/>
    <w:rsid w:val="00A41DE1"/>
    <w:rsid w:val="00DC46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A41DE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A41DE1"/>
    <w:rPr>
      <w:rFonts w:ascii="Times New Roman" w:eastAsia="Times New Roman" w:hAnsi="Times New Roman" w:cs="Times New Roman"/>
      <w:b/>
      <w:bCs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5284</Words>
  <Characters>3013</Characters>
  <Application>Microsoft Office Word</Application>
  <DocSecurity>0</DocSecurity>
  <Lines>25</Lines>
  <Paragraphs>16</Paragraphs>
  <ScaleCrop>false</ScaleCrop>
  <Company/>
  <LinksUpToDate>false</LinksUpToDate>
  <CharactersWithSpaces>8281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2021-09-23T08:58:00Z</dcterms:created>
  <dcterms:modified xsi:type="dcterms:W3CDTF">2021-09-23T09:04:00Z</dcterms:modified>
</cp:coreProperties>
</file>