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1A0" w:rsidRDefault="00F501A0" w:rsidP="00F501A0">
      <w:pPr>
        <w:rPr>
          <w:b/>
        </w:rPr>
      </w:pPr>
      <w:r>
        <w:rPr>
          <w:b/>
          <w:bCs/>
          <w:lang w:val="uk-UA"/>
        </w:rPr>
        <w:t>РАЗРАБОТКА</w:t>
      </w:r>
      <w:r w:rsidRPr="007646AA">
        <w:rPr>
          <w:lang w:val="uk-UA"/>
        </w:rPr>
        <w:t xml:space="preserve">  </w:t>
      </w:r>
      <w:r>
        <w:rPr>
          <w:b/>
          <w:iCs/>
        </w:rPr>
        <w:t>КОМПЕТЕНТНОСТНО - ОРИЕНТИРОВАННОГО УРОКА ПО</w:t>
      </w:r>
      <w:r>
        <w:rPr>
          <w:rStyle w:val="c2"/>
          <w:b/>
        </w:rPr>
        <w:t xml:space="preserve"> РУССКОМУ ЯЗЫКУ В 5 КЛАССЕ</w:t>
      </w:r>
      <w:r w:rsidRPr="00B43EE7">
        <w:rPr>
          <w:rStyle w:val="c2"/>
          <w:b/>
        </w:rPr>
        <w:t xml:space="preserve"> </w:t>
      </w:r>
      <w:r w:rsidRPr="00B43EE7">
        <w:rPr>
          <w:b/>
        </w:rPr>
        <w:t xml:space="preserve">                                                                                                                          </w:t>
      </w:r>
    </w:p>
    <w:p w:rsidR="00F501A0" w:rsidRPr="006D3AD7" w:rsidRDefault="00F501A0" w:rsidP="00F501A0">
      <w:pPr>
        <w:spacing w:before="100" w:beforeAutospacing="1" w:after="100" w:afterAutospacing="1"/>
        <w:rPr>
          <w:b/>
          <w:sz w:val="28"/>
          <w:szCs w:val="28"/>
        </w:rPr>
      </w:pPr>
      <w:r w:rsidRPr="006D3AD7">
        <w:rPr>
          <w:rFonts w:eastAsia="Calibri"/>
          <w:b/>
          <w:sz w:val="28"/>
          <w:szCs w:val="28"/>
          <w:lang w:eastAsia="en-US"/>
        </w:rPr>
        <w:t xml:space="preserve">Тема. Личные, притяжательные, указательные местоимения                                                                     Цели: </w:t>
      </w:r>
      <w:r w:rsidRPr="006D3AD7">
        <w:rPr>
          <w:rStyle w:val="c2"/>
          <w:i/>
          <w:sz w:val="28"/>
          <w:szCs w:val="28"/>
        </w:rPr>
        <w:t>образовательные</w:t>
      </w:r>
      <w:r w:rsidRPr="006D3AD7">
        <w:rPr>
          <w:rStyle w:val="c2"/>
          <w:sz w:val="28"/>
          <w:szCs w:val="28"/>
        </w:rPr>
        <w:t>:</w:t>
      </w:r>
      <w:r w:rsidRPr="006D3AD7">
        <w:rPr>
          <w:b/>
          <w:sz w:val="28"/>
          <w:szCs w:val="28"/>
        </w:rPr>
        <w:t xml:space="preserve"> </w:t>
      </w:r>
      <w:r w:rsidRPr="006D3AD7">
        <w:rPr>
          <w:rFonts w:eastAsia="Calibri"/>
          <w:sz w:val="28"/>
          <w:szCs w:val="28"/>
          <w:lang w:eastAsia="en-US"/>
        </w:rPr>
        <w:t>- расширить знания по  теме « Местоимение», познакомить учащихся с личными, притяжательными, указательными местоимениями;</w:t>
      </w:r>
      <w:r w:rsidRPr="006D3AD7">
        <w:rPr>
          <w:rFonts w:eastAsia="Calibri"/>
          <w:b/>
          <w:sz w:val="28"/>
          <w:szCs w:val="28"/>
          <w:lang w:eastAsia="en-US"/>
        </w:rPr>
        <w:t xml:space="preserve"> </w:t>
      </w:r>
      <w:r w:rsidRPr="006D3AD7">
        <w:rPr>
          <w:rStyle w:val="c2"/>
          <w:i/>
          <w:sz w:val="28"/>
          <w:szCs w:val="28"/>
        </w:rPr>
        <w:t>развивающие:</w:t>
      </w:r>
      <w:r w:rsidRPr="006D3AD7">
        <w:rPr>
          <w:b/>
          <w:sz w:val="28"/>
          <w:szCs w:val="28"/>
        </w:rPr>
        <w:t xml:space="preserve"> </w:t>
      </w:r>
      <w:r w:rsidRPr="006D3AD7">
        <w:rPr>
          <w:rFonts w:eastAsia="Calibri"/>
          <w:sz w:val="28"/>
          <w:szCs w:val="28"/>
          <w:lang w:eastAsia="en-US"/>
        </w:rPr>
        <w:t xml:space="preserve">- развивать умения определять названные разряды в тексте, правильно использовать их в речи, развивать </w:t>
      </w:r>
      <w:r w:rsidRPr="006D3AD7">
        <w:rPr>
          <w:rStyle w:val="c2"/>
          <w:sz w:val="28"/>
          <w:szCs w:val="28"/>
        </w:rPr>
        <w:t xml:space="preserve">познавательную активность и </w:t>
      </w:r>
      <w:r w:rsidRPr="006D3AD7">
        <w:rPr>
          <w:rFonts w:eastAsia="Calibri"/>
          <w:sz w:val="28"/>
          <w:szCs w:val="28"/>
          <w:lang w:eastAsia="en-US"/>
        </w:rPr>
        <w:t xml:space="preserve">творческие способности </w:t>
      </w:r>
      <w:r w:rsidRPr="006D3AD7">
        <w:rPr>
          <w:rStyle w:val="c2"/>
          <w:sz w:val="28"/>
          <w:szCs w:val="28"/>
        </w:rPr>
        <w:t xml:space="preserve">учащихся, их </w:t>
      </w:r>
      <w:r w:rsidRPr="006D3AD7">
        <w:rPr>
          <w:rFonts w:eastAsia="Calibri"/>
          <w:sz w:val="28"/>
          <w:szCs w:val="28"/>
          <w:lang w:eastAsia="en-US"/>
        </w:rPr>
        <w:t>память, критическое мышление,</w:t>
      </w:r>
      <w:r w:rsidRPr="006D3AD7">
        <w:rPr>
          <w:rStyle w:val="c2"/>
          <w:sz w:val="28"/>
          <w:szCs w:val="28"/>
        </w:rPr>
        <w:t xml:space="preserve"> умения работать самостоятельно и в группе (выбирать информацию, обосновывать свой выбор, систематизировать материал и графически его представлять), </w:t>
      </w:r>
      <w:r w:rsidRPr="006D3AD7">
        <w:rPr>
          <w:rFonts w:eastAsia="Calibri"/>
          <w:sz w:val="28"/>
          <w:szCs w:val="28"/>
          <w:lang w:eastAsia="en-US"/>
        </w:rPr>
        <w:t>обогащать словарный запас школьников;</w:t>
      </w:r>
      <w:r w:rsidRPr="006D3AD7">
        <w:rPr>
          <w:rFonts w:eastAsia="Calibri"/>
          <w:b/>
          <w:sz w:val="28"/>
          <w:szCs w:val="28"/>
          <w:lang w:eastAsia="en-US"/>
        </w:rPr>
        <w:t xml:space="preserve"> </w:t>
      </w:r>
      <w:r w:rsidRPr="006D3AD7">
        <w:rPr>
          <w:rStyle w:val="c2"/>
          <w:i/>
          <w:sz w:val="28"/>
          <w:szCs w:val="28"/>
        </w:rPr>
        <w:t>воспитывающие:</w:t>
      </w:r>
      <w:r w:rsidRPr="006D3AD7">
        <w:rPr>
          <w:b/>
          <w:sz w:val="28"/>
          <w:szCs w:val="28"/>
        </w:rPr>
        <w:t xml:space="preserve"> </w:t>
      </w:r>
      <w:r w:rsidRPr="006D3AD7">
        <w:rPr>
          <w:rFonts w:eastAsia="Calibri"/>
          <w:sz w:val="28"/>
          <w:szCs w:val="28"/>
          <w:lang w:eastAsia="en-US"/>
        </w:rPr>
        <w:t xml:space="preserve">- воспитывать интерес к русскому языку, уважительное отношение к инакомыслящим, бережное отношение к окружающей среде.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D3AD7">
        <w:rPr>
          <w:rFonts w:eastAsia="Calibri"/>
          <w:b/>
          <w:sz w:val="28"/>
          <w:szCs w:val="28"/>
          <w:lang w:eastAsia="en-US"/>
        </w:rPr>
        <w:t xml:space="preserve">Ожидаемые результаты: </w:t>
      </w:r>
      <w:r w:rsidRPr="006D3AD7">
        <w:rPr>
          <w:rFonts w:eastAsia="Calibri"/>
          <w:sz w:val="28"/>
          <w:szCs w:val="28"/>
          <w:lang w:eastAsia="en-US"/>
        </w:rPr>
        <w:t>учащиеся определяют местоимения в тексте, называют  их по разрядам, правильно используют в речи, умеют составлять предложения без речевых ошибок.</w:t>
      </w:r>
      <w:r w:rsidRPr="006D3AD7"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                                                        Межпредметные связи:</w:t>
      </w:r>
      <w:r w:rsidRPr="006D3AD7">
        <w:rPr>
          <w:rFonts w:eastAsia="Calibri"/>
          <w:sz w:val="28"/>
          <w:szCs w:val="28"/>
          <w:lang w:eastAsia="en-US"/>
        </w:rPr>
        <w:t xml:space="preserve"> русская литература, украинский язык.                                                                   </w:t>
      </w:r>
      <w:r w:rsidRPr="006D3AD7">
        <w:rPr>
          <w:rFonts w:eastAsia="Calibri"/>
          <w:b/>
          <w:sz w:val="28"/>
          <w:szCs w:val="28"/>
          <w:lang w:eastAsia="en-US"/>
        </w:rPr>
        <w:t>Оборудование:</w:t>
      </w:r>
      <w:r w:rsidRPr="006D3AD7">
        <w:rPr>
          <w:rFonts w:eastAsia="Calibri"/>
          <w:sz w:val="28"/>
          <w:szCs w:val="28"/>
          <w:lang w:eastAsia="en-US"/>
        </w:rPr>
        <w:t xml:space="preserve"> учебник Н.Ф. Баландиной, карточки, </w:t>
      </w:r>
      <w:r>
        <w:rPr>
          <w:rFonts w:eastAsia="Calibri"/>
          <w:sz w:val="28"/>
          <w:szCs w:val="28"/>
          <w:lang w:eastAsia="en-US"/>
        </w:rPr>
        <w:t xml:space="preserve">мультемидийная доска, </w:t>
      </w:r>
      <w:r w:rsidRPr="006D3AD7">
        <w:rPr>
          <w:rFonts w:eastAsia="Calibri"/>
          <w:sz w:val="28"/>
          <w:szCs w:val="28"/>
          <w:lang w:eastAsia="en-US"/>
        </w:rPr>
        <w:t xml:space="preserve">Рабочие листы «Теория» (по группам), Рабочие листы «Практика» (на парту).                                                                                                                                                             </w:t>
      </w:r>
      <w:r w:rsidRPr="006D3AD7">
        <w:rPr>
          <w:rFonts w:eastAsia="Calibri"/>
          <w:b/>
          <w:sz w:val="28"/>
          <w:szCs w:val="28"/>
          <w:lang w:eastAsia="en-US"/>
        </w:rPr>
        <w:t>Тип урока:</w:t>
      </w:r>
      <w:r w:rsidRPr="006D3AD7">
        <w:rPr>
          <w:rFonts w:eastAsia="Calibri"/>
          <w:sz w:val="28"/>
          <w:szCs w:val="28"/>
          <w:lang w:eastAsia="en-US"/>
        </w:rPr>
        <w:t xml:space="preserve"> изучение нового материала.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                    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                  Ход урока                                                                    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 xml:space="preserve">                   </w:t>
      </w:r>
      <w:r>
        <w:rPr>
          <w:rFonts w:eastAsia="Calibri"/>
          <w:b/>
          <w:sz w:val="28"/>
          <w:szCs w:val="28"/>
          <w:lang w:eastAsia="en-US"/>
        </w:rPr>
        <w:t xml:space="preserve">           </w:t>
      </w:r>
      <w:r w:rsidRPr="006D3AD7">
        <w:rPr>
          <w:rFonts w:eastAsia="Calibri"/>
          <w:b/>
          <w:sz w:val="28"/>
          <w:szCs w:val="28"/>
          <w:lang w:eastAsia="en-US"/>
        </w:rPr>
        <w:t xml:space="preserve">Я, ты, он, она, вместе – целая страна, вместе – дружная семья… 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Style w:val="c1"/>
          <w:b/>
          <w:sz w:val="28"/>
          <w:szCs w:val="28"/>
        </w:rPr>
        <w:t>I. ВХОД</w:t>
      </w:r>
      <w:r w:rsidRPr="006D3AD7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1. Организационный момент</w:t>
      </w:r>
      <w:r w:rsidRPr="006D3AD7">
        <w:rPr>
          <w:sz w:val="28"/>
          <w:szCs w:val="28"/>
        </w:rPr>
        <w:t xml:space="preserve">.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Pr="006D3AD7">
        <w:rPr>
          <w:rFonts w:eastAsia="Calibri"/>
          <w:sz w:val="28"/>
          <w:szCs w:val="28"/>
          <w:lang w:eastAsia="en-US"/>
        </w:rPr>
        <w:t>Прозвенел звонок. Внимание! Проверь, дружок,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Готов ли ты начать урок?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Всё ль на месте, все ль в порядке: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 xml:space="preserve">Книжка, ручка и тетрадка? </w:t>
      </w:r>
      <w:r w:rsidRPr="006D3AD7">
        <w:rPr>
          <w:sz w:val="28"/>
          <w:szCs w:val="28"/>
        </w:rPr>
        <w:t>- Добрый день. Садитесь. Откройте тетради, запишите число.</w:t>
      </w:r>
      <w:r w:rsidRPr="006D3AD7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6D3AD7">
        <w:rPr>
          <w:b/>
          <w:sz w:val="28"/>
          <w:szCs w:val="28"/>
        </w:rPr>
        <w:t xml:space="preserve"> </w:t>
      </w:r>
      <w:r w:rsidRPr="006D3AD7">
        <w:rPr>
          <w:rFonts w:eastAsia="Calibri"/>
          <w:b/>
          <w:sz w:val="28"/>
          <w:szCs w:val="28"/>
          <w:lang w:eastAsia="en-US"/>
        </w:rPr>
        <w:t>2. Проверка домашнего задания.                                                                                                                               3. Блиц – опрос:</w:t>
      </w:r>
      <w:r w:rsidRPr="006D3AD7">
        <w:rPr>
          <w:rFonts w:eastAsia="Calibri"/>
          <w:sz w:val="28"/>
          <w:szCs w:val="28"/>
          <w:lang w:eastAsia="en-US"/>
        </w:rPr>
        <w:t xml:space="preserve"> - как называют местоимение в украинском языке? (</w:t>
      </w:r>
      <w:r w:rsidRPr="006D3AD7">
        <w:rPr>
          <w:rFonts w:eastAsia="Calibri"/>
          <w:sz w:val="28"/>
          <w:szCs w:val="28"/>
          <w:lang w:val="uk-UA" w:eastAsia="en-US"/>
        </w:rPr>
        <w:t xml:space="preserve">займенник) – </w:t>
      </w:r>
      <w:r w:rsidRPr="006D3AD7">
        <w:rPr>
          <w:rFonts w:eastAsia="Calibri"/>
          <w:sz w:val="28"/>
          <w:szCs w:val="28"/>
          <w:lang w:eastAsia="en-US"/>
        </w:rPr>
        <w:t>чем отличается местоимение от других частей речи? (не называют предметы, признаки, их количество, а  лишь указывают на них) – какова роль местоимений в речи? (помогают избежать повторов слов; делают речь краткой, лаконичной; объединяют ПП в СП, а также предложения в связный текст).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>4. Карточки. Работа по вариантам. Задание.</w:t>
      </w:r>
      <w:r w:rsidRPr="006D3AD7">
        <w:rPr>
          <w:rFonts w:eastAsia="Calibri"/>
          <w:sz w:val="28"/>
          <w:szCs w:val="28"/>
          <w:lang w:eastAsia="en-US"/>
        </w:rPr>
        <w:t xml:space="preserve"> Записать словосочетания. Подчеркнуть местоимения, определить их падеж и число.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val="en-US" w:eastAsia="en-US"/>
        </w:rPr>
        <w:t>I</w:t>
      </w:r>
      <w:r w:rsidRPr="006D3AD7">
        <w:rPr>
          <w:rFonts w:eastAsia="Calibri"/>
          <w:b/>
          <w:sz w:val="28"/>
          <w:szCs w:val="28"/>
          <w:lang w:eastAsia="en-US"/>
        </w:rPr>
        <w:t xml:space="preserve"> вариант.</w:t>
      </w:r>
      <w:r w:rsidRPr="006D3AD7">
        <w:rPr>
          <w:rFonts w:eastAsia="Calibri"/>
          <w:sz w:val="28"/>
          <w:szCs w:val="28"/>
          <w:lang w:eastAsia="en-US"/>
        </w:rPr>
        <w:t xml:space="preserve"> Поднялся надо мною (Т.п. ед.ч.), ушли без тебя (Р.п. ед.ч.), ходили с ними (Т.п. ед.ч.), отдыхали с нами (Т.п. ед.ч.).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val="en-US" w:eastAsia="en-US"/>
        </w:rPr>
        <w:t>II</w:t>
      </w:r>
      <w:r w:rsidRPr="006D3AD7">
        <w:rPr>
          <w:rFonts w:eastAsia="Calibri"/>
          <w:b/>
          <w:sz w:val="28"/>
          <w:szCs w:val="28"/>
          <w:lang w:eastAsia="en-US"/>
        </w:rPr>
        <w:t xml:space="preserve"> вариант</w:t>
      </w:r>
      <w:r w:rsidRPr="006D3AD7">
        <w:rPr>
          <w:rFonts w:eastAsia="Calibri"/>
          <w:sz w:val="28"/>
          <w:szCs w:val="28"/>
          <w:lang w:eastAsia="en-US"/>
        </w:rPr>
        <w:t xml:space="preserve">. Вернулись к ней (Д.п. ед.ч.), увидели их (В.п. мн.ч.), думали о них (П.п. мн.ч.), благодарили вас (Р.п. мн.ч.).    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Style w:val="c1"/>
          <w:b/>
          <w:sz w:val="28"/>
          <w:szCs w:val="28"/>
        </w:rPr>
        <w:lastRenderedPageBreak/>
        <w:t>5. Формулирование темы.</w:t>
      </w:r>
      <w:r w:rsidRPr="006D3AD7">
        <w:rPr>
          <w:b/>
          <w:sz w:val="28"/>
          <w:szCs w:val="28"/>
        </w:rPr>
        <w:t xml:space="preserve"> </w:t>
      </w:r>
      <w:r w:rsidRPr="006D3AD7">
        <w:rPr>
          <w:sz w:val="28"/>
          <w:szCs w:val="28"/>
        </w:rPr>
        <w:t xml:space="preserve">– </w:t>
      </w:r>
      <w:r w:rsidRPr="006D3AD7">
        <w:rPr>
          <w:rFonts w:eastAsia="Calibri"/>
          <w:sz w:val="28"/>
          <w:szCs w:val="28"/>
          <w:lang w:eastAsia="en-US"/>
        </w:rPr>
        <w:t xml:space="preserve">Ребята, на прошлом уроке мы изучили, что такое местоимение, на какие вопросы отвечает, на что указывает, какова его роль в предложении. Сегодня  узнаем,  на какие разряды в зависимости от значений они делятся и как местоимения помогают нам обращаться друг к другу. </w:t>
      </w:r>
      <w:r w:rsidRPr="006D3AD7">
        <w:rPr>
          <w:sz w:val="28"/>
          <w:szCs w:val="28"/>
        </w:rPr>
        <w:t>Сформулируем тему урока.</w:t>
      </w:r>
      <w:r w:rsidRPr="006D3AD7">
        <w:rPr>
          <w:b/>
          <w:sz w:val="28"/>
          <w:szCs w:val="28"/>
        </w:rPr>
        <w:t xml:space="preserve"> </w:t>
      </w:r>
      <w:r w:rsidRPr="006D3AD7">
        <w:rPr>
          <w:sz w:val="28"/>
          <w:szCs w:val="28"/>
        </w:rPr>
        <w:t>– Запишем тему в тетрадь.</w:t>
      </w:r>
      <w:r w:rsidRPr="006D3AD7">
        <w:rPr>
          <w:b/>
          <w:sz w:val="28"/>
          <w:szCs w:val="28"/>
        </w:rPr>
        <w:t xml:space="preserve">                                                                                  </w:t>
      </w:r>
      <w:r w:rsidRPr="006D3AD7">
        <w:rPr>
          <w:rStyle w:val="c1"/>
          <w:b/>
          <w:sz w:val="28"/>
          <w:szCs w:val="28"/>
        </w:rPr>
        <w:t>6. Таблица З – Х – У</w:t>
      </w:r>
    </w:p>
    <w:tbl>
      <w:tblPr>
        <w:tblW w:w="0" w:type="auto"/>
        <w:tblInd w:w="10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840"/>
        <w:gridCol w:w="1269"/>
        <w:gridCol w:w="1250"/>
      </w:tblGrid>
      <w:tr w:rsidR="00F501A0" w:rsidRPr="006D3AD7" w:rsidTr="00B25EC6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1A0" w:rsidRPr="006D3AD7" w:rsidRDefault="00F501A0" w:rsidP="00B25EC6">
            <w:pPr>
              <w:pStyle w:val="c5"/>
              <w:rPr>
                <w:rStyle w:val="c15"/>
                <w:sz w:val="28"/>
                <w:szCs w:val="28"/>
              </w:rPr>
            </w:pPr>
            <w:r w:rsidRPr="006D3AD7">
              <w:rPr>
                <w:rStyle w:val="c15"/>
                <w:sz w:val="28"/>
                <w:szCs w:val="28"/>
              </w:rPr>
              <w:t>Знаю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1A0" w:rsidRPr="006D3AD7" w:rsidRDefault="00F501A0" w:rsidP="00B25EC6">
            <w:pPr>
              <w:pStyle w:val="c3"/>
              <w:rPr>
                <w:rStyle w:val="c15"/>
                <w:sz w:val="28"/>
                <w:szCs w:val="28"/>
              </w:rPr>
            </w:pPr>
            <w:r w:rsidRPr="006D3AD7">
              <w:rPr>
                <w:rStyle w:val="c15"/>
                <w:sz w:val="28"/>
                <w:szCs w:val="28"/>
              </w:rPr>
              <w:t>Хочу узнать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1A0" w:rsidRPr="006D3AD7" w:rsidRDefault="00F501A0" w:rsidP="00B25EC6">
            <w:pPr>
              <w:pStyle w:val="c5"/>
              <w:rPr>
                <w:rStyle w:val="c15"/>
                <w:sz w:val="28"/>
                <w:szCs w:val="28"/>
              </w:rPr>
            </w:pPr>
            <w:r w:rsidRPr="006D3AD7">
              <w:rPr>
                <w:rStyle w:val="c15"/>
                <w:sz w:val="28"/>
                <w:szCs w:val="28"/>
              </w:rPr>
              <w:t>Узнал(а)</w:t>
            </w:r>
          </w:p>
        </w:tc>
      </w:tr>
      <w:tr w:rsidR="00F501A0" w:rsidRPr="006D3AD7" w:rsidTr="00B25EC6">
        <w:tblPrEx>
          <w:tblCellSpacing w:w="0" w:type="dxa"/>
          <w:tblBorders>
            <w:top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 w:firstRow="1" w:lastRow="0" w:firstColumn="1" w:lastColumn="0" w:noHBand="0" w:noVBand="1"/>
        </w:tblPrEx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1A0" w:rsidRPr="006D3AD7" w:rsidRDefault="00F501A0" w:rsidP="00B25EC6">
            <w:pPr>
              <w:pStyle w:val="c5"/>
              <w:rPr>
                <w:rStyle w:val="c15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01A0" w:rsidRPr="006D3AD7" w:rsidRDefault="00F501A0" w:rsidP="00B25EC6">
            <w:pPr>
              <w:pStyle w:val="c3"/>
              <w:rPr>
                <w:rStyle w:val="c15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01A0" w:rsidRPr="006D3AD7" w:rsidRDefault="00F501A0" w:rsidP="00B25EC6">
            <w:pPr>
              <w:pStyle w:val="c5"/>
              <w:rPr>
                <w:rStyle w:val="c15"/>
                <w:sz w:val="28"/>
                <w:szCs w:val="28"/>
              </w:rPr>
            </w:pPr>
          </w:p>
        </w:tc>
      </w:tr>
    </w:tbl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sz w:val="28"/>
          <w:szCs w:val="28"/>
        </w:rPr>
        <w:t xml:space="preserve">– А сейчас нам нужно вспомнить всё, что мы уже знаем о местоимении.  – Начертите в тетрадь таблицу З-Х-У и заполните 1-й столбик. – Можно совещаться с товарищами.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6D3AD7">
        <w:rPr>
          <w:sz w:val="28"/>
          <w:szCs w:val="28"/>
        </w:rPr>
        <w:t xml:space="preserve"> </w:t>
      </w:r>
      <w:r w:rsidRPr="006D3AD7">
        <w:rPr>
          <w:rStyle w:val="c1"/>
          <w:b/>
          <w:sz w:val="28"/>
          <w:szCs w:val="28"/>
        </w:rPr>
        <w:t xml:space="preserve">7. Проверка записей </w:t>
      </w:r>
      <w:r w:rsidRPr="006D3AD7">
        <w:rPr>
          <w:b/>
          <w:sz w:val="28"/>
          <w:szCs w:val="28"/>
        </w:rPr>
        <w:t xml:space="preserve">(по группам, по очереди)                                                                                                          </w:t>
      </w:r>
      <w:r w:rsidRPr="006D3AD7">
        <w:rPr>
          <w:rStyle w:val="c1"/>
          <w:b/>
          <w:sz w:val="28"/>
          <w:szCs w:val="28"/>
        </w:rPr>
        <w:t xml:space="preserve"> 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Style w:val="c1"/>
          <w:b/>
          <w:sz w:val="28"/>
          <w:szCs w:val="28"/>
        </w:rPr>
        <w:t>II. ТЕОРИЯ</w:t>
      </w:r>
      <w:r w:rsidRPr="006D3AD7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1. Подготовка к восприятию нового материала</w:t>
      </w:r>
      <w:r>
        <w:rPr>
          <w:b/>
          <w:sz w:val="28"/>
          <w:szCs w:val="28"/>
        </w:rPr>
        <w:t>.</w:t>
      </w:r>
      <w:r w:rsidRPr="009269C8">
        <w:rPr>
          <w:sz w:val="28"/>
          <w:szCs w:val="28"/>
        </w:rPr>
        <w:t xml:space="preserve"> </w:t>
      </w:r>
      <w:r w:rsidRPr="009269C8">
        <w:rPr>
          <w:b/>
          <w:sz w:val="28"/>
          <w:szCs w:val="28"/>
        </w:rPr>
        <w:t>Музыкальное вступление. С. Ротару «Родина моя» (отрывок)</w:t>
      </w:r>
      <w:r>
        <w:rPr>
          <w:sz w:val="28"/>
          <w:szCs w:val="28"/>
        </w:rPr>
        <w:t xml:space="preserve"> </w:t>
      </w:r>
    </w:p>
    <w:p w:rsidR="00F501A0" w:rsidRPr="006D3AD7" w:rsidRDefault="00F501A0" w:rsidP="00F501A0">
      <w:pPr>
        <w:pStyle w:val="a3"/>
        <w:rPr>
          <w:rStyle w:val="c1"/>
          <w:b/>
          <w:sz w:val="28"/>
          <w:szCs w:val="28"/>
        </w:rPr>
      </w:pPr>
      <w:r w:rsidRPr="006D3AD7">
        <w:rPr>
          <w:b/>
          <w:sz w:val="28"/>
          <w:szCs w:val="28"/>
        </w:rPr>
        <w:t xml:space="preserve"> </w:t>
      </w:r>
      <w:r w:rsidRPr="006D3AD7">
        <w:rPr>
          <w:sz w:val="28"/>
          <w:szCs w:val="28"/>
        </w:rPr>
        <w:t xml:space="preserve">– Мы вспомнили всё, что знали о местоимении. Теперь нужно заполнить колонку «Хочу знать». Что мы туда напишем? Что вы хотите узнать нового о местоимении? Чему научиться?                                                                                                                                                                                                           </w:t>
      </w:r>
      <w:r w:rsidRPr="006D3AD7">
        <w:rPr>
          <w:rStyle w:val="c1"/>
          <w:b/>
          <w:sz w:val="28"/>
          <w:szCs w:val="28"/>
        </w:rPr>
        <w:t>2. Работа в группах.</w:t>
      </w:r>
      <w:r w:rsidRPr="006D3AD7">
        <w:rPr>
          <w:sz w:val="28"/>
          <w:szCs w:val="28"/>
        </w:rPr>
        <w:t xml:space="preserve"> Класс делится на 3 группы. Каждая группа получает таблицу для самостоятельной работы, в течение 5-7 минут его выполняет. Выбирает докладчика, который презентует всему классу результаты работы своей группы. Учащиеся  других групп записывают новую для них информацию. (Можно  несколько примеров к теме записать)</w:t>
      </w:r>
    </w:p>
    <w:p w:rsidR="00F501A0" w:rsidRPr="006D3AD7" w:rsidRDefault="00F501A0" w:rsidP="00F501A0">
      <w:pPr>
        <w:pStyle w:val="a3"/>
        <w:rPr>
          <w:rStyle w:val="c1"/>
          <w:b/>
          <w:sz w:val="28"/>
          <w:szCs w:val="28"/>
        </w:rPr>
      </w:pPr>
    </w:p>
    <w:p w:rsidR="00F501A0" w:rsidRPr="006D3AD7" w:rsidRDefault="00F501A0" w:rsidP="00F501A0">
      <w:pPr>
        <w:pStyle w:val="a3"/>
        <w:rPr>
          <w:rStyle w:val="c1"/>
          <w:b/>
          <w:sz w:val="28"/>
          <w:szCs w:val="28"/>
        </w:rPr>
      </w:pPr>
      <w:r w:rsidRPr="006D3AD7">
        <w:rPr>
          <w:rStyle w:val="c1"/>
          <w:b/>
          <w:sz w:val="28"/>
          <w:szCs w:val="28"/>
        </w:rPr>
        <w:t>I группа. ЛИЧНЫЕ МЕСТОИМЕНИЯ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>1. Работа с учебником. Таблица А</w:t>
      </w:r>
      <w:r w:rsidRPr="006D3AD7">
        <w:rPr>
          <w:rFonts w:eastAsia="Calibri"/>
          <w:b/>
          <w:i/>
          <w:sz w:val="28"/>
          <w:szCs w:val="28"/>
          <w:lang w:eastAsia="en-US"/>
        </w:rPr>
        <w:t>.</w:t>
      </w:r>
      <w:r w:rsidRPr="006D3AD7">
        <w:rPr>
          <w:rFonts w:eastAsia="Calibri"/>
          <w:sz w:val="28"/>
          <w:szCs w:val="28"/>
          <w:lang w:eastAsia="en-US"/>
        </w:rPr>
        <w:t xml:space="preserve"> </w:t>
      </w:r>
      <w:r w:rsidRPr="006D3AD7">
        <w:rPr>
          <w:rStyle w:val="FontStyle12"/>
          <w:b w:val="0"/>
          <w:sz w:val="28"/>
          <w:szCs w:val="28"/>
        </w:rPr>
        <w:t xml:space="preserve">Личные местоимения </w:t>
      </w:r>
      <w:r w:rsidRPr="006D3AD7">
        <w:rPr>
          <w:rFonts w:eastAsia="Calibri"/>
          <w:sz w:val="28"/>
          <w:szCs w:val="28"/>
          <w:lang w:eastAsia="en-US"/>
        </w:rPr>
        <w:t>(</w:t>
      </w:r>
      <w:r w:rsidRPr="006D3AD7">
        <w:rPr>
          <w:rFonts w:eastAsia="Calibri"/>
          <w:sz w:val="28"/>
          <w:szCs w:val="28"/>
          <w:lang w:val="uk-UA" w:eastAsia="en-US"/>
        </w:rPr>
        <w:t>особові)</w:t>
      </w:r>
      <w:r w:rsidRPr="006D3AD7">
        <w:rPr>
          <w:rStyle w:val="FontStyle12"/>
          <w:b w:val="0"/>
          <w:sz w:val="28"/>
          <w:szCs w:val="28"/>
        </w:rPr>
        <w:t xml:space="preserve"> указывают на лицо и предмет, но не называют их. Изменяются по лицам, числам, а в 3 лице – по родам. Отвечают на вопросы кто? что?</w:t>
      </w:r>
      <w:r w:rsidRPr="006D3AD7">
        <w:rPr>
          <w:rFonts w:eastAsia="Calibri"/>
          <w:sz w:val="28"/>
          <w:szCs w:val="28"/>
          <w:lang w:eastAsia="en-US"/>
        </w:rPr>
        <w:t xml:space="preserve"> / я, мы – 1 лицо, ты, вы – 2 лицо, он, она, оно – 3 лицо/                                                                                                                                                  </w:t>
      </w:r>
      <w:r w:rsidRPr="006D3AD7">
        <w:rPr>
          <w:rFonts w:eastAsia="Calibri"/>
          <w:b/>
          <w:sz w:val="28"/>
          <w:szCs w:val="28"/>
          <w:lang w:eastAsia="en-US"/>
        </w:rPr>
        <w:t xml:space="preserve">  2. Лингвистическое исследование. Работа с таблицей « Личные местоимения</w:t>
      </w:r>
      <w:r w:rsidRPr="006D3AD7">
        <w:rPr>
          <w:rFonts w:eastAsia="Calibri"/>
          <w:sz w:val="28"/>
          <w:szCs w:val="28"/>
          <w:lang w:eastAsia="en-US"/>
        </w:rPr>
        <w:t xml:space="preserve">».  Из предложенных предложений выписать в данную таблицу все местоимения. 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u w:val="single"/>
          <w:lang w:eastAsia="en-US"/>
        </w:rPr>
        <w:t>Единственное число</w:t>
      </w:r>
      <w:r w:rsidRPr="006D3AD7">
        <w:rPr>
          <w:rFonts w:eastAsia="Calibri"/>
          <w:sz w:val="28"/>
          <w:szCs w:val="28"/>
          <w:lang w:eastAsia="en-US"/>
        </w:rPr>
        <w:t xml:space="preserve">                                      </w:t>
      </w:r>
      <w:r w:rsidRPr="006D3AD7">
        <w:rPr>
          <w:rFonts w:eastAsia="Calibri"/>
          <w:sz w:val="28"/>
          <w:szCs w:val="28"/>
          <w:u w:val="single"/>
          <w:lang w:eastAsia="en-US"/>
        </w:rPr>
        <w:t>Множественное число</w:t>
      </w:r>
      <w:r w:rsidRPr="006D3AD7">
        <w:rPr>
          <w:rFonts w:eastAsia="Calibri"/>
          <w:sz w:val="28"/>
          <w:szCs w:val="28"/>
          <w:lang w:eastAsia="en-US"/>
        </w:rPr>
        <w:t xml:space="preserve">  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 xml:space="preserve">1 – е лицо  …                                                      1 – е лицо …    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2 – е лицо  …                                                      2 – е лицо …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3 – е лицо   …                                                     3 – е лицо …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1. Сегодня я встал рано. 2. Мы с братом решили пойти в зоопарк. 3. Он вчера предложил посмотреть на родившихся там тигрят. 4. Проснувшись, брат спрашивает: « Ты будешь завтракать?». 5. Тут выходит мама и говорит: « А вы зубы почистили?». 6.Оно и понятно: она у нас строгая. 7. Родители тоже проснулись рано: они сегодня идут в гости к друзьям.</w:t>
      </w:r>
    </w:p>
    <w:p w:rsidR="00F501A0" w:rsidRPr="006D3AD7" w:rsidRDefault="00F501A0" w:rsidP="00F501A0">
      <w:pPr>
        <w:pStyle w:val="Style2"/>
        <w:widowControl/>
        <w:ind w:firstLine="0"/>
        <w:rPr>
          <w:rStyle w:val="c1"/>
          <w:b/>
          <w:sz w:val="28"/>
          <w:szCs w:val="28"/>
        </w:rPr>
      </w:pPr>
    </w:p>
    <w:p w:rsidR="00F501A0" w:rsidRPr="006D3AD7" w:rsidRDefault="00F501A0" w:rsidP="00F501A0">
      <w:pPr>
        <w:pStyle w:val="Style2"/>
        <w:widowControl/>
        <w:ind w:firstLine="0"/>
        <w:rPr>
          <w:rStyle w:val="c1"/>
          <w:b/>
          <w:sz w:val="28"/>
          <w:szCs w:val="28"/>
        </w:rPr>
      </w:pPr>
      <w:r w:rsidRPr="006D3AD7">
        <w:rPr>
          <w:rStyle w:val="c1"/>
          <w:b/>
          <w:sz w:val="28"/>
          <w:szCs w:val="28"/>
        </w:rPr>
        <w:t>II группа. ПРИТЯЖАТЕЛЬНЫЕ МЕСТОИМЕНИЯ</w:t>
      </w:r>
    </w:p>
    <w:p w:rsidR="00F501A0" w:rsidRPr="006D3AD7" w:rsidRDefault="00F501A0" w:rsidP="00F501A0">
      <w:pPr>
        <w:pStyle w:val="Style2"/>
        <w:widowControl/>
        <w:spacing w:line="240" w:lineRule="auto"/>
        <w:ind w:firstLine="0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lastRenderedPageBreak/>
        <w:t>1. Работа с учебником. Таблица Б.</w:t>
      </w:r>
      <w:r w:rsidRPr="006D3AD7">
        <w:rPr>
          <w:rFonts w:eastAsia="Calibri"/>
          <w:sz w:val="28"/>
          <w:szCs w:val="28"/>
          <w:lang w:eastAsia="en-US"/>
        </w:rPr>
        <w:t xml:space="preserve"> Притяжательные местоимения (</w:t>
      </w:r>
      <w:r w:rsidRPr="006D3AD7">
        <w:rPr>
          <w:rFonts w:eastAsia="Calibri"/>
          <w:sz w:val="28"/>
          <w:szCs w:val="28"/>
          <w:lang w:val="uk-UA" w:eastAsia="en-US"/>
        </w:rPr>
        <w:t xml:space="preserve">присвійні) </w:t>
      </w:r>
      <w:r w:rsidRPr="006D3AD7">
        <w:rPr>
          <w:rFonts w:eastAsia="Calibri"/>
          <w:sz w:val="28"/>
          <w:szCs w:val="28"/>
          <w:lang w:eastAsia="en-US"/>
        </w:rPr>
        <w:t>указывают на принадлежность чего-либо или кого-либо и отвечают на вопрос чей? чьё? чьи? (мой, твой, наш, ваш, свой, его, её, их).</w:t>
      </w:r>
      <w:r w:rsidRPr="006D3AD7">
        <w:rPr>
          <w:rStyle w:val="FontStyle12"/>
          <w:b w:val="0"/>
          <w:sz w:val="28"/>
          <w:szCs w:val="28"/>
        </w:rPr>
        <w:t xml:space="preserve"> 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 xml:space="preserve">2. Игра «Я – переводчик». </w:t>
      </w:r>
      <w:r w:rsidRPr="006D3AD7">
        <w:rPr>
          <w:rFonts w:eastAsia="Calibri"/>
          <w:sz w:val="28"/>
          <w:szCs w:val="28"/>
          <w:lang w:eastAsia="en-US"/>
        </w:rPr>
        <w:t xml:space="preserve">Перевести словосочетания на русский язык, записать, подчеркнуть притяжательные местоимения. Составить два предложения с любыми из данных словосочетаний. </w:t>
      </w:r>
      <w:r w:rsidRPr="006D3AD7">
        <w:rPr>
          <w:rFonts w:eastAsia="Calibri"/>
          <w:b/>
          <w:sz w:val="28"/>
          <w:szCs w:val="28"/>
          <w:lang w:val="uk-UA" w:eastAsia="en-US"/>
        </w:rPr>
        <w:t xml:space="preserve">– </w:t>
      </w:r>
      <w:r w:rsidRPr="006D3AD7">
        <w:rPr>
          <w:rFonts w:eastAsia="Calibri"/>
          <w:b/>
          <w:sz w:val="28"/>
          <w:szCs w:val="28"/>
          <w:lang w:eastAsia="en-US"/>
        </w:rPr>
        <w:t>М</w:t>
      </w:r>
      <w:r w:rsidRPr="006D3AD7">
        <w:rPr>
          <w:rFonts w:eastAsia="Calibri"/>
          <w:b/>
          <w:sz w:val="28"/>
          <w:szCs w:val="28"/>
          <w:lang w:val="uk-UA" w:eastAsia="en-US"/>
        </w:rPr>
        <w:t>ій характер, твій розум, наша радість, ваші здібності, свої  спогади, їхні бажання, його пес, її кошеня. (</w:t>
      </w:r>
      <w:r w:rsidRPr="006D3AD7">
        <w:rPr>
          <w:rFonts w:eastAsia="Calibri"/>
          <w:sz w:val="28"/>
          <w:szCs w:val="28"/>
          <w:lang w:eastAsia="en-US"/>
        </w:rPr>
        <w:t>Мой характер, твой разум, наша радость, ваши способности, свои воспоминания, их желания, его собака, её котёнок.)</w:t>
      </w:r>
      <w:r w:rsidRPr="006D3AD7">
        <w:rPr>
          <w:rFonts w:eastAsia="Calibri"/>
          <w:sz w:val="28"/>
          <w:szCs w:val="28"/>
          <w:u w:val="single"/>
          <w:lang w:eastAsia="en-US"/>
        </w:rPr>
        <w:t xml:space="preserve">                                                               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u w:val="single"/>
          <w:lang w:eastAsia="en-US"/>
        </w:rPr>
      </w:pPr>
    </w:p>
    <w:p w:rsidR="00F501A0" w:rsidRPr="006D3AD7" w:rsidRDefault="00F501A0" w:rsidP="00F501A0">
      <w:pPr>
        <w:pStyle w:val="Style2"/>
        <w:widowControl/>
        <w:spacing w:line="240" w:lineRule="auto"/>
        <w:ind w:firstLine="0"/>
        <w:rPr>
          <w:rStyle w:val="c1"/>
          <w:b/>
          <w:sz w:val="28"/>
          <w:szCs w:val="28"/>
        </w:rPr>
      </w:pPr>
      <w:r w:rsidRPr="006D3AD7">
        <w:rPr>
          <w:rStyle w:val="c1"/>
          <w:b/>
          <w:sz w:val="28"/>
          <w:szCs w:val="28"/>
        </w:rPr>
        <w:t>III группа. УКАЗАТЕЛЬНЫЕ МЕСТОИМЕНИЯ</w:t>
      </w:r>
    </w:p>
    <w:p w:rsidR="00F501A0" w:rsidRPr="006D3AD7" w:rsidRDefault="00F501A0" w:rsidP="00F501A0">
      <w:pPr>
        <w:pStyle w:val="Style2"/>
        <w:widowControl/>
        <w:spacing w:line="240" w:lineRule="auto"/>
        <w:ind w:firstLine="0"/>
        <w:rPr>
          <w:rStyle w:val="FontStyle12"/>
          <w:b w:val="0"/>
          <w:sz w:val="28"/>
          <w:szCs w:val="28"/>
          <w:lang w:val="uk-UA"/>
        </w:rPr>
      </w:pPr>
      <w:r w:rsidRPr="006D3AD7">
        <w:rPr>
          <w:rFonts w:eastAsia="Calibri"/>
          <w:b/>
          <w:sz w:val="28"/>
          <w:szCs w:val="28"/>
          <w:lang w:eastAsia="en-US"/>
        </w:rPr>
        <w:t>1. Работа с учебником. Таблица В.</w:t>
      </w:r>
      <w:r w:rsidRPr="006D3AD7">
        <w:rPr>
          <w:rFonts w:eastAsia="Calibri"/>
          <w:sz w:val="28"/>
          <w:szCs w:val="28"/>
          <w:lang w:eastAsia="en-US"/>
        </w:rPr>
        <w:t xml:space="preserve"> </w:t>
      </w:r>
      <w:r w:rsidRPr="006D3AD7">
        <w:rPr>
          <w:rStyle w:val="FontStyle12"/>
          <w:b w:val="0"/>
          <w:sz w:val="28"/>
          <w:szCs w:val="28"/>
        </w:rPr>
        <w:t xml:space="preserve">Указательные местоимения </w:t>
      </w:r>
      <w:r w:rsidRPr="006D3AD7">
        <w:rPr>
          <w:rFonts w:eastAsia="Calibri"/>
          <w:sz w:val="28"/>
          <w:szCs w:val="28"/>
          <w:lang w:eastAsia="en-US"/>
        </w:rPr>
        <w:t>(вказ</w:t>
      </w:r>
      <w:r w:rsidRPr="006D3AD7">
        <w:rPr>
          <w:rFonts w:eastAsia="Calibri"/>
          <w:sz w:val="28"/>
          <w:szCs w:val="28"/>
          <w:lang w:val="uk-UA" w:eastAsia="en-US"/>
        </w:rPr>
        <w:t>івні)</w:t>
      </w:r>
      <w:r w:rsidRPr="006D3AD7">
        <w:rPr>
          <w:rFonts w:eastAsia="Calibri"/>
          <w:sz w:val="28"/>
          <w:szCs w:val="28"/>
          <w:lang w:eastAsia="en-US"/>
        </w:rPr>
        <w:t xml:space="preserve"> </w:t>
      </w:r>
      <w:r w:rsidRPr="006D3AD7">
        <w:rPr>
          <w:rStyle w:val="FontStyle12"/>
          <w:b w:val="0"/>
          <w:sz w:val="28"/>
          <w:szCs w:val="28"/>
        </w:rPr>
        <w:t>указывают на предметы, их признаки, качество, количество, но не называют их (этот, эта, это, эти, тот, та, то, те, такой, таков, столько). Изменяются по родам, числам и падежам.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>2. Работа по развитию речи.</w:t>
      </w:r>
      <w:r w:rsidRPr="006D3AD7">
        <w:rPr>
          <w:rFonts w:eastAsia="Calibri"/>
          <w:sz w:val="28"/>
          <w:szCs w:val="28"/>
          <w:lang w:eastAsia="en-US"/>
        </w:rPr>
        <w:t xml:space="preserve"> Составить пять предложений (о животных) с указательными местоимениями этот, тот, такой, таков, столько (можна изменять форму слова). 1. Этот зоопарк находится за чертой города. 2. У того жирафа очень красивые пятнышки. 3. У маленькой обезьянки такая смешная рожица. 4. Такова судьба этих крокодильчильков: переехать в новый зоопарк. 5.  В моём аквариуме живёт столько разных красивых рыбок.                                                                                                      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Style w:val="c1"/>
          <w:b/>
          <w:sz w:val="28"/>
          <w:szCs w:val="28"/>
        </w:rPr>
        <w:t>3. Прием «Корзина идей».</w:t>
      </w:r>
      <w:r w:rsidRPr="006D3AD7">
        <w:rPr>
          <w:sz w:val="28"/>
          <w:szCs w:val="28"/>
        </w:rPr>
        <w:t xml:space="preserve"> </w:t>
      </w:r>
      <w:r w:rsidRPr="006D3AD7">
        <w:rPr>
          <w:b/>
          <w:sz w:val="28"/>
          <w:szCs w:val="28"/>
        </w:rPr>
        <w:t>Закрепление знаний</w:t>
      </w:r>
      <w:r w:rsidRPr="006D3AD7">
        <w:rPr>
          <w:sz w:val="28"/>
          <w:szCs w:val="28"/>
        </w:rPr>
        <w:t>.</w:t>
      </w:r>
      <w:r w:rsidRPr="006D3AD7">
        <w:rPr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Pr="006D3AD7">
        <w:rPr>
          <w:sz w:val="28"/>
          <w:szCs w:val="28"/>
        </w:rPr>
        <w:t xml:space="preserve">                             – Какие разряды местоимений вы сегодня изучили? – Что вы узнали о личных местоимениях? –</w:t>
      </w:r>
      <w:r w:rsidRPr="006D3AD7">
        <w:rPr>
          <w:rStyle w:val="c2"/>
          <w:sz w:val="28"/>
          <w:szCs w:val="28"/>
        </w:rPr>
        <w:t xml:space="preserve"> Что узнали о притяжательных? –Что узнали об указательных?</w:t>
      </w:r>
      <w:r w:rsidRPr="006D3AD7">
        <w:rPr>
          <w:rStyle w:val="c2"/>
          <w:b/>
          <w:sz w:val="28"/>
          <w:szCs w:val="28"/>
        </w:rPr>
        <w:t xml:space="preserve"> </w:t>
      </w:r>
      <w:r w:rsidRPr="006D3AD7">
        <w:rPr>
          <w:rStyle w:val="c2"/>
          <w:sz w:val="28"/>
          <w:szCs w:val="28"/>
        </w:rPr>
        <w:t xml:space="preserve">– </w:t>
      </w:r>
      <w:r w:rsidRPr="006D3AD7">
        <w:rPr>
          <w:sz w:val="28"/>
          <w:szCs w:val="28"/>
        </w:rPr>
        <w:t xml:space="preserve"> Итак, собираем «корзину идей» и заносим новую информацию в третью колонку таблицы З-Х-</w:t>
      </w:r>
      <w:r w:rsidRPr="006D3AD7">
        <w:rPr>
          <w:b/>
          <w:sz w:val="28"/>
          <w:szCs w:val="28"/>
        </w:rPr>
        <w:t>У</w:t>
      </w:r>
      <w:r w:rsidRPr="006D3AD7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</w:p>
    <w:p w:rsidR="00F501A0" w:rsidRPr="006D3AD7" w:rsidRDefault="00F501A0" w:rsidP="00F501A0">
      <w:pPr>
        <w:pStyle w:val="Style7"/>
        <w:widowControl/>
        <w:spacing w:line="240" w:lineRule="auto"/>
        <w:rPr>
          <w:rFonts w:ascii="Times New Roman" w:hAnsi="Times New Roman"/>
          <w:b/>
          <w:bCs/>
          <w:sz w:val="28"/>
          <w:szCs w:val="28"/>
        </w:rPr>
      </w:pPr>
      <w:r w:rsidRPr="006D3AD7">
        <w:rPr>
          <w:rFonts w:ascii="Times New Roman" w:eastAsia="Calibri" w:hAnsi="Times New Roman"/>
          <w:b/>
          <w:sz w:val="28"/>
          <w:szCs w:val="28"/>
          <w:lang w:eastAsia="en-US"/>
        </w:rPr>
        <w:t>4. Физкультминутка!!!</w:t>
      </w:r>
      <w:r w:rsidRPr="006D3AD7">
        <w:rPr>
          <w:rStyle w:val="FontStyle12"/>
          <w:sz w:val="28"/>
          <w:szCs w:val="28"/>
        </w:rPr>
        <w:t xml:space="preserve"> </w:t>
      </w:r>
      <w:r w:rsidRPr="006D3AD7">
        <w:rPr>
          <w:rStyle w:val="FontStyle14"/>
          <w:b w:val="0"/>
          <w:sz w:val="28"/>
          <w:szCs w:val="28"/>
          <w:lang w:val="uk-UA"/>
        </w:rPr>
        <w:t>Вновь у нас физкультминутка. Наклонились, ну – ка, ну- ка! Распрямились, потянулись, А теперь назад прогнулись. Голова устала тоже, Так давайте ей поможем! Вправо, влево, раз и два. Думай, думай, голова. Хоть зарядка коротка, Отдохнули мы  слегка.</w:t>
      </w:r>
      <w:r w:rsidRPr="006D3AD7">
        <w:rPr>
          <w:rStyle w:val="FontStyle14"/>
          <w:b w:val="0"/>
          <w:sz w:val="28"/>
          <w:szCs w:val="28"/>
        </w:rPr>
        <w:t xml:space="preserve">                                                                                                              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Style w:val="c1"/>
          <w:b/>
          <w:sz w:val="28"/>
          <w:szCs w:val="28"/>
        </w:rPr>
        <w:t>III. ПРАКТИКА (Обязательна презентация каждого выполненного задания)</w:t>
      </w:r>
      <w:r w:rsidRPr="006D3AD7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>1. Игра «Вопрос – ответ»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Дайте ответы на вопросы личными местоимениями.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>Образец.</w:t>
      </w:r>
      <w:r w:rsidRPr="006D3AD7">
        <w:rPr>
          <w:rFonts w:eastAsia="Calibri"/>
          <w:sz w:val="28"/>
          <w:szCs w:val="28"/>
          <w:lang w:eastAsia="en-US"/>
        </w:rPr>
        <w:t xml:space="preserve"> Кому? – Мне, тебе, ему, нам, вам, им.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У кого? с кем? о ком? кого? около кого? за кем? кто?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 xml:space="preserve">2. Творческое  задание. Конструирование словосочетаний. </w:t>
      </w:r>
      <w:r w:rsidRPr="006D3AD7">
        <w:rPr>
          <w:rFonts w:eastAsia="Calibri"/>
          <w:sz w:val="28"/>
          <w:szCs w:val="28"/>
          <w:lang w:eastAsia="en-US"/>
        </w:rPr>
        <w:t>По образцу дописать к каждому местоимению предлог и существительное.</w:t>
      </w:r>
      <w:r w:rsidRPr="006D3AD7">
        <w:rPr>
          <w:rStyle w:val="FontStyle12"/>
          <w:b w:val="0"/>
          <w:sz w:val="28"/>
          <w:szCs w:val="28"/>
        </w:rPr>
        <w:t xml:space="preserve"> Можно использовать разные предлоги: у, за, под, с, о, в.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>Образец.</w:t>
      </w:r>
      <w:r w:rsidRPr="006D3AD7">
        <w:rPr>
          <w:rFonts w:eastAsia="Calibri"/>
          <w:sz w:val="28"/>
          <w:szCs w:val="28"/>
          <w:lang w:eastAsia="en-US"/>
        </w:rPr>
        <w:t xml:space="preserve"> О том товарище.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… того ….    …. этим…     … такого…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… тем ….      … этими…   … таком…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 xml:space="preserve">3. Игра « Волшебные клеточки». </w:t>
      </w:r>
      <w:r w:rsidRPr="006D3AD7">
        <w:rPr>
          <w:rFonts w:eastAsia="Calibri"/>
          <w:sz w:val="28"/>
          <w:szCs w:val="28"/>
          <w:lang w:eastAsia="en-US"/>
        </w:rPr>
        <w:t>Заштриховать клеточки  с притяжательными местоимениями.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1"/>
        <w:gridCol w:w="2393"/>
        <w:gridCol w:w="2393"/>
        <w:gridCol w:w="2393"/>
      </w:tblGrid>
      <w:tr w:rsidR="00F501A0" w:rsidRPr="006D3AD7" w:rsidTr="00B25EC6">
        <w:tc>
          <w:tcPr>
            <w:tcW w:w="1651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           Я</w:t>
            </w:r>
          </w:p>
        </w:tc>
        <w:tc>
          <w:tcPr>
            <w:tcW w:w="2393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твой</w:t>
            </w:r>
          </w:p>
        </w:tc>
        <w:tc>
          <w:tcPr>
            <w:tcW w:w="2393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тот</w:t>
            </w:r>
          </w:p>
        </w:tc>
        <w:tc>
          <w:tcPr>
            <w:tcW w:w="2393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наш</w:t>
            </w:r>
          </w:p>
        </w:tc>
      </w:tr>
      <w:tr w:rsidR="00F501A0" w:rsidRPr="006D3AD7" w:rsidTr="00B25EC6">
        <w:tc>
          <w:tcPr>
            <w:tcW w:w="1651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это</w:t>
            </w:r>
          </w:p>
        </w:tc>
        <w:tc>
          <w:tcPr>
            <w:tcW w:w="2393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свой</w:t>
            </w:r>
          </w:p>
        </w:tc>
        <w:tc>
          <w:tcPr>
            <w:tcW w:w="2393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ваш</w:t>
            </w:r>
          </w:p>
        </w:tc>
        <w:tc>
          <w:tcPr>
            <w:tcW w:w="2393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они</w:t>
            </w:r>
          </w:p>
        </w:tc>
      </w:tr>
      <w:tr w:rsidR="00F501A0" w:rsidRPr="006D3AD7" w:rsidTr="00B25EC6">
        <w:tc>
          <w:tcPr>
            <w:tcW w:w="1651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мой</w:t>
            </w:r>
          </w:p>
        </w:tc>
        <w:tc>
          <w:tcPr>
            <w:tcW w:w="2393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мы</w:t>
            </w:r>
          </w:p>
        </w:tc>
        <w:tc>
          <w:tcPr>
            <w:tcW w:w="2393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такой</w:t>
            </w:r>
          </w:p>
        </w:tc>
        <w:tc>
          <w:tcPr>
            <w:tcW w:w="2393" w:type="dxa"/>
          </w:tcPr>
          <w:p w:rsidR="00F501A0" w:rsidRPr="006D3AD7" w:rsidRDefault="00F501A0" w:rsidP="00B25EC6">
            <w:pPr>
              <w:pStyle w:val="a3"/>
              <w:rPr>
                <w:rFonts w:eastAsia="Calibri"/>
                <w:sz w:val="28"/>
                <w:szCs w:val="28"/>
                <w:lang w:eastAsia="en-US"/>
              </w:rPr>
            </w:pPr>
            <w:r w:rsidRPr="006D3AD7">
              <w:rPr>
                <w:rFonts w:eastAsia="Calibri"/>
                <w:sz w:val="28"/>
                <w:szCs w:val="28"/>
                <w:lang w:eastAsia="en-US"/>
              </w:rPr>
              <w:t xml:space="preserve">          своих</w:t>
            </w:r>
          </w:p>
        </w:tc>
      </w:tr>
    </w:tbl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 xml:space="preserve">4. Диктант с преобразованием. </w:t>
      </w:r>
      <w:r w:rsidRPr="006D3AD7">
        <w:rPr>
          <w:rFonts w:eastAsia="Calibri"/>
          <w:sz w:val="28"/>
          <w:szCs w:val="28"/>
          <w:lang w:eastAsia="en-US"/>
        </w:rPr>
        <w:t xml:space="preserve">Записать предложения, вставить местоимения в нужном падеже.       1. Друг провожает (я) к вольеру с тигрятами (меня). 2. Посетители зоопарка очень любят за (они) наблюдать (ними). 3. Всех забавляют (они) весёлые игры (их). 4. (Мы) хорошо провели время, и (мы) пора уходить домой (нам).                                                                                                                         </w:t>
      </w:r>
      <w:bookmarkStart w:id="0" w:name="bookmark980"/>
      <w:r w:rsidRPr="006D3AD7">
        <w:rPr>
          <w:b/>
          <w:sz w:val="28"/>
          <w:szCs w:val="28"/>
        </w:rPr>
        <w:t>5.</w:t>
      </w:r>
      <w:r w:rsidRPr="006D3AD7">
        <w:rPr>
          <w:sz w:val="28"/>
          <w:szCs w:val="28"/>
        </w:rPr>
        <w:t xml:space="preserve"> </w:t>
      </w:r>
      <w:r w:rsidRPr="006D3AD7">
        <w:rPr>
          <w:b/>
          <w:sz w:val="28"/>
          <w:szCs w:val="28"/>
        </w:rPr>
        <w:t xml:space="preserve">Работа по РР. Работа в паре. </w:t>
      </w:r>
      <w:r w:rsidRPr="006D3AD7">
        <w:rPr>
          <w:sz w:val="28"/>
          <w:szCs w:val="28"/>
        </w:rPr>
        <w:t>Составление диалога.</w:t>
      </w:r>
      <w:bookmarkEnd w:id="0"/>
      <w:r w:rsidRPr="006D3AD7">
        <w:rPr>
          <w:sz w:val="28"/>
          <w:szCs w:val="28"/>
        </w:rPr>
        <w:t xml:space="preserve"> Восстановите реплики диалога, употребляя указательные местоимения.                                                                                                                                           — В какой лес вы ходили?                                                                                                                            — ...                                                                                                                                                                                        — Какие грибы лежат у вас в корзине?                                                                                                                         — ...                                                                                                                                                                                         — Около леса течёт речка. Какая рыба в ней водится?                                                                                                  — ...                                                                                                                                                                               </w:t>
      </w:r>
      <w:r w:rsidRPr="006D3AD7">
        <w:rPr>
          <w:rStyle w:val="c1"/>
          <w:b/>
          <w:sz w:val="28"/>
          <w:szCs w:val="28"/>
        </w:rPr>
        <w:t>I</w:t>
      </w:r>
      <w:r w:rsidRPr="006D3AD7">
        <w:rPr>
          <w:rStyle w:val="c1"/>
          <w:b/>
          <w:sz w:val="28"/>
          <w:szCs w:val="28"/>
          <w:lang w:val="en-US"/>
        </w:rPr>
        <w:t>V</w:t>
      </w:r>
      <w:r w:rsidRPr="006D3AD7">
        <w:rPr>
          <w:rStyle w:val="c1"/>
          <w:b/>
          <w:sz w:val="28"/>
          <w:szCs w:val="28"/>
        </w:rPr>
        <w:t>. РЕФЛЕКСИЯ</w:t>
      </w:r>
      <w:r w:rsidRPr="006D3AD7">
        <w:rPr>
          <w:rStyle w:val="c1"/>
          <w:sz w:val="28"/>
          <w:szCs w:val="28"/>
        </w:rPr>
        <w:t xml:space="preserve">          </w:t>
      </w:r>
      <w:r w:rsidRPr="006D3AD7">
        <w:rPr>
          <w:sz w:val="28"/>
          <w:szCs w:val="28"/>
        </w:rPr>
        <w:t xml:space="preserve">                                                      </w:t>
      </w:r>
    </w:p>
    <w:p w:rsidR="00F501A0" w:rsidRPr="006D3AD7" w:rsidRDefault="00F501A0" w:rsidP="00F501A0">
      <w:pPr>
        <w:pStyle w:val="a3"/>
        <w:rPr>
          <w:rFonts w:eastAsia="Calibri"/>
          <w:b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>1. « Микрофон»</w:t>
      </w:r>
      <w:r w:rsidRPr="006D3AD7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Pr="006D3AD7">
        <w:rPr>
          <w:rFonts w:eastAsia="Calibri"/>
          <w:sz w:val="28"/>
          <w:szCs w:val="28"/>
          <w:lang w:eastAsia="en-US"/>
        </w:rPr>
        <w:t xml:space="preserve">- Назовите третье лишнее слово: 1) я, мы, </w:t>
      </w:r>
      <w:r w:rsidRPr="006D3AD7">
        <w:rPr>
          <w:rFonts w:eastAsia="Calibri"/>
          <w:i/>
          <w:sz w:val="28"/>
          <w:szCs w:val="28"/>
          <w:lang w:eastAsia="en-US"/>
        </w:rPr>
        <w:t>тот</w:t>
      </w:r>
      <w:r w:rsidRPr="006D3AD7">
        <w:rPr>
          <w:rFonts w:eastAsia="Calibri"/>
          <w:sz w:val="28"/>
          <w:szCs w:val="28"/>
          <w:lang w:eastAsia="en-US"/>
        </w:rPr>
        <w:t>;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2) такой, этот, </w:t>
      </w:r>
      <w:r w:rsidRPr="006D3AD7">
        <w:rPr>
          <w:rFonts w:eastAsia="Calibri"/>
          <w:i/>
          <w:sz w:val="28"/>
          <w:szCs w:val="28"/>
          <w:lang w:eastAsia="en-US"/>
        </w:rPr>
        <w:t>они</w:t>
      </w:r>
      <w:r w:rsidRPr="006D3AD7">
        <w:rPr>
          <w:rFonts w:eastAsia="Calibri"/>
          <w:sz w:val="28"/>
          <w:szCs w:val="28"/>
          <w:lang w:eastAsia="en-US"/>
        </w:rPr>
        <w:t>;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3) </w:t>
      </w:r>
      <w:r w:rsidRPr="006D3AD7">
        <w:rPr>
          <w:rFonts w:eastAsia="Calibri"/>
          <w:i/>
          <w:sz w:val="28"/>
          <w:szCs w:val="28"/>
          <w:lang w:eastAsia="en-US"/>
        </w:rPr>
        <w:t>мне,</w:t>
      </w:r>
      <w:r w:rsidRPr="006D3AD7">
        <w:rPr>
          <w:rFonts w:eastAsia="Calibri"/>
          <w:sz w:val="28"/>
          <w:szCs w:val="28"/>
          <w:lang w:eastAsia="en-US"/>
        </w:rPr>
        <w:t xml:space="preserve"> наш, ваш;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4) он, она, </w:t>
      </w:r>
      <w:r w:rsidRPr="006D3AD7">
        <w:rPr>
          <w:rFonts w:eastAsia="Calibri"/>
          <w:i/>
          <w:sz w:val="28"/>
          <w:szCs w:val="28"/>
          <w:lang w:eastAsia="en-US"/>
        </w:rPr>
        <w:t>Саша</w:t>
      </w:r>
      <w:r w:rsidRPr="006D3AD7">
        <w:rPr>
          <w:rFonts w:eastAsia="Calibri"/>
          <w:sz w:val="28"/>
          <w:szCs w:val="28"/>
          <w:lang w:eastAsia="en-US"/>
        </w:rPr>
        <w:t>.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u w:val="single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>2.</w:t>
      </w:r>
      <w:r w:rsidRPr="006D3AD7">
        <w:rPr>
          <w:rFonts w:eastAsia="Calibri"/>
          <w:sz w:val="28"/>
          <w:szCs w:val="28"/>
          <w:lang w:eastAsia="en-US"/>
        </w:rPr>
        <w:t xml:space="preserve"> </w:t>
      </w:r>
      <w:r w:rsidRPr="006D3AD7">
        <w:rPr>
          <w:rFonts w:eastAsia="Calibri"/>
          <w:b/>
          <w:sz w:val="28"/>
          <w:szCs w:val="28"/>
          <w:lang w:eastAsia="en-US"/>
        </w:rPr>
        <w:t>Рекламная пауза</w:t>
      </w:r>
      <w:r w:rsidRPr="006D3AD7">
        <w:rPr>
          <w:rFonts w:eastAsia="Calibri"/>
          <w:sz w:val="28"/>
          <w:szCs w:val="28"/>
          <w:lang w:eastAsia="en-US"/>
        </w:rPr>
        <w:t xml:space="preserve">. Представьте, что местоимение вдруг заговорило. Оно сказало бы: 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Я о  себе такого мнения: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Огромна роль местоимения!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Я делу отдаюсь сполна.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sz w:val="28"/>
          <w:szCs w:val="28"/>
          <w:lang w:eastAsia="en-US"/>
        </w:rPr>
        <w:t>Я заменяю имена! (</w:t>
      </w:r>
      <w:r w:rsidRPr="006D3AD7">
        <w:rPr>
          <w:rFonts w:eastAsia="Calibri"/>
          <w:sz w:val="28"/>
          <w:szCs w:val="28"/>
          <w:lang w:eastAsia="en-US"/>
        </w:rPr>
        <w:sym w:font="Wingdings" w:char="F04A"/>
      </w:r>
      <w:r w:rsidRPr="006D3AD7">
        <w:rPr>
          <w:rFonts w:eastAsia="Calibri"/>
          <w:sz w:val="28"/>
          <w:szCs w:val="28"/>
          <w:lang w:eastAsia="en-US"/>
        </w:rPr>
        <w:t>)</w:t>
      </w:r>
    </w:p>
    <w:p w:rsidR="00F501A0" w:rsidRPr="006D3AD7" w:rsidRDefault="00F501A0" w:rsidP="00F501A0">
      <w:pPr>
        <w:pStyle w:val="a3"/>
        <w:rPr>
          <w:rFonts w:eastAsia="Calibri"/>
          <w:sz w:val="28"/>
          <w:szCs w:val="28"/>
          <w:lang w:eastAsia="en-US"/>
        </w:rPr>
      </w:pPr>
      <w:r w:rsidRPr="006D3AD7">
        <w:rPr>
          <w:rFonts w:eastAsia="Calibri"/>
          <w:b/>
          <w:sz w:val="28"/>
          <w:szCs w:val="28"/>
          <w:lang w:eastAsia="en-US"/>
        </w:rPr>
        <w:t xml:space="preserve">3. Домашнее задание. </w:t>
      </w:r>
      <w:r w:rsidRPr="006D3AD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1. Выучить теорию.                                                                                                                                                               2.Выполнить упражнение 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D3AD7">
        <w:rPr>
          <w:rFonts w:eastAsia="Calibri"/>
          <w:sz w:val="28"/>
          <w:szCs w:val="28"/>
          <w:lang w:eastAsia="en-US"/>
        </w:rPr>
        <w:t xml:space="preserve">(письменно).                                                                                                                         3. Дифференцированное задание. 1) Из художественной литературы выписать текст (5-6 предложений) на тему «Отдых на природе» с использованием местоимений изученных разрядов. 2)  Составить  текст (5-6 предложений) на тему «Прогулка в  зимний лес» с использованием местоимений изученных разрядов и записать его.                          </w:t>
      </w:r>
    </w:p>
    <w:p w:rsidR="00F501A0" w:rsidRPr="006D3AD7" w:rsidRDefault="00F501A0" w:rsidP="00F501A0">
      <w:pPr>
        <w:pStyle w:val="a3"/>
        <w:rPr>
          <w:rStyle w:val="c1"/>
          <w:b/>
          <w:sz w:val="28"/>
          <w:szCs w:val="28"/>
        </w:rPr>
      </w:pPr>
    </w:p>
    <w:p w:rsidR="00F501A0" w:rsidRPr="006D3AD7" w:rsidRDefault="00F501A0" w:rsidP="00F501A0">
      <w:pPr>
        <w:pStyle w:val="Style2"/>
        <w:widowControl/>
        <w:ind w:firstLine="0"/>
        <w:rPr>
          <w:rStyle w:val="FontStyle12"/>
          <w:sz w:val="28"/>
          <w:szCs w:val="28"/>
        </w:rPr>
      </w:pPr>
    </w:p>
    <w:p w:rsidR="00F501A0" w:rsidRDefault="00F501A0" w:rsidP="00F501A0">
      <w:pPr>
        <w:pStyle w:val="Style2"/>
        <w:widowControl/>
        <w:ind w:firstLine="0"/>
        <w:rPr>
          <w:rStyle w:val="FontStyle12"/>
          <w:sz w:val="32"/>
          <w:szCs w:val="32"/>
        </w:rPr>
      </w:pPr>
    </w:p>
    <w:p w:rsidR="00062F02" w:rsidRDefault="00062F02">
      <w:bookmarkStart w:id="1" w:name="_GoBack"/>
      <w:bookmarkEnd w:id="1"/>
    </w:p>
    <w:sectPr w:rsidR="00062F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1A0"/>
    <w:rsid w:val="00062F02"/>
    <w:rsid w:val="00F5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FAF893-FB1A-414B-82B7-60202AAA4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501A0"/>
    <w:pPr>
      <w:spacing w:before="100" w:beforeAutospacing="1" w:after="100" w:afterAutospacing="1"/>
    </w:pPr>
    <w:rPr>
      <w:lang w:val="uk-UA" w:eastAsia="uk-UA"/>
    </w:rPr>
  </w:style>
  <w:style w:type="character" w:customStyle="1" w:styleId="c2">
    <w:name w:val="c2"/>
    <w:rsid w:val="00F501A0"/>
  </w:style>
  <w:style w:type="character" w:customStyle="1" w:styleId="c1">
    <w:name w:val="c1"/>
    <w:rsid w:val="00F501A0"/>
  </w:style>
  <w:style w:type="paragraph" w:customStyle="1" w:styleId="c5">
    <w:name w:val="c5"/>
    <w:basedOn w:val="a"/>
    <w:rsid w:val="00F501A0"/>
    <w:pPr>
      <w:spacing w:before="100" w:beforeAutospacing="1" w:after="100" w:afterAutospacing="1"/>
    </w:pPr>
    <w:rPr>
      <w:lang w:val="uk-UA" w:eastAsia="uk-UA"/>
    </w:rPr>
  </w:style>
  <w:style w:type="character" w:customStyle="1" w:styleId="c15">
    <w:name w:val="c15"/>
    <w:rsid w:val="00F501A0"/>
  </w:style>
  <w:style w:type="paragraph" w:styleId="a3">
    <w:name w:val="No Spacing"/>
    <w:uiPriority w:val="1"/>
    <w:qFormat/>
    <w:rsid w:val="00F50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">
    <w:name w:val="Style2"/>
    <w:basedOn w:val="a"/>
    <w:rsid w:val="00F501A0"/>
    <w:pPr>
      <w:widowControl w:val="0"/>
      <w:autoSpaceDE w:val="0"/>
      <w:autoSpaceDN w:val="0"/>
      <w:adjustRightInd w:val="0"/>
      <w:spacing w:line="322" w:lineRule="exact"/>
      <w:ind w:firstLine="422"/>
    </w:pPr>
  </w:style>
  <w:style w:type="character" w:customStyle="1" w:styleId="FontStyle12">
    <w:name w:val="Font Style12"/>
    <w:rsid w:val="00F501A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a"/>
    <w:rsid w:val="00F501A0"/>
    <w:pPr>
      <w:widowControl w:val="0"/>
      <w:autoSpaceDE w:val="0"/>
      <w:autoSpaceDN w:val="0"/>
      <w:adjustRightInd w:val="0"/>
      <w:spacing w:line="231" w:lineRule="exact"/>
    </w:pPr>
    <w:rPr>
      <w:rFonts w:ascii="Lucida Sans Unicode" w:hAnsi="Lucida Sans Unicode"/>
    </w:rPr>
  </w:style>
  <w:style w:type="character" w:customStyle="1" w:styleId="FontStyle14">
    <w:name w:val="Font Style14"/>
    <w:rsid w:val="00F501A0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8780</Words>
  <Characters>5006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</dc:creator>
  <cp:keywords/>
  <dc:description/>
  <cp:lastModifiedBy>Neo</cp:lastModifiedBy>
  <cp:revision>1</cp:revision>
  <dcterms:created xsi:type="dcterms:W3CDTF">2017-11-26T11:42:00Z</dcterms:created>
  <dcterms:modified xsi:type="dcterms:W3CDTF">2017-11-26T11:43:00Z</dcterms:modified>
</cp:coreProperties>
</file>