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171" w:rsidRPr="00DF7C33" w:rsidRDefault="00685171" w:rsidP="00DF7C33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F7C33">
        <w:rPr>
          <w:rFonts w:ascii="Times New Roman" w:hAnsi="Times New Roman" w:cs="Times New Roman"/>
          <w:b/>
          <w:sz w:val="28"/>
          <w:szCs w:val="28"/>
          <w:lang w:val="uk-UA"/>
        </w:rPr>
        <w:t>Шапошнікова</w:t>
      </w:r>
      <w:proofErr w:type="spellEnd"/>
      <w:r w:rsidRPr="00DF7C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Анастасія Валеріївна,</w:t>
      </w:r>
    </w:p>
    <w:p w:rsidR="00685171" w:rsidRPr="00DF7C33" w:rsidRDefault="00685171" w:rsidP="00DF7C3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наукова співробітниця </w:t>
      </w:r>
    </w:p>
    <w:p w:rsidR="00685171" w:rsidRPr="00DF7C33" w:rsidRDefault="00685171" w:rsidP="00DF7C3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Художньо-меморіального музею І.Ю. Рєпіна</w:t>
      </w:r>
    </w:p>
    <w:p w:rsidR="00685171" w:rsidRPr="00DF7C33" w:rsidRDefault="00685171" w:rsidP="00DF7C33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b/>
          <w:sz w:val="28"/>
          <w:szCs w:val="28"/>
          <w:lang w:val="uk-UA"/>
        </w:rPr>
        <w:t>Шульгіна Ірина Олександрівна,</w:t>
      </w:r>
    </w:p>
    <w:p w:rsidR="00685171" w:rsidRPr="00DF7C33" w:rsidRDefault="00685171" w:rsidP="00DF7C3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вчителька початкових класів</w:t>
      </w:r>
    </w:p>
    <w:p w:rsidR="00685171" w:rsidRPr="00DF7C33" w:rsidRDefault="00DF7C33" w:rsidP="00DF7C3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Чугуївського НВК №6</w:t>
      </w:r>
    </w:p>
    <w:p w:rsidR="00B565A8" w:rsidRDefault="001152DB" w:rsidP="00DF7C3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b/>
          <w:sz w:val="28"/>
          <w:szCs w:val="28"/>
          <w:lang w:val="uk-UA"/>
        </w:rPr>
        <w:t>СОНЯЧНО ПРО ТОЛЕРАНТНІСТЬ: ВЗАЄМОДІЯ ШКІЛЬНИХ ТА МУЗЕЙНИХ ПЕДАГОГІВ У ФОРМУВАННІ ТОЛЕРАНТНОЇ СВІДОМОСТІ</w:t>
      </w:r>
      <w:r w:rsidR="00E455BE" w:rsidRPr="00DF7C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УЧНІВ</w:t>
      </w:r>
    </w:p>
    <w:p w:rsidR="00A1123C" w:rsidRDefault="00A1123C" w:rsidP="00DF7C3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123C" w:rsidRPr="00A1123C" w:rsidRDefault="00A1123C" w:rsidP="00A1123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1123C">
        <w:rPr>
          <w:rFonts w:ascii="Times New Roman" w:hAnsi="Times New Roman" w:cs="Times New Roman"/>
          <w:b/>
          <w:i/>
          <w:sz w:val="28"/>
          <w:szCs w:val="28"/>
          <w:lang w:val="uk-UA"/>
        </w:rPr>
        <w:t>Анотація.</w:t>
      </w:r>
      <w:r w:rsidRPr="00A112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 статті підіймається питання актуальності розгляду теми толерантності в освітніх програмах шкіл та музеїв; наводиться приклад співпраці початкової школи та художньої галереї в площині образотворчого мистецтва, де одна з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цілей спільного проекту</w:t>
      </w:r>
      <w:r w:rsidRPr="00A112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це акцент на культурній толерантності.</w:t>
      </w:r>
    </w:p>
    <w:p w:rsidR="003A52C7" w:rsidRPr="00DF7C33" w:rsidRDefault="003A52C7" w:rsidP="00DF7C3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47585" w:rsidRPr="00DF7C33" w:rsidRDefault="00A472AC" w:rsidP="00DF7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Сьогодні, у</w:t>
      </w:r>
      <w:r w:rsidR="008118A0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складних соціальних, економічних, політичних обставинах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118A0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часто в українському суспільстві виникають питання, чи не перетвориться толерантність у потурання та слабкість в часи, коли треба проявити силу волі та характеру. </w:t>
      </w:r>
      <w:r w:rsidR="00D852A3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«Чи мусимо ми терпіти те, чого не можна терпіти? Це питання часто описують як центральну і найскладнішу проблему в теорії толерантності. Проте це питання не зовсім виправдане – до цього висновку приходить політичний теоретик Майкл </w:t>
      </w:r>
      <w:proofErr w:type="spellStart"/>
      <w:r w:rsidR="00D852A3" w:rsidRPr="00DF7C33">
        <w:rPr>
          <w:rFonts w:ascii="Times New Roman" w:hAnsi="Times New Roman" w:cs="Times New Roman"/>
          <w:sz w:val="28"/>
          <w:szCs w:val="28"/>
          <w:lang w:val="uk-UA"/>
        </w:rPr>
        <w:t>Уолцер</w:t>
      </w:r>
      <w:proofErr w:type="spellEnd"/>
      <w:r w:rsidR="00D852A3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7C33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[4] </w:t>
      </w:r>
      <w:r w:rsidR="00D852A3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розглядаючи тему толерантності по відношенню до </w:t>
      </w:r>
      <w:proofErr w:type="spellStart"/>
      <w:r w:rsidR="00D852A3" w:rsidRPr="00DF7C33">
        <w:rPr>
          <w:rFonts w:ascii="Times New Roman" w:hAnsi="Times New Roman" w:cs="Times New Roman"/>
          <w:sz w:val="28"/>
          <w:szCs w:val="28"/>
          <w:lang w:val="uk-UA"/>
        </w:rPr>
        <w:t>багатонаціональності</w:t>
      </w:r>
      <w:proofErr w:type="spellEnd"/>
      <w:r w:rsidR="00D852A3" w:rsidRPr="00DF7C33">
        <w:rPr>
          <w:rFonts w:ascii="Times New Roman" w:hAnsi="Times New Roman" w:cs="Times New Roman"/>
          <w:sz w:val="28"/>
          <w:szCs w:val="28"/>
          <w:lang w:val="uk-UA"/>
        </w:rPr>
        <w:t>, до проблем мігрантів. Ми з ним погоджуємось, хоча і звертаємось до толерантності та її прояву в освітньо-культурному просторі.</w:t>
      </w:r>
      <w:r w:rsidR="00633FAC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7585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Ніякі зовнішні обставини не мають стати на </w:t>
      </w:r>
      <w:r w:rsidR="00247585" w:rsidRPr="00DF7C3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заваді виховання внутрішньої толерантності в </w:t>
      </w:r>
      <w:r w:rsidR="00AA2BC4">
        <w:rPr>
          <w:rFonts w:ascii="Times New Roman" w:hAnsi="Times New Roman" w:cs="Times New Roman"/>
          <w:sz w:val="28"/>
          <w:szCs w:val="28"/>
          <w:lang w:val="uk-UA"/>
        </w:rPr>
        <w:t>людині</w:t>
      </w:r>
      <w:r w:rsidR="00247585" w:rsidRPr="00DF7C33">
        <w:rPr>
          <w:rFonts w:ascii="Times New Roman" w:hAnsi="Times New Roman" w:cs="Times New Roman"/>
          <w:sz w:val="28"/>
          <w:szCs w:val="28"/>
          <w:lang w:val="uk-UA"/>
        </w:rPr>
        <w:t>, формуванню поваги до прав та свобод інших людей незалежно від їхньої національної, соціальної приналежності, поглядів, світосприйняття, способів мислення та поведінки, стану здоров’я. Саме тому тема, яку обрано для розгляду, є актуальною.</w:t>
      </w:r>
    </w:p>
    <w:p w:rsidR="003A52C7" w:rsidRPr="00DF7C33" w:rsidRDefault="00B422D2" w:rsidP="00DF7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3A52C7" w:rsidRPr="00DF7C3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нашому суспільстві є толерантні люди, є ті, хто проявляє </w:t>
      </w:r>
      <w:r w:rsidR="006B3E50" w:rsidRPr="00DF7C3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безпідставну нетерпимість</w:t>
      </w:r>
      <w:r w:rsidR="003A52C7" w:rsidRPr="00DF7C3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а також ті, хто воліє не помічати проблеми. </w:t>
      </w:r>
      <w:r w:rsidR="00EF4F96" w:rsidRPr="00DF7C3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Це</w:t>
      </w:r>
      <w:r w:rsidR="003A52C7" w:rsidRPr="00DF7C3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можна виправити, а вчити людей толерантності ніколи не пізно, проте починати варто все ж таки </w:t>
      </w:r>
      <w:r w:rsidR="00EF4F96" w:rsidRPr="00DF7C3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 дитинства</w:t>
      </w:r>
      <w:r w:rsidR="003A52C7" w:rsidRPr="00DF7C3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 </w:t>
      </w:r>
      <w:r w:rsidR="003A52C7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Зважаючи на набір ціннісних орієнтирів Нової української школи – гуманізм, рівні можливості, інклюзивна освіта, партнерство, </w:t>
      </w:r>
      <w:r>
        <w:rPr>
          <w:rFonts w:ascii="Times New Roman" w:hAnsi="Times New Roman" w:cs="Times New Roman"/>
          <w:sz w:val="28"/>
          <w:szCs w:val="28"/>
          <w:lang w:val="uk-UA"/>
        </w:rPr>
        <w:t>розуміння одне одного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гармонія між людьми</w:t>
      </w:r>
      <w:r w:rsidR="003A52C7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, стає зрозумілим, що </w:t>
      </w:r>
      <w:r>
        <w:rPr>
          <w:rFonts w:ascii="Times New Roman" w:hAnsi="Times New Roman" w:cs="Times New Roman"/>
          <w:sz w:val="28"/>
          <w:szCs w:val="28"/>
          <w:lang w:val="uk-UA"/>
        </w:rPr>
        <w:t>питання</w:t>
      </w:r>
      <w:r w:rsidR="003A52C7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="00EF4F96" w:rsidRPr="00DF7C33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3A52C7" w:rsidRPr="00DF7C33">
        <w:rPr>
          <w:rFonts w:ascii="Times New Roman" w:hAnsi="Times New Roman" w:cs="Times New Roman"/>
          <w:sz w:val="28"/>
          <w:szCs w:val="28"/>
          <w:lang w:val="uk-UA"/>
        </w:rPr>
        <w:t>ле</w:t>
      </w:r>
      <w:r w:rsidR="00EF4F96" w:rsidRPr="00DF7C33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3A52C7" w:rsidRPr="00DF7C33">
        <w:rPr>
          <w:rFonts w:ascii="Times New Roman" w:hAnsi="Times New Roman" w:cs="Times New Roman"/>
          <w:sz w:val="28"/>
          <w:szCs w:val="28"/>
          <w:lang w:val="uk-UA"/>
        </w:rPr>
        <w:t>антності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 важливим у сучасній українській школі</w:t>
      </w:r>
      <w:r w:rsidR="003A52C7" w:rsidRPr="00DF7C3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F4F96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2327B" w:rsidRPr="00DF7C33" w:rsidRDefault="00A917D5" w:rsidP="00DF7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16 листопада 1995 р. Резолюцією Генеральної конференції ЮНЕСКО було затверджено Декларацію принципів толерантності. Відповідно</w:t>
      </w:r>
      <w:r w:rsidR="006E7B1D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до неї </w:t>
      </w:r>
      <w:r w:rsidRPr="00DF7C33">
        <w:rPr>
          <w:rFonts w:ascii="Times New Roman" w:hAnsi="Times New Roman" w:cs="Times New Roman"/>
          <w:i/>
          <w:sz w:val="28"/>
          <w:szCs w:val="28"/>
          <w:lang w:val="uk-UA"/>
        </w:rPr>
        <w:t>толерантність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– це повага, прийняття та правильне розуміння багатства різноманітності культур нашого світу, наших форм самовираження та способів проявів людської індивідуальності; толерантність  розглядається</w:t>
      </w:r>
      <w:r w:rsidR="00CB5C16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як гармонія в багатоманітності,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не лише моральний обов'язок, а й політична та</w:t>
      </w:r>
      <w:r w:rsidR="0092327B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правова потреба </w:t>
      </w:r>
      <w:r w:rsidR="00DF7C33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[3]. </w:t>
      </w:r>
      <w:r w:rsidR="00E60714" w:rsidRPr="00DF7C33">
        <w:rPr>
          <w:rFonts w:ascii="Times New Roman" w:hAnsi="Times New Roman" w:cs="Times New Roman"/>
          <w:sz w:val="28"/>
          <w:szCs w:val="28"/>
          <w:lang w:val="uk-UA"/>
        </w:rPr>
        <w:t>Однак треба розуміти, що толерантність не є вигадкою сучасників, ще в античні часи філософія, побудована на гуманізмі, пропагувала терпимість (Сократ, Платон, Аристотель). Питання про терпимість виринають у творчий спадщині нашого «українського Сократа» − Г.С. Сковороди. Все, що стосувалося терпимості,</w:t>
      </w:r>
      <w:r w:rsidR="0092327B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0714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Г.С. Сковорода розглядав переважно у площині індивідуальної етики </w:t>
      </w:r>
      <w:r w:rsidR="00DF7C33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[2]. </w:t>
      </w:r>
      <w:r w:rsidR="0092327B" w:rsidRPr="00DF7C33">
        <w:rPr>
          <w:rFonts w:ascii="Times New Roman" w:hAnsi="Times New Roman" w:cs="Times New Roman"/>
          <w:sz w:val="28"/>
          <w:szCs w:val="28"/>
          <w:lang w:val="uk-UA"/>
        </w:rPr>
        <w:t>Взагалі, вивченням проблеми толерантності (з різних позицій) займалися педагоги, філософи, психологи, серед них: Вольтер, Дж. Локк, А. </w:t>
      </w:r>
      <w:proofErr w:type="spellStart"/>
      <w:r w:rsidR="0092327B" w:rsidRPr="00DF7C33">
        <w:rPr>
          <w:rFonts w:ascii="Times New Roman" w:hAnsi="Times New Roman" w:cs="Times New Roman"/>
          <w:sz w:val="28"/>
          <w:szCs w:val="28"/>
          <w:lang w:val="uk-UA"/>
        </w:rPr>
        <w:t>Швейцер</w:t>
      </w:r>
      <w:proofErr w:type="spellEnd"/>
      <w:r w:rsidR="0092327B" w:rsidRPr="00DF7C33">
        <w:rPr>
          <w:rFonts w:ascii="Times New Roman" w:hAnsi="Times New Roman" w:cs="Times New Roman"/>
          <w:sz w:val="28"/>
          <w:szCs w:val="28"/>
          <w:lang w:val="uk-UA"/>
        </w:rPr>
        <w:t>, В. Сухомлинський, Ш. </w:t>
      </w:r>
      <w:proofErr w:type="spellStart"/>
      <w:r w:rsidR="0092327B" w:rsidRPr="00DF7C33">
        <w:rPr>
          <w:rFonts w:ascii="Times New Roman" w:hAnsi="Times New Roman" w:cs="Times New Roman"/>
          <w:sz w:val="28"/>
          <w:szCs w:val="28"/>
          <w:lang w:val="uk-UA"/>
        </w:rPr>
        <w:t>Амонашвілі</w:t>
      </w:r>
      <w:proofErr w:type="spellEnd"/>
      <w:r w:rsidR="0092327B" w:rsidRPr="00DF7C3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F6C08" w:rsidRPr="00DF7C33" w:rsidRDefault="0092327B" w:rsidP="00DF7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Говорити зі школярами про толерантність можна безпосередньо </w:t>
      </w:r>
      <w:r w:rsidR="003A45F7" w:rsidRPr="00DF7C3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>напряму</w:t>
      </w:r>
      <w:r w:rsidR="003A45F7" w:rsidRPr="00DF7C3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EF4F96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ранкових зустрічах, 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>годинах</w:t>
      </w:r>
      <w:r w:rsidR="00EF4F96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спілкування</w:t>
      </w:r>
      <w:r w:rsidR="009D5C4D" w:rsidRPr="00DF7C33">
        <w:rPr>
          <w:rFonts w:ascii="Times New Roman" w:hAnsi="Times New Roman" w:cs="Times New Roman"/>
          <w:sz w:val="28"/>
          <w:szCs w:val="28"/>
          <w:lang w:val="uk-UA"/>
        </w:rPr>
        <w:t>, уроках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A45F7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або 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відвідуючи вузькоспеціалізовані музеї (наприклад, Музей жіночої і гендерної 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історії в Харкові), однак паралельно з цим необхідно підводити дітей до висновку, що не зважаючи на різноманітність, всі ми рівні у своїх правах, що усі повинні мати рівні можливості в освітній, культурній сфері. Окрім цього, </w:t>
      </w:r>
      <w:r w:rsidR="003A45F7" w:rsidRPr="00DF7C33">
        <w:rPr>
          <w:rFonts w:ascii="Times New Roman" w:hAnsi="Times New Roman" w:cs="Times New Roman"/>
          <w:sz w:val="28"/>
          <w:szCs w:val="28"/>
          <w:lang w:val="uk-UA"/>
        </w:rPr>
        <w:t>ключовим в питаннях толерантності і порозуміння є те, що часто «</w:t>
      </w:r>
      <w:proofErr w:type="spellStart"/>
      <w:r w:rsidR="003A45F7" w:rsidRPr="00DF7C33">
        <w:rPr>
          <w:rFonts w:ascii="Times New Roman" w:hAnsi="Times New Roman" w:cs="Times New Roman"/>
          <w:sz w:val="28"/>
          <w:szCs w:val="28"/>
          <w:lang w:val="uk-UA"/>
        </w:rPr>
        <w:t>інакшість</w:t>
      </w:r>
      <w:proofErr w:type="spellEnd"/>
      <w:r w:rsidR="003A45F7" w:rsidRPr="00DF7C33">
        <w:rPr>
          <w:rFonts w:ascii="Times New Roman" w:hAnsi="Times New Roman" w:cs="Times New Roman"/>
          <w:sz w:val="28"/>
          <w:szCs w:val="28"/>
          <w:lang w:val="uk-UA"/>
        </w:rPr>
        <w:t>» і ворожість до неї, є лише сте</w:t>
      </w:r>
      <w:r w:rsidR="006F6C08" w:rsidRPr="00DF7C33">
        <w:rPr>
          <w:rFonts w:ascii="Times New Roman" w:hAnsi="Times New Roman" w:cs="Times New Roman"/>
          <w:sz w:val="28"/>
          <w:szCs w:val="28"/>
          <w:lang w:val="uk-UA"/>
        </w:rPr>
        <w:t>реотипним помилковим уявленням.</w:t>
      </w:r>
    </w:p>
    <w:p w:rsidR="00D00895" w:rsidRPr="00DF7C33" w:rsidRDefault="003A45F7" w:rsidP="00DF7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Всі ми</w:t>
      </w:r>
      <w:r w:rsidR="001C3440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є 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>розумні</w:t>
      </w:r>
      <w:r w:rsidR="001C3440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>люди</w:t>
      </w:r>
      <w:r w:rsidR="001C3440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– люди, котрі вже багато сотень років живуть під сонцем, оспівують його у різних видах мистецтва. Народна мудрість каже: «Сонце на всіх однаково світить», і справді, в промінцях сонця ми рівні. Саме тема сонячних (солярних) орнаментів в декоративно-ужитковому мистецтві і є ще однією нагодою поговорити про толерантність. </w:t>
      </w:r>
      <w:r w:rsidR="006F6C08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Цю тему можна підіймати як на шкільних заняттях </w:t>
      </w:r>
      <w:r w:rsidR="009D5C4D" w:rsidRPr="00DF7C33">
        <w:rPr>
          <w:rFonts w:ascii="Times New Roman" w:hAnsi="Times New Roman" w:cs="Times New Roman"/>
          <w:sz w:val="28"/>
          <w:szCs w:val="28"/>
          <w:lang w:val="uk-UA"/>
        </w:rPr>
        <w:t>з образотворчого мистецтва</w:t>
      </w:r>
      <w:r w:rsidR="006F6C08" w:rsidRPr="00DF7C33">
        <w:rPr>
          <w:rFonts w:ascii="Times New Roman" w:hAnsi="Times New Roman" w:cs="Times New Roman"/>
          <w:sz w:val="28"/>
          <w:szCs w:val="28"/>
          <w:lang w:val="uk-UA"/>
        </w:rPr>
        <w:t>, так і у межах музейної педагогіки.</w:t>
      </w:r>
      <w:r w:rsidR="00D00895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У контексті загальної педагогіки толерантність найчастіше трактується як сприйняття інших такими, якими вони є, терпимість до їх точки зору, взаємодія на засадах порозуміння. У площині музейної діяльності толерантність доцільно розглядати як:</w:t>
      </w:r>
    </w:p>
    <w:p w:rsidR="00D00895" w:rsidRPr="00DF7C33" w:rsidRDefault="00D00895" w:rsidP="00DF7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- терпимість до культурних надбань, традицій інших, </w:t>
      </w:r>
    </w:p>
    <w:p w:rsidR="00D00895" w:rsidRPr="00DF7C33" w:rsidRDefault="00D00895" w:rsidP="00DF7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- сприйняття світогляду інших, який відображається у творах мистецтва,</w:t>
      </w:r>
    </w:p>
    <w:p w:rsidR="00D00895" w:rsidRPr="00DF7C33" w:rsidRDefault="00D00895" w:rsidP="00DF7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- міжкультурна взаємодія.</w:t>
      </w:r>
    </w:p>
    <w:p w:rsidR="00FC3000" w:rsidRPr="00DF7C33" w:rsidRDefault="007E4A20" w:rsidP="00DF7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У просторі музеїв толерантна взаємодія на засадах злагоди і розуміння це не стільки взаємодія на рівні людина − людина, скільки на рівні людина – річ − людина. І завдання тих, хто проводить музейне заняття, привити терпиме ставлення до предмета, а через нього вже буде формуватися подібне ставлення і до митця, який належить до певного етносу, певної соціальної групи і до культури, надбанням якої є експонований предмет. Однак при співпраці школи та музею, діти можуть потрапляти у виставкові зали вже підготовлені та зацікавлені, коли вчитель відкриває світ декоративного мистецтва ще у класі на уро</w:t>
      </w:r>
      <w:r w:rsidR="00813C60" w:rsidRPr="00DF7C33">
        <w:rPr>
          <w:rFonts w:ascii="Times New Roman" w:hAnsi="Times New Roman" w:cs="Times New Roman"/>
          <w:sz w:val="28"/>
          <w:szCs w:val="28"/>
          <w:lang w:val="uk-UA"/>
        </w:rPr>
        <w:t>ках</w:t>
      </w:r>
      <w:r w:rsidR="00AA2BC4">
        <w:rPr>
          <w:rFonts w:ascii="Times New Roman" w:hAnsi="Times New Roman" w:cs="Times New Roman"/>
          <w:sz w:val="28"/>
          <w:szCs w:val="28"/>
          <w:lang w:val="uk-UA"/>
        </w:rPr>
        <w:t xml:space="preserve"> та позакласних заходах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72373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Завдяки закону синергії при поєднанні </w:t>
      </w:r>
      <w:r w:rsidR="0014122D" w:rsidRPr="00DF7C33">
        <w:rPr>
          <w:rFonts w:ascii="Times New Roman" w:hAnsi="Times New Roman" w:cs="Times New Roman"/>
          <w:sz w:val="28"/>
          <w:szCs w:val="28"/>
          <w:lang w:val="uk-UA"/>
        </w:rPr>
        <w:t>освітньої діяльності</w:t>
      </w:r>
      <w:r w:rsidR="00A72373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установ формальної і </w:t>
      </w:r>
      <w:r w:rsidR="00A72373" w:rsidRPr="00DF7C3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неформальної освіти ефективність засвоєння теми </w:t>
      </w:r>
      <w:r w:rsidR="00115DF8" w:rsidRPr="00DF7C33">
        <w:rPr>
          <w:rFonts w:ascii="Times New Roman" w:hAnsi="Times New Roman" w:cs="Times New Roman"/>
          <w:sz w:val="28"/>
          <w:szCs w:val="28"/>
          <w:lang w:val="uk-UA"/>
        </w:rPr>
        <w:t>учнями зростає, та й сам процес</w:t>
      </w:r>
      <w:r w:rsidR="0014122D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навчання</w:t>
      </w:r>
      <w:r w:rsidR="00115DF8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стає цікавішим.</w:t>
      </w:r>
    </w:p>
    <w:p w:rsidR="00F8534A" w:rsidRPr="00DF7C33" w:rsidRDefault="002A10D7" w:rsidP="00DF7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Вже давно налагоджена співпраця Чугуївського </w:t>
      </w:r>
      <w:r w:rsidR="006F5846">
        <w:rPr>
          <w:rFonts w:ascii="Times New Roman" w:hAnsi="Times New Roman" w:cs="Times New Roman"/>
          <w:sz w:val="28"/>
          <w:szCs w:val="28"/>
          <w:lang w:val="uk-UA"/>
        </w:rPr>
        <w:t>навчально-виховного комплексу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№6 та Художньо-меморіального музею І.Ю. Рєпіна</w:t>
      </w:r>
      <w:r w:rsidR="00E15E26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(далі – ХММР)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>. При співставленні</w:t>
      </w:r>
      <w:r w:rsidR="00273BF6" w:rsidRPr="00DF7C33">
        <w:rPr>
          <w:sz w:val="28"/>
          <w:szCs w:val="28"/>
          <w:lang w:val="uk-UA"/>
        </w:rPr>
        <w:t xml:space="preserve"> </w:t>
      </w:r>
      <w:r w:rsidR="00273BF6" w:rsidRPr="00DF7C33">
        <w:rPr>
          <w:rFonts w:ascii="Times New Roman" w:hAnsi="Times New Roman" w:cs="Times New Roman"/>
          <w:sz w:val="28"/>
          <w:szCs w:val="28"/>
          <w:lang w:val="uk-UA"/>
        </w:rPr>
        <w:t>навчальн</w:t>
      </w:r>
      <w:r w:rsidR="00E15E26" w:rsidRPr="00DF7C33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273BF6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програм</w:t>
      </w:r>
      <w:r w:rsidR="00E15E26" w:rsidRPr="00DF7C33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73BF6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для загальноосвітніх </w:t>
      </w:r>
      <w:r w:rsidR="00AA2BC4">
        <w:rPr>
          <w:rFonts w:ascii="Times New Roman" w:hAnsi="Times New Roman" w:cs="Times New Roman"/>
          <w:sz w:val="28"/>
          <w:szCs w:val="28"/>
          <w:lang w:val="uk-UA"/>
        </w:rPr>
        <w:t xml:space="preserve">навчальних закладів 1–4 класи </w:t>
      </w:r>
      <w:r w:rsidR="00273BF6" w:rsidRPr="00DF7C33">
        <w:rPr>
          <w:rFonts w:ascii="Times New Roman" w:hAnsi="Times New Roman" w:cs="Times New Roman"/>
          <w:sz w:val="28"/>
          <w:szCs w:val="28"/>
          <w:lang w:val="uk-UA"/>
        </w:rPr>
        <w:t>та циклів музейних занять, дійшли висновку, що є багато місць перетину, які можна використати для</w:t>
      </w:r>
      <w:r w:rsidR="00E15E26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співпраці,</w:t>
      </w:r>
      <w:r w:rsidR="00273BF6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5E26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спільних проектів та розвитку толерантної свідомості в дітей. Так, у Художній галереї, відділу ХММР, є музейне заняття «Сонячні орнаменти: символічне зображення сонця». </w:t>
      </w:r>
      <w:r w:rsidR="00F8534A" w:rsidRPr="00DF7C33">
        <w:rPr>
          <w:rFonts w:ascii="Times New Roman" w:hAnsi="Times New Roman" w:cs="Times New Roman"/>
          <w:sz w:val="28"/>
          <w:szCs w:val="28"/>
          <w:lang w:val="uk-UA"/>
        </w:rPr>
        <w:t>На занятті музейний педагог розповідає про солярні знаки, наголошуючи на спільних рисах у зображенні сонця представниками різних культур, усе сказане підкреслює відеоряд, розписані предмети з різних місцевостей. Значна увага приділяється символізму сонця у слов’янській культурі. У заключній частині заняття учні власноруч створюють сонячний орнамент на керамічному виробі.</w:t>
      </w:r>
      <w:r w:rsidR="002E6F8F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На початку заняття також робиться акцент</w:t>
      </w:r>
      <w:r w:rsidR="00482F2D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на тому</w:t>
      </w:r>
      <w:r w:rsidR="002E6F8F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, що </w:t>
      </w:r>
      <w:r w:rsidR="000959C2" w:rsidRPr="00DF7C33">
        <w:rPr>
          <w:rFonts w:ascii="Times New Roman" w:eastAsia="Times New Roman" w:hAnsi="Times New Roman" w:cs="Times New Roman"/>
          <w:sz w:val="28"/>
          <w:szCs w:val="28"/>
          <w:lang w:val="uk-UA"/>
        </w:rPr>
        <w:t>в орнаменті найпростішим зображенням сонця є коло</w:t>
      </w:r>
      <w:r w:rsidR="000959C2" w:rsidRPr="00DF7C33">
        <w:rPr>
          <w:rFonts w:ascii="Times New Roman" w:hAnsi="Times New Roman" w:cs="Times New Roman"/>
          <w:sz w:val="28"/>
          <w:szCs w:val="28"/>
          <w:lang w:val="uk-UA"/>
        </w:rPr>
        <w:t>; к</w:t>
      </w:r>
      <w:r w:rsidR="000959C2" w:rsidRPr="00DF7C3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оло з променями – наслідувальний знак сонця притаманний багатьом культурам, у т.ч. і </w:t>
      </w:r>
      <w:r w:rsidR="000959C2" w:rsidRPr="00DF7C33">
        <w:rPr>
          <w:rFonts w:ascii="Times New Roman" w:hAnsi="Times New Roman" w:cs="Times New Roman"/>
          <w:sz w:val="28"/>
          <w:szCs w:val="28"/>
          <w:lang w:val="uk-UA"/>
        </w:rPr>
        <w:t>українській</w:t>
      </w:r>
      <w:r w:rsidR="000959C2" w:rsidRPr="00DF7C3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0959C2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Саме в цей момент проводиться паралель з опішянською керамікою, орнаментом, про які школярі вже знають </w:t>
      </w:r>
      <w:r w:rsidR="00813C60" w:rsidRPr="00DF7C33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0959C2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уроків</w:t>
      </w:r>
      <w:r w:rsidR="00813C60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образотворчого мистецтва у школі</w:t>
      </w:r>
      <w:r w:rsidR="000959C2" w:rsidRPr="00DF7C33">
        <w:rPr>
          <w:rFonts w:ascii="Times New Roman" w:hAnsi="Times New Roman" w:cs="Times New Roman"/>
          <w:sz w:val="28"/>
          <w:szCs w:val="28"/>
          <w:lang w:val="uk-UA"/>
        </w:rPr>
        <w:t>. Потім учням пропонують знайти</w:t>
      </w:r>
      <w:r w:rsidR="00061810">
        <w:rPr>
          <w:rFonts w:ascii="Times New Roman" w:hAnsi="Times New Roman" w:cs="Times New Roman"/>
          <w:sz w:val="28"/>
          <w:szCs w:val="28"/>
          <w:lang w:val="uk-UA"/>
        </w:rPr>
        <w:t xml:space="preserve"> сонячні орнаменти на зображенні</w:t>
      </w:r>
      <w:r w:rsidR="000959C2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посуду інших культур, в експозиції галереї. </w:t>
      </w:r>
      <w:r w:rsidR="00663128" w:rsidRPr="00DF7C33">
        <w:rPr>
          <w:rFonts w:ascii="Times New Roman" w:hAnsi="Times New Roman" w:cs="Times New Roman"/>
          <w:sz w:val="28"/>
          <w:szCs w:val="28"/>
          <w:lang w:val="uk-UA"/>
        </w:rPr>
        <w:t>І саме завдяки сонцю спільно робиться висновок не стільки про те, що «усі різні, усі рівні», скільки про «усі ми люди, усі ми схожі в прагненні творити, тому і рівні»;</w:t>
      </w:r>
      <w:r w:rsidR="00644A55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3128" w:rsidRPr="00DF7C33">
        <w:rPr>
          <w:rFonts w:ascii="Times New Roman" w:hAnsi="Times New Roman" w:cs="Times New Roman"/>
          <w:sz w:val="28"/>
          <w:szCs w:val="28"/>
          <w:lang w:val="uk-UA"/>
        </w:rPr>
        <w:t>стверджується думка, що творчість не має кордонів.</w:t>
      </w:r>
      <w:r w:rsidR="006F36A1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0364" w:rsidRPr="00DF7C33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E373BF" w:rsidRPr="00DF7C33">
        <w:rPr>
          <w:rFonts w:ascii="Times New Roman" w:hAnsi="Times New Roman" w:cs="Times New Roman"/>
          <w:sz w:val="28"/>
          <w:szCs w:val="28"/>
          <w:lang w:val="uk-UA"/>
        </w:rPr>
        <w:t>ля</w:t>
      </w:r>
      <w:r w:rsidR="006F36A1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подальшого розвитку теми «сонце-толерантність» шкільний педагог пропонує учням підготувати приклади народної літературної творчості про сонце для </w:t>
      </w:r>
      <w:r w:rsidR="008B0364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уроку </w:t>
      </w:r>
      <w:r w:rsidR="006F36A1" w:rsidRPr="00DF7C33">
        <w:rPr>
          <w:rFonts w:ascii="Times New Roman" w:hAnsi="Times New Roman" w:cs="Times New Roman"/>
          <w:sz w:val="28"/>
          <w:szCs w:val="28"/>
          <w:lang w:val="uk-UA"/>
        </w:rPr>
        <w:t>позакласного читання.</w:t>
      </w:r>
    </w:p>
    <w:p w:rsidR="00E373BF" w:rsidRPr="00DF7C33" w:rsidRDefault="00E373BF" w:rsidP="00DF7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Це наведений лише один приклад можливої співпраці у площині мистецтва. </w:t>
      </w:r>
      <w:r w:rsidR="008B0364" w:rsidRPr="00DF7C33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>ри</w:t>
      </w:r>
      <w:r w:rsidR="00692CA0"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реалізації спільних проектів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шкільних і музейних педагогів, розв’язуючи проблему толерантності, варто виконувати наступні завдання:</w:t>
      </w:r>
    </w:p>
    <w:p w:rsidR="00E373BF" w:rsidRPr="00DF7C33" w:rsidRDefault="00E373BF" w:rsidP="00DF7C33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lastRenderedPageBreak/>
        <w:t>сприяти утвердженню культурного плюралізму,</w:t>
      </w:r>
    </w:p>
    <w:p w:rsidR="00E373BF" w:rsidRPr="00DF7C33" w:rsidRDefault="00E373BF" w:rsidP="00DF7C33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долати існуючи у площині мистецтва та історії стереотипи і запобігати утворенню нових,</w:t>
      </w:r>
    </w:p>
    <w:p w:rsidR="00E373BF" w:rsidRPr="00DF7C33" w:rsidRDefault="00E373BF" w:rsidP="00DF7C33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формувати активне відношення до прав і свобод людей, свободи творчої самореалізації,</w:t>
      </w:r>
    </w:p>
    <w:p w:rsidR="00E373BF" w:rsidRPr="00DF7C33" w:rsidRDefault="00E373BF" w:rsidP="00DF7C33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формувати негативне ставлення до заклику агресії, насильства навіть у творчому прояві,</w:t>
      </w:r>
    </w:p>
    <w:p w:rsidR="00E373BF" w:rsidRPr="00DF7C33" w:rsidRDefault="00E373BF" w:rsidP="00DF7C33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сприяти гуманізації, демократизації міжособистісних стосунків у суспільстві,</w:t>
      </w:r>
    </w:p>
    <w:p w:rsidR="00E373BF" w:rsidRPr="00DF7C33" w:rsidRDefault="00E373BF" w:rsidP="00DF7C33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наголошувати на необхідності відмови від абсолютизації істини,</w:t>
      </w:r>
    </w:p>
    <w:p w:rsidR="00E373BF" w:rsidRPr="00DF7C33" w:rsidRDefault="00E373BF" w:rsidP="00DF7C33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пропагувати думку, що джерелом сили для кожної творчості є культурні традиції, однак творчість досягає свого розквіту у взаємодії з іншими культурами [</w:t>
      </w:r>
      <w:r w:rsidR="00DF7C33" w:rsidRPr="00DF7C3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>],</w:t>
      </w:r>
    </w:p>
    <w:p w:rsidR="00C64BC9" w:rsidRPr="00847C69" w:rsidRDefault="00E373BF" w:rsidP="00847C69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розмежовувати поняття «толерантність» («терпимість») і «потурання».</w:t>
      </w:r>
    </w:p>
    <w:p w:rsidR="00C64BC9" w:rsidRPr="00DF7C33" w:rsidRDefault="00C64BC9" w:rsidP="00DF7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Підсумовуючи вищезазначене, дійшли висновків:</w:t>
      </w:r>
    </w:p>
    <w:p w:rsidR="00C64BC9" w:rsidRPr="00DF7C33" w:rsidRDefault="00C64BC9" w:rsidP="00DF7C33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питання толерантності, яке корінням сягає античності, є актуальним для освіти і у сьогоденні;</w:t>
      </w:r>
    </w:p>
    <w:p w:rsidR="00C64BC9" w:rsidRPr="00DF7C33" w:rsidRDefault="00C64BC9" w:rsidP="00DF7C33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культурна толерантність і творчість – взаємопов’язані, тому заняття з образотворчого мистецтва можуть бути платформою для розвитку толерантності,</w:t>
      </w:r>
    </w:p>
    <w:p w:rsidR="00C64BC9" w:rsidRPr="00DF7C33" w:rsidRDefault="008B0364" w:rsidP="00DF7C33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Start"/>
      <w:r w:rsidRPr="00DF7C33">
        <w:rPr>
          <w:rFonts w:ascii="Times New Roman" w:hAnsi="Times New Roman" w:cs="Times New Roman"/>
          <w:sz w:val="28"/>
          <w:szCs w:val="28"/>
        </w:rPr>
        <w:t>авчальн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F7C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C33">
        <w:rPr>
          <w:rFonts w:ascii="Times New Roman" w:hAnsi="Times New Roman" w:cs="Times New Roman"/>
          <w:sz w:val="28"/>
          <w:szCs w:val="28"/>
        </w:rPr>
        <w:t>програм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F7C33">
        <w:rPr>
          <w:rFonts w:ascii="Times New Roman" w:hAnsi="Times New Roman" w:cs="Times New Roman"/>
          <w:sz w:val="28"/>
          <w:szCs w:val="28"/>
        </w:rPr>
        <w:t xml:space="preserve"> для </w:t>
      </w:r>
      <w:r w:rsidRPr="00DF7C33">
        <w:rPr>
          <w:rFonts w:ascii="Times New Roman" w:hAnsi="Times New Roman" w:cs="Times New Roman"/>
          <w:sz w:val="28"/>
          <w:szCs w:val="28"/>
          <w:lang w:val="uk-UA"/>
        </w:rPr>
        <w:t>загальноосвітніх навчальних закладів</w:t>
      </w:r>
      <w:r w:rsidRPr="00DF7C33">
        <w:rPr>
          <w:b/>
          <w:sz w:val="28"/>
          <w:szCs w:val="28"/>
          <w:lang w:val="uk-UA"/>
        </w:rPr>
        <w:t xml:space="preserve"> </w:t>
      </w:r>
      <w:r w:rsidR="00C64BC9" w:rsidRPr="00DF7C33">
        <w:rPr>
          <w:rFonts w:ascii="Times New Roman" w:hAnsi="Times New Roman" w:cs="Times New Roman"/>
          <w:sz w:val="28"/>
          <w:szCs w:val="28"/>
          <w:lang w:val="uk-UA"/>
        </w:rPr>
        <w:t>можна ефективно поєднувати з освітніми  програмами музеїв, щоб активно і ненав’язливо впливати на формування толерантності у дітей.</w:t>
      </w:r>
    </w:p>
    <w:p w:rsidR="005724AD" w:rsidRPr="00DF7C33" w:rsidRDefault="005724AD" w:rsidP="00DF7C3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724AD" w:rsidRPr="00DF7C33" w:rsidRDefault="00DF7C33" w:rsidP="00DF7C3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5724AD" w:rsidRPr="00646648" w:rsidRDefault="00DF7C33" w:rsidP="00DF7C3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Всеобщая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декларация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ЮНЕСКО о </w:t>
      </w: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культурном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разнообразии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принята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2 </w:t>
      </w: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ноября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2001 </w:t>
      </w: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года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Генеральной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конференцией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Организации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lastRenderedPageBreak/>
        <w:t>Объединенных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Наций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вопросам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образования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, науки и </w:t>
      </w: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культуры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[Електронний ресурс]. − Режим доступу: </w:t>
      </w:r>
      <w:hyperlink r:id="rId5" w:history="1">
        <w:r w:rsidRPr="0064664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http://www.un.org/ru/documents/decl_conv/declarations/cultural_diversity.shtml</w:t>
        </w:r>
      </w:hyperlink>
      <w:r w:rsidRPr="00646648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DF7C33" w:rsidRPr="00DF7C33" w:rsidRDefault="00DF7C33" w:rsidP="00DF7C3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Пісоцький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> В. Ідея толерантності в етиці Григорія Сковороди / В. </w:t>
      </w: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Пісоцький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// Людина і світ. − 1999. − №10. − С. 49-51.</w:t>
      </w:r>
    </w:p>
    <w:p w:rsidR="00DF7C33" w:rsidRPr="00DF7C33" w:rsidRDefault="00DF7C33" w:rsidP="00DF7C3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Політологічний словник [Електронний ресурс]. – 2004. – Режим доступу до ресурсу: </w:t>
      </w:r>
      <w:hyperlink r:id="rId6" w:history="1">
        <w:r w:rsidRPr="00646648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https://subject.com.ua/political/dict/389.html</w:t>
        </w:r>
      </w:hyperlink>
      <w:r w:rsidRPr="0064664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7C33" w:rsidRPr="00DF7C33" w:rsidRDefault="00DF7C33" w:rsidP="00DF7C3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Уолцер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 М. Про толерантність / Майкл </w:t>
      </w:r>
      <w:proofErr w:type="spellStart"/>
      <w:r w:rsidRPr="00DF7C33">
        <w:rPr>
          <w:rFonts w:ascii="Times New Roman" w:hAnsi="Times New Roman" w:cs="Times New Roman"/>
          <w:sz w:val="28"/>
          <w:szCs w:val="28"/>
          <w:lang w:val="uk-UA"/>
        </w:rPr>
        <w:t>Уолцер</w:t>
      </w:r>
      <w:proofErr w:type="spellEnd"/>
      <w:r w:rsidRPr="00DF7C33">
        <w:rPr>
          <w:rFonts w:ascii="Times New Roman" w:hAnsi="Times New Roman" w:cs="Times New Roman"/>
          <w:sz w:val="28"/>
          <w:szCs w:val="28"/>
          <w:lang w:val="uk-UA"/>
        </w:rPr>
        <w:t xml:space="preserve">. – Харків, 2003. – 148 с. </w:t>
      </w:r>
    </w:p>
    <w:p w:rsidR="00DF7C33" w:rsidRPr="00DF7C33" w:rsidRDefault="00DF7C33" w:rsidP="00DF7C33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7C33" w:rsidRPr="00DF7C33" w:rsidRDefault="00DF7C33" w:rsidP="00DF7C33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2CA0" w:rsidRPr="00DF7C33" w:rsidRDefault="00692CA0" w:rsidP="00DF7C33">
      <w:pPr>
        <w:spacing w:line="360" w:lineRule="auto"/>
        <w:rPr>
          <w:sz w:val="28"/>
          <w:szCs w:val="28"/>
          <w:lang w:val="uk-UA"/>
        </w:rPr>
      </w:pPr>
    </w:p>
    <w:sectPr w:rsidR="00692CA0" w:rsidRPr="00DF7C33" w:rsidSect="00FC3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01CFC"/>
    <w:multiLevelType w:val="hybridMultilevel"/>
    <w:tmpl w:val="531267AC"/>
    <w:lvl w:ilvl="0" w:tplc="81C623F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3856C5"/>
    <w:multiLevelType w:val="hybridMultilevel"/>
    <w:tmpl w:val="6616B37A"/>
    <w:lvl w:ilvl="0" w:tplc="F70E71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F5539"/>
    <w:multiLevelType w:val="hybridMultilevel"/>
    <w:tmpl w:val="4656A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characterSpacingControl w:val="doNotCompress"/>
  <w:compat>
    <w:useFELayout/>
  </w:compat>
  <w:rsids>
    <w:rsidRoot w:val="00A917D5"/>
    <w:rsid w:val="00061810"/>
    <w:rsid w:val="00076971"/>
    <w:rsid w:val="000959C2"/>
    <w:rsid w:val="001152DB"/>
    <w:rsid w:val="00115DF8"/>
    <w:rsid w:val="0012430A"/>
    <w:rsid w:val="0014122D"/>
    <w:rsid w:val="00156BE2"/>
    <w:rsid w:val="001C3440"/>
    <w:rsid w:val="00245908"/>
    <w:rsid w:val="00247585"/>
    <w:rsid w:val="00273BF6"/>
    <w:rsid w:val="002A10D7"/>
    <w:rsid w:val="002C702C"/>
    <w:rsid w:val="002E6F8F"/>
    <w:rsid w:val="003A45F7"/>
    <w:rsid w:val="003A52C7"/>
    <w:rsid w:val="00482F2D"/>
    <w:rsid w:val="005663EB"/>
    <w:rsid w:val="005724AD"/>
    <w:rsid w:val="00633FAC"/>
    <w:rsid w:val="00644A55"/>
    <w:rsid w:val="00646648"/>
    <w:rsid w:val="00663128"/>
    <w:rsid w:val="00685171"/>
    <w:rsid w:val="00692CA0"/>
    <w:rsid w:val="006B3E50"/>
    <w:rsid w:val="006E7B1D"/>
    <w:rsid w:val="006F36A1"/>
    <w:rsid w:val="006F5846"/>
    <w:rsid w:val="006F6C08"/>
    <w:rsid w:val="00780FA8"/>
    <w:rsid w:val="007E4A20"/>
    <w:rsid w:val="008118A0"/>
    <w:rsid w:val="00813C60"/>
    <w:rsid w:val="00840E13"/>
    <w:rsid w:val="00847C69"/>
    <w:rsid w:val="008B0364"/>
    <w:rsid w:val="008D4D2D"/>
    <w:rsid w:val="0092327B"/>
    <w:rsid w:val="0093130D"/>
    <w:rsid w:val="0094178D"/>
    <w:rsid w:val="009D5C4D"/>
    <w:rsid w:val="00A1123C"/>
    <w:rsid w:val="00A472AC"/>
    <w:rsid w:val="00A72373"/>
    <w:rsid w:val="00A917D5"/>
    <w:rsid w:val="00AA2BC4"/>
    <w:rsid w:val="00B422D2"/>
    <w:rsid w:val="00B565A8"/>
    <w:rsid w:val="00BE0B31"/>
    <w:rsid w:val="00C64BC9"/>
    <w:rsid w:val="00C96782"/>
    <w:rsid w:val="00CB5C16"/>
    <w:rsid w:val="00D00895"/>
    <w:rsid w:val="00D852A3"/>
    <w:rsid w:val="00DF7C33"/>
    <w:rsid w:val="00E15E26"/>
    <w:rsid w:val="00E373BF"/>
    <w:rsid w:val="00E455BE"/>
    <w:rsid w:val="00E60714"/>
    <w:rsid w:val="00EF4F96"/>
    <w:rsid w:val="00F8534A"/>
    <w:rsid w:val="00F93695"/>
    <w:rsid w:val="00FC3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0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52A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92CA0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a5">
    <w:name w:val="FollowedHyperlink"/>
    <w:basedOn w:val="a0"/>
    <w:uiPriority w:val="99"/>
    <w:semiHidden/>
    <w:unhideWhenUsed/>
    <w:rsid w:val="005724A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bject.com.ua/political/dict/389.html" TargetMode="External"/><Relationship Id="rId5" Type="http://schemas.openxmlformats.org/officeDocument/2006/relationships/hyperlink" Target="http://www.un.org/ru/documents/decl_conv/declarations/cultural_diversity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6</Pages>
  <Words>1371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SASHA</cp:lastModifiedBy>
  <cp:revision>49</cp:revision>
  <dcterms:created xsi:type="dcterms:W3CDTF">2018-10-26T11:46:00Z</dcterms:created>
  <dcterms:modified xsi:type="dcterms:W3CDTF">2018-11-09T13:18:00Z</dcterms:modified>
</cp:coreProperties>
</file>