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5" w:rsidRDefault="002A7E1B">
      <w:pPr>
        <w:pStyle w:val="normal"/>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Етапи впровадження  </w:t>
      </w:r>
      <w:proofErr w:type="spellStart"/>
      <w:r>
        <w:rPr>
          <w:rFonts w:ascii="Times New Roman" w:eastAsia="Times New Roman" w:hAnsi="Times New Roman" w:cs="Times New Roman"/>
          <w:b/>
          <w:sz w:val="28"/>
          <w:szCs w:val="28"/>
        </w:rPr>
        <w:t>тьюторських</w:t>
      </w:r>
      <w:proofErr w:type="spellEnd"/>
      <w:r>
        <w:rPr>
          <w:rFonts w:ascii="Times New Roman" w:eastAsia="Times New Roman" w:hAnsi="Times New Roman" w:cs="Times New Roman"/>
          <w:b/>
          <w:sz w:val="28"/>
          <w:szCs w:val="28"/>
        </w:rPr>
        <w:t xml:space="preserve"> технологій</w:t>
      </w:r>
    </w:p>
    <w:p w:rsidR="00763B75" w:rsidRDefault="002A7E1B">
      <w:pPr>
        <w:pStyle w:val="normal"/>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освітній процес </w:t>
      </w:r>
      <w:proofErr w:type="spellStart"/>
      <w:r>
        <w:rPr>
          <w:rFonts w:ascii="Times New Roman" w:eastAsia="Times New Roman" w:hAnsi="Times New Roman" w:cs="Times New Roman"/>
          <w:b/>
          <w:sz w:val="28"/>
          <w:szCs w:val="28"/>
        </w:rPr>
        <w:t>Русанівськогого</w:t>
      </w:r>
      <w:proofErr w:type="spellEnd"/>
      <w:r>
        <w:rPr>
          <w:rFonts w:ascii="Times New Roman" w:eastAsia="Times New Roman" w:hAnsi="Times New Roman" w:cs="Times New Roman"/>
          <w:b/>
          <w:sz w:val="28"/>
          <w:szCs w:val="28"/>
        </w:rPr>
        <w:t xml:space="preserve"> ліцею </w:t>
      </w:r>
      <w:proofErr w:type="spellStart"/>
      <w:r>
        <w:rPr>
          <w:rFonts w:ascii="Times New Roman" w:eastAsia="Times New Roman" w:hAnsi="Times New Roman" w:cs="Times New Roman"/>
          <w:b/>
          <w:sz w:val="28"/>
          <w:szCs w:val="28"/>
        </w:rPr>
        <w:t>м.Києва</w:t>
      </w:r>
      <w:proofErr w:type="spellEnd"/>
    </w:p>
    <w:p w:rsidR="00763B75" w:rsidRDefault="00763B75">
      <w:pPr>
        <w:pStyle w:val="2"/>
        <w:spacing w:after="0"/>
        <w:ind w:left="6237"/>
        <w:rPr>
          <w:b w:val="0"/>
          <w:sz w:val="28"/>
          <w:szCs w:val="28"/>
        </w:rPr>
      </w:pPr>
    </w:p>
    <w:p w:rsidR="00763B75" w:rsidRDefault="002A7E1B">
      <w:pPr>
        <w:pStyle w:val="2"/>
        <w:spacing w:after="0"/>
        <w:ind w:left="6237"/>
        <w:rPr>
          <w:b w:val="0"/>
          <w:sz w:val="28"/>
          <w:szCs w:val="28"/>
        </w:rPr>
      </w:pPr>
      <w:r>
        <w:rPr>
          <w:b w:val="0"/>
          <w:sz w:val="28"/>
          <w:szCs w:val="28"/>
        </w:rPr>
        <w:t>Автори: Тимошенко С.О.</w:t>
      </w:r>
    </w:p>
    <w:p w:rsidR="00763B75" w:rsidRDefault="002A7E1B">
      <w:pPr>
        <w:pStyle w:val="2"/>
        <w:spacing w:after="0"/>
        <w:ind w:left="6237"/>
        <w:rPr>
          <w:b w:val="0"/>
          <w:sz w:val="28"/>
          <w:szCs w:val="28"/>
        </w:rPr>
      </w:pPr>
      <w:r>
        <w:rPr>
          <w:b w:val="0"/>
          <w:sz w:val="28"/>
          <w:szCs w:val="28"/>
        </w:rPr>
        <w:t>заступник директора,</w:t>
      </w:r>
    </w:p>
    <w:p w:rsidR="00763B75" w:rsidRDefault="002A7E1B">
      <w:pPr>
        <w:pStyle w:val="2"/>
        <w:spacing w:after="0"/>
        <w:ind w:left="6237"/>
        <w:rPr>
          <w:b w:val="0"/>
          <w:sz w:val="28"/>
          <w:szCs w:val="28"/>
        </w:rPr>
      </w:pPr>
      <w:r>
        <w:rPr>
          <w:b w:val="0"/>
          <w:sz w:val="28"/>
          <w:szCs w:val="28"/>
        </w:rPr>
        <w:t xml:space="preserve">Орлова Г.В. </w:t>
      </w:r>
    </w:p>
    <w:p w:rsidR="00763B75" w:rsidRDefault="002A7E1B">
      <w:pPr>
        <w:pStyle w:val="2"/>
        <w:spacing w:after="0"/>
        <w:ind w:left="6237"/>
        <w:rPr>
          <w:b w:val="0"/>
          <w:sz w:val="28"/>
          <w:szCs w:val="28"/>
        </w:rPr>
      </w:pPr>
      <w:r>
        <w:rPr>
          <w:b w:val="0"/>
          <w:sz w:val="28"/>
          <w:szCs w:val="28"/>
        </w:rPr>
        <w:t xml:space="preserve">практичний психолог </w:t>
      </w:r>
    </w:p>
    <w:p w:rsidR="00763B75" w:rsidRDefault="00763B75">
      <w:pPr>
        <w:pStyle w:val="2"/>
        <w:spacing w:after="0"/>
        <w:rPr>
          <w:b w:val="0"/>
          <w:sz w:val="28"/>
          <w:szCs w:val="28"/>
        </w:rPr>
      </w:pPr>
    </w:p>
    <w:p w:rsidR="00763B75" w:rsidRDefault="00763B75">
      <w:pPr>
        <w:pStyle w:val="normal"/>
        <w:spacing w:after="0"/>
        <w:jc w:val="both"/>
        <w:rPr>
          <w:rFonts w:ascii="Times New Roman" w:eastAsia="Times New Roman" w:hAnsi="Times New Roman" w:cs="Times New Roman"/>
          <w:sz w:val="28"/>
          <w:szCs w:val="28"/>
        </w:rPr>
      </w:pP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 це річка, що впадає в безмежний океан інформації та можливостей. Учень, який вступає до ліцею, ніби сідає в човен і розпочинає подорож. Кожний обирає свій власний шлях: хтось спокій і штиль, а комусь до вподоби бурхливий потік із порогами. І важливо, щоб на цьому шляху був провідник, навігатор, який допомагатиме дитині потрапити в цей океан. У ролі досвідченого путівника, виступає вчитель, який допомагає впоратися з перешкодами на шляху, а інколи, може й перейняти на себе керування човном і тоді… Що ж відбувається? Мандрівнику стає нудно й не цікаво, що в свою чергу може призвести до апатії. І тоді учень втрачає мотивацію до навчання! Що ж робити в такому випадку?</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Вихід є! Слід просто відкрити перед дитиною «карту місцевості», разом з нею скласти маршрут, ставлячи запитання, відповідь на які вона не знайде в Інтернеті: «Чому?», «Для чого?», «Навіщо тобі це?», «Навіщо ти це робиш?», «Чому для тебе це важливо?», дозволити самостійно обрати власний шлях. Тобто, стати для неї натхненником, допомогти зрозуміти її власну мотивацію чи просто стати людиною, яка в потрібний час вислухає та підтримає. Учителі </w:t>
      </w:r>
      <w:proofErr w:type="spellStart"/>
      <w:r>
        <w:rPr>
          <w:rFonts w:ascii="Times New Roman" w:eastAsia="Times New Roman" w:hAnsi="Times New Roman" w:cs="Times New Roman"/>
          <w:sz w:val="28"/>
          <w:szCs w:val="28"/>
        </w:rPr>
        <w:t>Русанівського</w:t>
      </w:r>
      <w:proofErr w:type="spellEnd"/>
      <w:r>
        <w:rPr>
          <w:rFonts w:ascii="Times New Roman" w:eastAsia="Times New Roman" w:hAnsi="Times New Roman" w:cs="Times New Roman"/>
          <w:sz w:val="28"/>
          <w:szCs w:val="28"/>
        </w:rPr>
        <w:t xml:space="preserve"> ліцею </w:t>
      </w:r>
      <w:proofErr w:type="spellStart"/>
      <w:r>
        <w:rPr>
          <w:rFonts w:ascii="Times New Roman" w:eastAsia="Times New Roman" w:hAnsi="Times New Roman" w:cs="Times New Roman"/>
          <w:sz w:val="28"/>
          <w:szCs w:val="28"/>
        </w:rPr>
        <w:t>м.Києва</w:t>
      </w:r>
      <w:proofErr w:type="spellEnd"/>
      <w:r>
        <w:rPr>
          <w:rFonts w:ascii="Times New Roman" w:eastAsia="Times New Roman" w:hAnsi="Times New Roman" w:cs="Times New Roman"/>
          <w:sz w:val="28"/>
          <w:szCs w:val="28"/>
        </w:rPr>
        <w:t xml:space="preserve"> допомагають ліцеїстам зрозуміти самих себе, розкрити свої таланти й здібності, щоб розвинути та реалізувати свій потенціал.</w:t>
      </w:r>
    </w:p>
    <w:p w:rsidR="00763B75" w:rsidRDefault="002A7E1B">
      <w:pPr>
        <w:pStyle w:val="normal"/>
        <w:spacing w:after="0"/>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Русанівський</w:t>
      </w:r>
      <w:proofErr w:type="spellEnd"/>
      <w:r>
        <w:rPr>
          <w:rFonts w:ascii="Times New Roman" w:eastAsia="Times New Roman" w:hAnsi="Times New Roman" w:cs="Times New Roman"/>
          <w:sz w:val="28"/>
          <w:szCs w:val="28"/>
        </w:rPr>
        <w:t xml:space="preserve"> ліцей м. Києва є профільним закладом освіти. Зрозуміло, що у кожній школі є своя система </w:t>
      </w:r>
      <w:proofErr w:type="spellStart"/>
      <w:r>
        <w:rPr>
          <w:rFonts w:ascii="Times New Roman" w:eastAsia="Times New Roman" w:hAnsi="Times New Roman" w:cs="Times New Roman"/>
          <w:sz w:val="28"/>
          <w:szCs w:val="28"/>
        </w:rPr>
        <w:t>допрофільної</w:t>
      </w:r>
      <w:proofErr w:type="spellEnd"/>
      <w:r>
        <w:rPr>
          <w:rFonts w:ascii="Times New Roman" w:eastAsia="Times New Roman" w:hAnsi="Times New Roman" w:cs="Times New Roman"/>
          <w:sz w:val="28"/>
          <w:szCs w:val="28"/>
        </w:rPr>
        <w:t xml:space="preserve"> підготовки та профорієнтації. Перед нами завдання - удосконалення роботи з формування </w:t>
      </w:r>
      <w:proofErr w:type="spellStart"/>
      <w:r>
        <w:rPr>
          <w:rFonts w:ascii="Times New Roman" w:eastAsia="Times New Roman" w:hAnsi="Times New Roman" w:cs="Times New Roman"/>
          <w:sz w:val="28"/>
          <w:szCs w:val="28"/>
        </w:rPr>
        <w:t>самовизначеності</w:t>
      </w:r>
      <w:proofErr w:type="spellEnd"/>
      <w:r>
        <w:rPr>
          <w:rFonts w:ascii="Times New Roman" w:eastAsia="Times New Roman" w:hAnsi="Times New Roman" w:cs="Times New Roman"/>
          <w:sz w:val="28"/>
          <w:szCs w:val="28"/>
        </w:rPr>
        <w:t xml:space="preserve"> ліцеїстів. Творча група ліцею розробила програму супроводу здобувачів освіти на основі </w:t>
      </w:r>
      <w:proofErr w:type="spellStart"/>
      <w:r>
        <w:rPr>
          <w:rFonts w:ascii="Times New Roman" w:eastAsia="Times New Roman" w:hAnsi="Times New Roman" w:cs="Times New Roman"/>
          <w:sz w:val="28"/>
          <w:szCs w:val="28"/>
        </w:rPr>
        <w:t>тьюторингу</w:t>
      </w:r>
      <w:proofErr w:type="spellEnd"/>
      <w:r>
        <w:rPr>
          <w:rFonts w:ascii="Times New Roman" w:eastAsia="Times New Roman" w:hAnsi="Times New Roman" w:cs="Times New Roman"/>
          <w:sz w:val="28"/>
          <w:szCs w:val="28"/>
        </w:rPr>
        <w:t xml:space="preserve">, яка складається з трьох етапів і реалізовується психологічною службою, класними керівниками та </w:t>
      </w:r>
      <w:proofErr w:type="spellStart"/>
      <w:r>
        <w:rPr>
          <w:rFonts w:ascii="Times New Roman" w:eastAsia="Times New Roman" w:hAnsi="Times New Roman" w:cs="Times New Roman"/>
          <w:sz w:val="28"/>
          <w:szCs w:val="28"/>
        </w:rPr>
        <w:t>вчителями-предметниками</w:t>
      </w:r>
      <w:proofErr w:type="spellEnd"/>
      <w:r>
        <w:rPr>
          <w:rFonts w:ascii="Times New Roman" w:eastAsia="Times New Roman" w:hAnsi="Times New Roman" w:cs="Times New Roman"/>
          <w:sz w:val="28"/>
          <w:szCs w:val="28"/>
        </w:rPr>
        <w:t xml:space="preserve"> в 7-9 класах. </w:t>
      </w:r>
    </w:p>
    <w:p w:rsidR="00763B75" w:rsidRDefault="002A7E1B">
      <w:pPr>
        <w:pStyle w:val="normal"/>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Перший етап програми – підготовчий.  На цьому етапі ми допомагаємо учням 7 класу розкрити характер,  визначити свої сильні сторони, розвивати впевненість у собі, виховувати потребу в самопізнанні, тощо.  Заняття проходять один раз на тиждень упродовж року (додаток 1). Після весняних канікул практичний психолог із класним керівником і </w:t>
      </w:r>
      <w:proofErr w:type="spellStart"/>
      <w:r>
        <w:rPr>
          <w:rFonts w:ascii="Times New Roman" w:eastAsia="Times New Roman" w:hAnsi="Times New Roman" w:cs="Times New Roman"/>
          <w:color w:val="000000"/>
          <w:sz w:val="28"/>
          <w:szCs w:val="28"/>
        </w:rPr>
        <w:t>тьюторантом</w:t>
      </w:r>
      <w:proofErr w:type="spellEnd"/>
      <w:r>
        <w:rPr>
          <w:rFonts w:ascii="Times New Roman" w:eastAsia="Times New Roman" w:hAnsi="Times New Roman" w:cs="Times New Roman"/>
          <w:color w:val="000000"/>
          <w:sz w:val="28"/>
          <w:szCs w:val="28"/>
        </w:rPr>
        <w:t xml:space="preserve">, беручи до </w:t>
      </w:r>
      <w:r>
        <w:rPr>
          <w:rFonts w:ascii="Times New Roman" w:eastAsia="Times New Roman" w:hAnsi="Times New Roman" w:cs="Times New Roman"/>
          <w:color w:val="000000"/>
          <w:sz w:val="28"/>
          <w:szCs w:val="28"/>
        </w:rPr>
        <w:lastRenderedPageBreak/>
        <w:t>уваги побажання батьків, формують освітній запит; створюють освітній маршрут та індивідуальну освітню програму; аналізують можливі обмеження свободи вибору профілю навчання;  оцінюють готовність учня до ухвалення рішення про вибір профілю навчання у старшій школі;</w:t>
      </w:r>
      <w:r>
        <w:rPr>
          <w:rFonts w:ascii="inherit" w:eastAsia="inherit" w:hAnsi="inherit" w:cs="inherit"/>
          <w:color w:val="000000"/>
          <w:sz w:val="19"/>
          <w:szCs w:val="19"/>
        </w:rPr>
        <w:t xml:space="preserve"> </w:t>
      </w:r>
      <w:r>
        <w:rPr>
          <w:rFonts w:ascii="Times New Roman" w:eastAsia="Times New Roman" w:hAnsi="Times New Roman" w:cs="Times New Roman"/>
          <w:color w:val="000000"/>
          <w:sz w:val="28"/>
          <w:szCs w:val="28"/>
        </w:rPr>
        <w:t xml:space="preserve">затверджують </w:t>
      </w:r>
      <w:proofErr w:type="spellStart"/>
      <w:r>
        <w:rPr>
          <w:rFonts w:ascii="Times New Roman" w:eastAsia="Times New Roman" w:hAnsi="Times New Roman" w:cs="Times New Roman"/>
          <w:color w:val="000000"/>
          <w:sz w:val="28"/>
          <w:szCs w:val="28"/>
        </w:rPr>
        <w:t>ліцейний</w:t>
      </w:r>
      <w:proofErr w:type="spellEnd"/>
      <w:r>
        <w:rPr>
          <w:rFonts w:ascii="Times New Roman" w:eastAsia="Times New Roman" w:hAnsi="Times New Roman" w:cs="Times New Roman"/>
          <w:color w:val="000000"/>
          <w:sz w:val="28"/>
          <w:szCs w:val="28"/>
        </w:rPr>
        <w:t xml:space="preserve"> предмет з якого буде проводитися перша </w:t>
      </w:r>
      <w:proofErr w:type="spellStart"/>
      <w:r>
        <w:rPr>
          <w:rFonts w:ascii="Times New Roman" w:eastAsia="Times New Roman" w:hAnsi="Times New Roman" w:cs="Times New Roman"/>
          <w:color w:val="000000"/>
          <w:sz w:val="28"/>
          <w:szCs w:val="28"/>
        </w:rPr>
        <w:t>проєктна</w:t>
      </w:r>
      <w:proofErr w:type="spellEnd"/>
      <w:r>
        <w:rPr>
          <w:rFonts w:ascii="Times New Roman" w:eastAsia="Times New Roman" w:hAnsi="Times New Roman" w:cs="Times New Roman"/>
          <w:color w:val="000000"/>
          <w:sz w:val="28"/>
          <w:szCs w:val="28"/>
        </w:rPr>
        <w:t xml:space="preserve"> діяльність учня. </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8 класі перший етап продовжується тренінгами з  самоусвідомлення (додаток 2), метою яких є створення умов для особистісного зростання, розуміння підлітком себе як особистості, усвідомлення своїх цінностей, своєї унікальності і значущості в соціумі; розвиток рефлексивної позиції й побудови конструктивних стосунків. У цей час, учителі ліцею, знайомлять здобувачів освіти з </w:t>
      </w:r>
      <w:proofErr w:type="spellStart"/>
      <w:r>
        <w:rPr>
          <w:rFonts w:ascii="Times New Roman" w:eastAsia="Times New Roman" w:hAnsi="Times New Roman" w:cs="Times New Roman"/>
          <w:sz w:val="28"/>
          <w:szCs w:val="28"/>
        </w:rPr>
        <w:t>проєктною</w:t>
      </w:r>
      <w:proofErr w:type="spellEnd"/>
      <w:r>
        <w:rPr>
          <w:rFonts w:ascii="Times New Roman" w:eastAsia="Times New Roman" w:hAnsi="Times New Roman" w:cs="Times New Roman"/>
          <w:sz w:val="28"/>
          <w:szCs w:val="28"/>
        </w:rPr>
        <w:t xml:space="preserve"> і дослідницькою діяльностями, проводять з учнями прості дослідження з тем, які їм зрозумілі та цікаві. Це частина великої серйозної роботи старшокласника у співпраці з учителем.</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першого етапу стає визначення освітніх інтересів здобувачів освіти; створення освітнього маршруту та індивідуальної освітньої програми; створення груп за інтересами.</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Другий етап програми – це </w:t>
      </w:r>
      <w:proofErr w:type="spellStart"/>
      <w:r>
        <w:rPr>
          <w:rFonts w:ascii="Times New Roman" w:eastAsia="Times New Roman" w:hAnsi="Times New Roman" w:cs="Times New Roman"/>
          <w:sz w:val="28"/>
          <w:szCs w:val="28"/>
        </w:rPr>
        <w:t>тьюторський</w:t>
      </w:r>
      <w:proofErr w:type="spellEnd"/>
      <w:r>
        <w:rPr>
          <w:rFonts w:ascii="Times New Roman" w:eastAsia="Times New Roman" w:hAnsi="Times New Roman" w:cs="Times New Roman"/>
          <w:sz w:val="28"/>
          <w:szCs w:val="28"/>
        </w:rPr>
        <w:t xml:space="preserve"> супровід учнів під час організації </w:t>
      </w:r>
      <w:proofErr w:type="spellStart"/>
      <w:r>
        <w:rPr>
          <w:rFonts w:ascii="Times New Roman" w:eastAsia="Times New Roman" w:hAnsi="Times New Roman" w:cs="Times New Roman"/>
          <w:sz w:val="28"/>
          <w:szCs w:val="28"/>
        </w:rPr>
        <w:t>проєктної</w:t>
      </w:r>
      <w:proofErr w:type="spellEnd"/>
      <w:r>
        <w:rPr>
          <w:rFonts w:ascii="Times New Roman" w:eastAsia="Times New Roman" w:hAnsi="Times New Roman" w:cs="Times New Roman"/>
          <w:sz w:val="28"/>
          <w:szCs w:val="28"/>
        </w:rPr>
        <w:t xml:space="preserve"> роботи. Його виконують учителі з </w:t>
      </w:r>
      <w:proofErr w:type="spellStart"/>
      <w:r>
        <w:rPr>
          <w:rFonts w:ascii="Times New Roman" w:eastAsia="Times New Roman" w:hAnsi="Times New Roman" w:cs="Times New Roman"/>
          <w:sz w:val="28"/>
          <w:szCs w:val="28"/>
        </w:rPr>
        <w:t>тьюторською</w:t>
      </w:r>
      <w:proofErr w:type="spellEnd"/>
      <w:r>
        <w:rPr>
          <w:rFonts w:ascii="Times New Roman" w:eastAsia="Times New Roman" w:hAnsi="Times New Roman" w:cs="Times New Roman"/>
          <w:sz w:val="28"/>
          <w:szCs w:val="28"/>
        </w:rPr>
        <w:t xml:space="preserve"> компетентністю. Вони допомагають дітям визначитися з темою, гіпотезою, методиками досліджень та кінцевим продуктом. Ліцеїсти виконують </w:t>
      </w:r>
      <w:proofErr w:type="spellStart"/>
      <w:r>
        <w:rPr>
          <w:rFonts w:ascii="Times New Roman" w:eastAsia="Times New Roman" w:hAnsi="Times New Roman" w:cs="Times New Roman"/>
          <w:sz w:val="28"/>
          <w:szCs w:val="28"/>
        </w:rPr>
        <w:t>проєктну</w:t>
      </w:r>
      <w:proofErr w:type="spellEnd"/>
      <w:r>
        <w:rPr>
          <w:rFonts w:ascii="Times New Roman" w:eastAsia="Times New Roman" w:hAnsi="Times New Roman" w:cs="Times New Roman"/>
          <w:sz w:val="28"/>
          <w:szCs w:val="28"/>
        </w:rPr>
        <w:t xml:space="preserve"> роботу інформаційного, дослідницького та творчого характеру в обраній ними галузі. </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Цей етап включає щотижневі зустрічі </w:t>
      </w:r>
      <w:proofErr w:type="spellStart"/>
      <w:r>
        <w:rPr>
          <w:rFonts w:ascii="Times New Roman" w:eastAsia="Times New Roman" w:hAnsi="Times New Roman" w:cs="Times New Roman"/>
          <w:sz w:val="28"/>
          <w:szCs w:val="28"/>
        </w:rPr>
        <w:t>тьюторанта</w:t>
      </w:r>
      <w:proofErr w:type="spellEnd"/>
      <w:r>
        <w:rPr>
          <w:rFonts w:ascii="Times New Roman" w:eastAsia="Times New Roman" w:hAnsi="Times New Roman" w:cs="Times New Roman"/>
          <w:sz w:val="28"/>
          <w:szCs w:val="28"/>
        </w:rPr>
        <w:t xml:space="preserve"> зі своїм наставником, у ході яких аналізуються досягнуті результати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чи дослідження, можливо, вносяться корективи, і, безумовно, здійснюється подальше планування індивідуального  освітнього маршруту, ставляться нові ос</w:t>
      </w:r>
      <w:r w:rsidR="005E510A">
        <w:rPr>
          <w:rFonts w:ascii="Times New Roman" w:eastAsia="Times New Roman" w:hAnsi="Times New Roman" w:cs="Times New Roman"/>
          <w:sz w:val="28"/>
          <w:szCs w:val="28"/>
        </w:rPr>
        <w:t>вітні цілі. Етапи супроводу про</w:t>
      </w:r>
      <w:r w:rsidR="005E510A">
        <w:rPr>
          <w:rFonts w:ascii="Times New Roman" w:eastAsia="Times New Roman" w:hAnsi="Times New Roman" w:cs="Times New Roman"/>
          <w:sz w:val="28"/>
          <w:szCs w:val="28"/>
          <w:lang w:val="en-US"/>
        </w:rPr>
        <w:t>є</w:t>
      </w:r>
      <w:r>
        <w:rPr>
          <w:rFonts w:ascii="Times New Roman" w:eastAsia="Times New Roman" w:hAnsi="Times New Roman" w:cs="Times New Roman"/>
          <w:sz w:val="28"/>
          <w:szCs w:val="28"/>
        </w:rPr>
        <w:t xml:space="preserve">ктної діяльності  представлені в технологічній карті (додаток 3). </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Практичний психолог проводить індивідуальні та групові зустрічі, вчить ліцеїстів ставити найближчі перспективи, планувати, виявляти свої прогалини в роботі, розробляти алгоритм дій щодо їх вирішення, аналізувати успіхи та невдачі. Учні промовляють або прописують план. Систематичні заняття з психологом допомагають  ліцеїстам усвідомити, що всі якості можна розвинути, планомірно  працюючи над собою, а вроджений рівень інтелекту і талант – це всього лише стартова точка. Такий підхід і висновок самими учнями, формує у них мотивацію до постійного навчання, стійкість до невдач.</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Результатом цього етапу стає завершений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і його захист, корекція освітніх маршрутів, розробка ресурсних карт, визначеність з профілем навчання.</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Третій етап реалізації програми – це свідомий вибір курсів (адміністрація організовує курси за запитом), участь у  конкурсі-захисту науково-</w:t>
      </w:r>
      <w:r>
        <w:rPr>
          <w:rFonts w:ascii="Times New Roman" w:eastAsia="Times New Roman" w:hAnsi="Times New Roman" w:cs="Times New Roman"/>
          <w:sz w:val="28"/>
          <w:szCs w:val="28"/>
        </w:rPr>
        <w:lastRenderedPageBreak/>
        <w:t xml:space="preserve">дослідницьких робіт  МАН,  предметних олімпіадах та конкурсах різного рівня.  Учні-дев`ятикласники створюють власне </w:t>
      </w:r>
      <w:proofErr w:type="spellStart"/>
      <w:r>
        <w:rPr>
          <w:rFonts w:ascii="Times New Roman" w:eastAsia="Times New Roman" w:hAnsi="Times New Roman" w:cs="Times New Roman"/>
          <w:sz w:val="28"/>
          <w:szCs w:val="28"/>
        </w:rPr>
        <w:t>портфоліо</w:t>
      </w:r>
      <w:proofErr w:type="spellEnd"/>
      <w:r>
        <w:rPr>
          <w:rFonts w:ascii="Times New Roman" w:eastAsia="Times New Roman" w:hAnsi="Times New Roman" w:cs="Times New Roman"/>
          <w:sz w:val="28"/>
          <w:szCs w:val="28"/>
        </w:rPr>
        <w:t xml:space="preserve"> досягнень. Це відбувається під час занять із розширення соціально-психологічної, професійної компетентності ліцеїста, підвищення рівня їх взаємодії, розвиток відносин партнерства і співробітництва, формування </w:t>
      </w:r>
      <w:proofErr w:type="spellStart"/>
      <w:r>
        <w:rPr>
          <w:rFonts w:ascii="Times New Roman" w:eastAsia="Times New Roman" w:hAnsi="Times New Roman" w:cs="Times New Roman"/>
          <w:sz w:val="28"/>
          <w:szCs w:val="28"/>
        </w:rPr>
        <w:t>асертивної</w:t>
      </w:r>
      <w:proofErr w:type="spellEnd"/>
      <w:r>
        <w:rPr>
          <w:rFonts w:ascii="Times New Roman" w:eastAsia="Times New Roman" w:hAnsi="Times New Roman" w:cs="Times New Roman"/>
          <w:sz w:val="28"/>
          <w:szCs w:val="28"/>
        </w:rPr>
        <w:t xml:space="preserve"> моделі поведінки (додаток 4).</w:t>
      </w:r>
    </w:p>
    <w:p w:rsidR="00763B75" w:rsidRDefault="002A7E1B">
      <w:pPr>
        <w:pStyle w:val="normal"/>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 цього етапу, крім призових місць в олімпіадах і конкурсах різного рівня, вміння вільно апелювати, налагоджувати соціальні стосунки, створювати учнівські </w:t>
      </w:r>
      <w:proofErr w:type="spellStart"/>
      <w:r>
        <w:rPr>
          <w:rFonts w:ascii="Times New Roman" w:eastAsia="Times New Roman" w:hAnsi="Times New Roman" w:cs="Times New Roman"/>
          <w:sz w:val="28"/>
          <w:szCs w:val="28"/>
        </w:rPr>
        <w:t>портфоліо</w:t>
      </w:r>
      <w:proofErr w:type="spellEnd"/>
      <w:r>
        <w:rPr>
          <w:rFonts w:ascii="Times New Roman" w:eastAsia="Times New Roman" w:hAnsi="Times New Roman" w:cs="Times New Roman"/>
          <w:sz w:val="28"/>
          <w:szCs w:val="28"/>
        </w:rPr>
        <w:t xml:space="preserve">, досвід побудови і реалізації власних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вміння працювати з ресурсами, вміння планувати, аналізувати і корегувати власну діяльність, ще й ініціативність, креативність, критичність і відчуття задоволеності собою, як учнем, дитиною, особистістю.</w:t>
      </w:r>
    </w:p>
    <w:p w:rsidR="00763B75" w:rsidRDefault="002A7E1B">
      <w:pPr>
        <w:pStyle w:val="normal"/>
        <w:spacing w:after="0"/>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Тьюторський</w:t>
      </w:r>
      <w:proofErr w:type="spellEnd"/>
      <w:r>
        <w:rPr>
          <w:rFonts w:ascii="Times New Roman" w:eastAsia="Times New Roman" w:hAnsi="Times New Roman" w:cs="Times New Roman"/>
          <w:sz w:val="28"/>
          <w:szCs w:val="28"/>
        </w:rPr>
        <w:t xml:space="preserve"> супровід упродовж трьох етапів реалізувався за допомогою широкого арсеналу засобів: </w:t>
      </w:r>
      <w:proofErr w:type="spellStart"/>
      <w:r>
        <w:rPr>
          <w:rFonts w:ascii="Times New Roman" w:eastAsia="Times New Roman" w:hAnsi="Times New Roman" w:cs="Times New Roman"/>
          <w:sz w:val="28"/>
          <w:szCs w:val="28"/>
        </w:rPr>
        <w:t>проєктна</w:t>
      </w:r>
      <w:proofErr w:type="spellEnd"/>
      <w:r>
        <w:rPr>
          <w:rFonts w:ascii="Times New Roman" w:eastAsia="Times New Roman" w:hAnsi="Times New Roman" w:cs="Times New Roman"/>
          <w:sz w:val="28"/>
          <w:szCs w:val="28"/>
        </w:rPr>
        <w:t xml:space="preserve"> діяльність; індивідуальна та групова консультація; </w:t>
      </w:r>
      <w:proofErr w:type="spellStart"/>
      <w:r>
        <w:rPr>
          <w:rFonts w:ascii="Times New Roman" w:eastAsia="Times New Roman" w:hAnsi="Times New Roman" w:cs="Times New Roman"/>
          <w:sz w:val="28"/>
          <w:szCs w:val="28"/>
        </w:rPr>
        <w:t>тьюторіал</w:t>
      </w:r>
      <w:proofErr w:type="spellEnd"/>
      <w:r>
        <w:rPr>
          <w:rFonts w:ascii="Times New Roman" w:eastAsia="Times New Roman" w:hAnsi="Times New Roman" w:cs="Times New Roman"/>
          <w:sz w:val="28"/>
          <w:szCs w:val="28"/>
        </w:rPr>
        <w:t xml:space="preserve">; тренінг, освітня подія; робота з </w:t>
      </w:r>
      <w:proofErr w:type="spellStart"/>
      <w:r>
        <w:rPr>
          <w:rFonts w:ascii="Times New Roman" w:eastAsia="Times New Roman" w:hAnsi="Times New Roman" w:cs="Times New Roman"/>
          <w:sz w:val="28"/>
          <w:szCs w:val="28"/>
        </w:rPr>
        <w:t>портфоліо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коучінг</w:t>
      </w:r>
      <w:proofErr w:type="spellEnd"/>
      <w:r>
        <w:rPr>
          <w:rFonts w:ascii="Times New Roman" w:eastAsia="Times New Roman" w:hAnsi="Times New Roman" w:cs="Times New Roman"/>
          <w:sz w:val="28"/>
          <w:szCs w:val="28"/>
        </w:rPr>
        <w:t xml:space="preserve"> технологія.</w:t>
      </w:r>
    </w:p>
    <w:p w:rsidR="00763B75" w:rsidRDefault="002A7E1B">
      <w:pPr>
        <w:pStyle w:val="norma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w:t>
      </w:r>
      <w:proofErr w:type="spellStart"/>
      <w:r>
        <w:rPr>
          <w:rFonts w:ascii="Times New Roman" w:eastAsia="Times New Roman" w:hAnsi="Times New Roman" w:cs="Times New Roman"/>
          <w:sz w:val="28"/>
          <w:szCs w:val="28"/>
        </w:rPr>
        <w:t>тьюторський</w:t>
      </w:r>
      <w:proofErr w:type="spellEnd"/>
      <w:r>
        <w:rPr>
          <w:rFonts w:ascii="Times New Roman" w:eastAsia="Times New Roman" w:hAnsi="Times New Roman" w:cs="Times New Roman"/>
          <w:sz w:val="28"/>
          <w:szCs w:val="28"/>
        </w:rPr>
        <w:t xml:space="preserve"> супровід, як комплексний підхід суб’єкт-суб’єктної орієнтації до вибору можливостей у навчанні й розвитку особистості, що надає змогу індивідуалізувати процес самопізнання та самореалізації є дієвою моделлю педагогічної практики. І, для цього, не обов`язково мати диплом </w:t>
      </w:r>
      <w:proofErr w:type="spellStart"/>
      <w:r>
        <w:rPr>
          <w:rFonts w:ascii="Times New Roman" w:eastAsia="Times New Roman" w:hAnsi="Times New Roman" w:cs="Times New Roman"/>
          <w:sz w:val="28"/>
          <w:szCs w:val="28"/>
        </w:rPr>
        <w:t>тьютора</w:t>
      </w:r>
      <w:proofErr w:type="spellEnd"/>
      <w:r>
        <w:rPr>
          <w:rFonts w:ascii="Times New Roman" w:eastAsia="Times New Roman" w:hAnsi="Times New Roman" w:cs="Times New Roman"/>
          <w:sz w:val="28"/>
          <w:szCs w:val="28"/>
        </w:rPr>
        <w:t xml:space="preserve">. Достатньо володіти </w:t>
      </w:r>
      <w:proofErr w:type="spellStart"/>
      <w:r>
        <w:rPr>
          <w:rFonts w:ascii="Times New Roman" w:eastAsia="Times New Roman" w:hAnsi="Times New Roman" w:cs="Times New Roman"/>
          <w:sz w:val="28"/>
          <w:szCs w:val="28"/>
        </w:rPr>
        <w:t>тьюторською</w:t>
      </w:r>
      <w:proofErr w:type="spellEnd"/>
      <w:r>
        <w:rPr>
          <w:rFonts w:ascii="Times New Roman" w:eastAsia="Times New Roman" w:hAnsi="Times New Roman" w:cs="Times New Roman"/>
          <w:sz w:val="28"/>
          <w:szCs w:val="28"/>
        </w:rPr>
        <w:t xml:space="preserve"> компетентністю (це інтегрована характеристика професійних і особистісних якостей, що є результатом цілеспрямованої  підготовки чи перепідготовки до здійснення індивідуалізації освітнього процесу шляхом побудови, підтримки та супроводу індивідуальної освітньої програми учня). Важливо знайти той індивідуальний підхід, який допоможе відкрити дитині її власний світ і порозумітися зі своїм власним «Я».</w:t>
      </w:r>
    </w:p>
    <w:p w:rsidR="00763B75" w:rsidRDefault="00763B75">
      <w:pPr>
        <w:pStyle w:val="normal"/>
        <w:spacing w:after="0"/>
        <w:ind w:firstLine="720"/>
        <w:jc w:val="both"/>
        <w:rPr>
          <w:rFonts w:ascii="Times New Roman" w:eastAsia="Times New Roman" w:hAnsi="Times New Roman" w:cs="Times New Roman"/>
          <w:sz w:val="28"/>
          <w:szCs w:val="28"/>
        </w:rPr>
      </w:pPr>
    </w:p>
    <w:p w:rsidR="00763B75" w:rsidRDefault="002A7E1B">
      <w:pPr>
        <w:pStyle w:val="normal"/>
        <w:rPr>
          <w:rFonts w:ascii="Questrial" w:eastAsia="Questrial" w:hAnsi="Questrial" w:cs="Questrial"/>
          <w:color w:val="222222"/>
          <w:highlight w:val="white"/>
        </w:rPr>
      </w:pPr>
      <w:r>
        <w:rPr>
          <w:rFonts w:ascii="Verdana" w:eastAsia="Verdana" w:hAnsi="Verdana" w:cs="Verdana"/>
          <w:color w:val="333333"/>
          <w:sz w:val="21"/>
          <w:szCs w:val="21"/>
        </w:rPr>
        <w:br/>
      </w:r>
    </w:p>
    <w:p w:rsidR="00763B75" w:rsidRDefault="00763B75">
      <w:pPr>
        <w:pStyle w:val="normal"/>
        <w:rPr>
          <w:b/>
        </w:rPr>
      </w:pPr>
    </w:p>
    <w:p w:rsidR="00763B75" w:rsidRDefault="00763B75">
      <w:pPr>
        <w:pStyle w:val="normal"/>
        <w:rPr>
          <w:b/>
        </w:rPr>
      </w:pPr>
    </w:p>
    <w:p w:rsidR="00763B75" w:rsidRDefault="00763B75">
      <w:pPr>
        <w:pStyle w:val="normal"/>
        <w:rPr>
          <w:b/>
        </w:rPr>
      </w:pPr>
    </w:p>
    <w:p w:rsidR="00763B75" w:rsidRDefault="00763B75">
      <w:pPr>
        <w:pStyle w:val="normal"/>
        <w:rPr>
          <w:b/>
        </w:rPr>
      </w:pPr>
    </w:p>
    <w:p w:rsidR="00763B75" w:rsidRDefault="00763B75">
      <w:pPr>
        <w:pStyle w:val="normal"/>
        <w:rPr>
          <w:b/>
        </w:rPr>
      </w:pPr>
    </w:p>
    <w:p w:rsidR="00763B75" w:rsidRDefault="00763B75">
      <w:pPr>
        <w:pStyle w:val="normal"/>
        <w:rPr>
          <w:b/>
        </w:rPr>
      </w:pPr>
    </w:p>
    <w:p w:rsidR="00763B75" w:rsidRDefault="00763B75">
      <w:pPr>
        <w:pStyle w:val="normal"/>
        <w:rPr>
          <w:rFonts w:ascii="Times New Roman" w:eastAsia="Times New Roman" w:hAnsi="Times New Roman" w:cs="Times New Roman"/>
          <w:sz w:val="28"/>
          <w:szCs w:val="28"/>
        </w:rPr>
      </w:pPr>
    </w:p>
    <w:p w:rsidR="00763B75" w:rsidRDefault="002A7E1B">
      <w:pPr>
        <w:pStyle w:val="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1</w:t>
      </w:r>
    </w:p>
    <w:p w:rsidR="00763B75" w:rsidRDefault="002A7E1B">
      <w:pPr>
        <w:pStyle w:val="norma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Заняття з елементами тренінгу</w:t>
      </w:r>
    </w:p>
    <w:p w:rsidR="00763B75" w:rsidRDefault="002A7E1B">
      <w:pPr>
        <w:pStyle w:val="norma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для учнів 7 класу з саморозвитку</w:t>
      </w:r>
    </w:p>
    <w:p w:rsidR="00763B75" w:rsidRDefault="00763B75">
      <w:pPr>
        <w:pStyle w:val="normal"/>
        <w:spacing w:after="0" w:line="240" w:lineRule="auto"/>
        <w:jc w:val="center"/>
        <w:rPr>
          <w:rFonts w:ascii="Times New Roman" w:eastAsia="Times New Roman" w:hAnsi="Times New Roman" w:cs="Times New Roman"/>
          <w:b/>
          <w:sz w:val="32"/>
          <w:szCs w:val="32"/>
        </w:rPr>
      </w:pPr>
    </w:p>
    <w:p w:rsidR="00763B75" w:rsidRDefault="002A7E1B">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Мета</w:t>
      </w:r>
      <w:r>
        <w:rPr>
          <w:rFonts w:ascii="Times New Roman" w:eastAsia="Times New Roman" w:hAnsi="Times New Roman" w:cs="Times New Roman"/>
          <w:sz w:val="28"/>
          <w:szCs w:val="28"/>
        </w:rPr>
        <w:t xml:space="preserve">: сформувати стійку необхідність в саморозвитку і соціально-профільній </w:t>
      </w:r>
      <w:proofErr w:type="spellStart"/>
      <w:r>
        <w:rPr>
          <w:rFonts w:ascii="Times New Roman" w:eastAsia="Times New Roman" w:hAnsi="Times New Roman" w:cs="Times New Roman"/>
          <w:sz w:val="28"/>
          <w:szCs w:val="28"/>
        </w:rPr>
        <w:t>самовизначеності</w:t>
      </w:r>
      <w:proofErr w:type="spellEnd"/>
      <w:r>
        <w:rPr>
          <w:rFonts w:ascii="Times New Roman" w:eastAsia="Times New Roman" w:hAnsi="Times New Roman" w:cs="Times New Roman"/>
          <w:sz w:val="28"/>
          <w:szCs w:val="28"/>
        </w:rPr>
        <w:t xml:space="preserve"> на основі самопізнання, самоконтролю, самоосвіти </w:t>
      </w:r>
    </w:p>
    <w:p w:rsidR="00763B75" w:rsidRDefault="002A7E1B">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й самовиховання.</w:t>
      </w:r>
    </w:p>
    <w:p w:rsidR="00763B75" w:rsidRDefault="00763B75">
      <w:pPr>
        <w:pStyle w:val="normal"/>
        <w:spacing w:after="0" w:line="240" w:lineRule="auto"/>
        <w:jc w:val="both"/>
        <w:rPr>
          <w:rFonts w:ascii="Times New Roman" w:eastAsia="Times New Roman" w:hAnsi="Times New Roman" w:cs="Times New Roman"/>
          <w:sz w:val="28"/>
          <w:szCs w:val="28"/>
        </w:rPr>
      </w:pPr>
    </w:p>
    <w:tbl>
      <w:tblPr>
        <w:tblStyle w:val="40"/>
        <w:tblW w:w="9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7513"/>
        <w:gridCol w:w="912"/>
      </w:tblGrid>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Тема заняття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Час (</w:t>
            </w:r>
            <w:proofErr w:type="spellStart"/>
            <w:r>
              <w:rPr>
                <w:rFonts w:ascii="Times New Roman" w:eastAsia="Times New Roman" w:hAnsi="Times New Roman" w:cs="Times New Roman"/>
                <w:sz w:val="26"/>
                <w:szCs w:val="26"/>
              </w:rPr>
              <w:t>год</w:t>
            </w:r>
            <w:proofErr w:type="spellEnd"/>
            <w:r>
              <w:rPr>
                <w:rFonts w:ascii="Times New Roman" w:eastAsia="Times New Roman" w:hAnsi="Times New Roman" w:cs="Times New Roman"/>
                <w:sz w:val="26"/>
                <w:szCs w:val="26"/>
              </w:rPr>
              <w:t>)</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Починаємо знайомство</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Пошук себе</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Мої переваги</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Самооцінка і рівень домагань</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Кроки впевненості</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Свобода і відповідальність</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Мета і мрія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Планування досягнень</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Цілеспрямованість </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Організованість </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Розподіл часу</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Використання вільного часу</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Знайомство зі світом почуттів</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Як розпізнати емоції</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Почуття: корисні та шкідливі</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Як виражати свої почуття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Конфлікти й шляхи їх вирішення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Образа і прощення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Твій потенціал (продуктивність, оригінальність, допитливість)</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Як розвивати мислення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Мій внутрішній світ</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Права та правила</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Розвиваємо навички впевненої поведінки</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Навчаємося довіряти іншим</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Вчимося подобатися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Стандарти краси</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Я і протилежна стать</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Небезпека! Навчаємося безпечної поведінки</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Навчаємося вирішувати проблеми</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Навчаємося приймати рішення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Навчаємося відповідальності</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63B75">
        <w:tc>
          <w:tcPr>
            <w:tcW w:w="959" w:type="dxa"/>
            <w:tcBorders>
              <w:top w:val="single" w:sz="4" w:space="0" w:color="000000"/>
              <w:left w:val="single" w:sz="4" w:space="0" w:color="000000"/>
              <w:bottom w:val="single" w:sz="4" w:space="0" w:color="000000"/>
              <w:right w:val="single" w:sz="4" w:space="0" w:color="000000"/>
            </w:tcBorders>
          </w:tcPr>
          <w:p w:rsidR="00763B75" w:rsidRDefault="00763B75">
            <w:pPr>
              <w:pStyle w:val="normal"/>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p>
        </w:tc>
        <w:tc>
          <w:tcPr>
            <w:tcW w:w="7513"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довіри і я</w:t>
            </w:r>
          </w:p>
        </w:tc>
        <w:tc>
          <w:tcPr>
            <w:tcW w:w="91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rsidR="00763B75" w:rsidRDefault="00763B75">
      <w:pPr>
        <w:pStyle w:val="normal"/>
        <w:rPr>
          <w:b/>
        </w:rPr>
      </w:pPr>
    </w:p>
    <w:p w:rsidR="00763B75" w:rsidRDefault="002A7E1B">
      <w:pPr>
        <w:pStyle w:val="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2</w:t>
      </w:r>
    </w:p>
    <w:p w:rsidR="00763B75" w:rsidRDefault="002A7E1B">
      <w:pPr>
        <w:pStyle w:val="norma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Програма курсу тренінгів із самоусвідомлення</w:t>
      </w:r>
    </w:p>
    <w:p w:rsidR="00763B75" w:rsidRDefault="002A7E1B">
      <w:pPr>
        <w:pStyle w:val="norma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для учнів 8 класу </w:t>
      </w:r>
    </w:p>
    <w:p w:rsidR="00763B75" w:rsidRDefault="00763B75">
      <w:pPr>
        <w:pStyle w:val="normal"/>
        <w:spacing w:after="0" w:line="240" w:lineRule="auto"/>
        <w:jc w:val="center"/>
        <w:rPr>
          <w:rFonts w:ascii="Times New Roman" w:eastAsia="Times New Roman" w:hAnsi="Times New Roman" w:cs="Times New Roman"/>
          <w:b/>
          <w:sz w:val="32"/>
          <w:szCs w:val="32"/>
        </w:rPr>
      </w:pPr>
    </w:p>
    <w:p w:rsidR="00763B75" w:rsidRDefault="002A7E1B">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Мета</w:t>
      </w:r>
      <w:r>
        <w:rPr>
          <w:rFonts w:ascii="Times New Roman" w:eastAsia="Times New Roman" w:hAnsi="Times New Roman" w:cs="Times New Roman"/>
          <w:sz w:val="28"/>
          <w:szCs w:val="28"/>
        </w:rPr>
        <w:t>: створення умов для особистісного зростання, розуміння підлітком себе як особистості, усвідомлення своєї унікальності і значущості в соціумі; розвиток рефлексивної позиції й побудови конструктивних стосунків.</w:t>
      </w:r>
    </w:p>
    <w:p w:rsidR="00763B75" w:rsidRDefault="00763B75">
      <w:pPr>
        <w:pStyle w:val="normal"/>
        <w:spacing w:after="0"/>
        <w:rPr>
          <w:rFonts w:ascii="Times New Roman" w:eastAsia="Times New Roman" w:hAnsi="Times New Roman" w:cs="Times New Roman"/>
          <w:sz w:val="28"/>
          <w:szCs w:val="28"/>
        </w:rPr>
      </w:pPr>
    </w:p>
    <w:tbl>
      <w:tblPr>
        <w:tblStyle w:val="30"/>
        <w:tblW w:w="943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2"/>
        <w:gridCol w:w="7781"/>
        <w:gridCol w:w="800"/>
      </w:tblGrid>
      <w:tr w:rsidR="00763B75">
        <w:tc>
          <w:tcPr>
            <w:tcW w:w="852"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тренінгу</w:t>
            </w:r>
          </w:p>
        </w:tc>
        <w:tc>
          <w:tcPr>
            <w:tcW w:w="800"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Час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w:t>
            </w:r>
          </w:p>
        </w:tc>
      </w:tr>
      <w:tr w:rsidR="00763B75">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Починаємо знайомство</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63B75">
        <w:trPr>
          <w:trHeight w:val="1075"/>
        </w:trPr>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Планета почуттів:</w:t>
            </w:r>
          </w:p>
          <w:p w:rsidR="00763B75" w:rsidRDefault="002A7E1B">
            <w:pPr>
              <w:pStyle w:val="normal"/>
              <w:numPr>
                <w:ilvl w:val="0"/>
                <w:numId w:val="8"/>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Емоції і почуття в нашому житті</w:t>
            </w:r>
          </w:p>
          <w:p w:rsidR="00763B75" w:rsidRDefault="002A7E1B">
            <w:pPr>
              <w:pStyle w:val="normal"/>
              <w:numPr>
                <w:ilvl w:val="0"/>
                <w:numId w:val="8"/>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Усвідомлення власного стану</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63B75">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Підкорювач власних емоцій</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63B75">
        <w:trPr>
          <w:trHeight w:val="1045"/>
        </w:trPr>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Я – це я:</w:t>
            </w:r>
          </w:p>
          <w:p w:rsidR="00763B75" w:rsidRDefault="002A7E1B">
            <w:pPr>
              <w:pStyle w:val="normal"/>
              <w:numPr>
                <w:ilvl w:val="0"/>
                <w:numId w:val="9"/>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Мій внутрішній світ</w:t>
            </w:r>
          </w:p>
          <w:p w:rsidR="00763B75" w:rsidRDefault="002A7E1B">
            <w:pPr>
              <w:pStyle w:val="normal"/>
              <w:numPr>
                <w:ilvl w:val="0"/>
                <w:numId w:val="9"/>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Я люблю себе</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63B75">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і жертовність</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63B75">
        <w:trPr>
          <w:trHeight w:val="1045"/>
        </w:trPr>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Ти + Я = Партнерство:</w:t>
            </w:r>
          </w:p>
          <w:p w:rsidR="00763B75" w:rsidRDefault="002A7E1B">
            <w:pPr>
              <w:pStyle w:val="normal"/>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Неконструктивні відносини (супротив, маніпуляція, погроза)</w:t>
            </w:r>
          </w:p>
          <w:p w:rsidR="00763B75" w:rsidRDefault="002A7E1B">
            <w:pPr>
              <w:pStyle w:val="normal"/>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Партнерські відносини (довіра, рівність, турбота)</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63B75">
        <w:trPr>
          <w:trHeight w:val="1397"/>
        </w:trPr>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Ефективне спілкування:</w:t>
            </w:r>
          </w:p>
          <w:p w:rsidR="00763B75" w:rsidRDefault="002A7E1B">
            <w:pPr>
              <w:pStyle w:val="normal"/>
              <w:numPr>
                <w:ilvl w:val="0"/>
                <w:numId w:val="2"/>
              </w:numPr>
              <w:pBdr>
                <w:top w:val="nil"/>
                <w:left w:val="nil"/>
                <w:bottom w:val="nil"/>
                <w:right w:val="nil"/>
                <w:between w:val="nil"/>
              </w:pBdr>
              <w:rPr>
                <w:color w:val="000000"/>
                <w:sz w:val="28"/>
                <w:szCs w:val="28"/>
              </w:rPr>
            </w:pPr>
            <w:proofErr w:type="spellStart"/>
            <w:r>
              <w:rPr>
                <w:rFonts w:ascii="Times New Roman" w:eastAsia="Times New Roman" w:hAnsi="Times New Roman" w:cs="Times New Roman"/>
                <w:color w:val="000000"/>
                <w:sz w:val="28"/>
                <w:szCs w:val="28"/>
              </w:rPr>
              <w:t>Емпатійне</w:t>
            </w:r>
            <w:proofErr w:type="spellEnd"/>
            <w:r>
              <w:rPr>
                <w:rFonts w:ascii="Times New Roman" w:eastAsia="Times New Roman" w:hAnsi="Times New Roman" w:cs="Times New Roman"/>
                <w:color w:val="000000"/>
                <w:sz w:val="28"/>
                <w:szCs w:val="28"/>
              </w:rPr>
              <w:t xml:space="preserve"> спілкування</w:t>
            </w:r>
          </w:p>
          <w:p w:rsidR="00763B75" w:rsidRDefault="002A7E1B">
            <w:pPr>
              <w:pStyle w:val="normal"/>
              <w:numPr>
                <w:ilvl w:val="0"/>
                <w:numId w:val="2"/>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Ефективна комунікація</w:t>
            </w:r>
          </w:p>
          <w:p w:rsidR="00763B75" w:rsidRDefault="002A7E1B">
            <w:pPr>
              <w:pStyle w:val="normal"/>
              <w:numPr>
                <w:ilvl w:val="0"/>
                <w:numId w:val="2"/>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Поведінка у конфліктних ситуаціях</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63B75">
        <w:trPr>
          <w:trHeight w:val="1045"/>
        </w:trPr>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Формула любові:</w:t>
            </w:r>
          </w:p>
          <w:p w:rsidR="00763B75" w:rsidRDefault="002A7E1B">
            <w:pPr>
              <w:pStyle w:val="normal"/>
              <w:numPr>
                <w:ilvl w:val="0"/>
                <w:numId w:val="3"/>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 xml:space="preserve">Толерантність </w:t>
            </w:r>
          </w:p>
          <w:p w:rsidR="00763B75" w:rsidRDefault="002A7E1B">
            <w:pPr>
              <w:pStyle w:val="normal"/>
              <w:numPr>
                <w:ilvl w:val="0"/>
                <w:numId w:val="3"/>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 xml:space="preserve">Позитив </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63B75">
        <w:trPr>
          <w:trHeight w:val="1045"/>
        </w:trPr>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Програміст успіху:</w:t>
            </w:r>
          </w:p>
          <w:p w:rsidR="00763B75" w:rsidRDefault="002A7E1B">
            <w:pPr>
              <w:pStyle w:val="normal"/>
              <w:numPr>
                <w:ilvl w:val="0"/>
                <w:numId w:val="5"/>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Формула успіху</w:t>
            </w:r>
          </w:p>
          <w:p w:rsidR="00763B75" w:rsidRDefault="002A7E1B">
            <w:pPr>
              <w:pStyle w:val="normal"/>
              <w:numPr>
                <w:ilvl w:val="0"/>
                <w:numId w:val="5"/>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Власна програма успіху</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763B75">
        <w:tc>
          <w:tcPr>
            <w:tcW w:w="852" w:type="dxa"/>
            <w:tcBorders>
              <w:top w:val="single" w:sz="4" w:space="0" w:color="000000"/>
              <w:left w:val="single" w:sz="4" w:space="0" w:color="000000"/>
              <w:bottom w:val="single" w:sz="4" w:space="0" w:color="000000"/>
              <w:right w:val="single" w:sz="4" w:space="0" w:color="000000"/>
            </w:tcBorders>
            <w:vAlign w:val="center"/>
          </w:tcPr>
          <w:p w:rsidR="00763B75" w:rsidRDefault="00763B75">
            <w:pPr>
              <w:pStyle w:val="normal"/>
              <w:numPr>
                <w:ilvl w:val="0"/>
                <w:numId w:val="7"/>
              </w:num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7781" w:type="dxa"/>
            <w:tcBorders>
              <w:top w:val="single" w:sz="4" w:space="0" w:color="000000"/>
              <w:left w:val="single" w:sz="4" w:space="0" w:color="000000"/>
              <w:bottom w:val="single" w:sz="4" w:space="0" w:color="000000"/>
              <w:right w:val="single" w:sz="4" w:space="0" w:color="000000"/>
            </w:tcBorders>
          </w:tcPr>
          <w:p w:rsidR="00763B75" w:rsidRDefault="002A7E1B">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довіри і Я</w:t>
            </w:r>
          </w:p>
        </w:tc>
        <w:tc>
          <w:tcPr>
            <w:tcW w:w="800" w:type="dxa"/>
            <w:tcBorders>
              <w:top w:val="single" w:sz="4" w:space="0" w:color="000000"/>
              <w:left w:val="single" w:sz="4" w:space="0" w:color="000000"/>
              <w:bottom w:val="single" w:sz="4" w:space="0" w:color="000000"/>
              <w:right w:val="single" w:sz="4" w:space="0" w:color="000000"/>
            </w:tcBorders>
            <w:vAlign w:val="center"/>
          </w:tcPr>
          <w:p w:rsidR="00763B75" w:rsidRDefault="002A7E1B">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763B75" w:rsidRDefault="00763B75">
      <w:pPr>
        <w:pStyle w:val="normal"/>
        <w:shd w:val="clear" w:color="auto" w:fill="FFFFFF"/>
        <w:spacing w:after="0"/>
        <w:jc w:val="both"/>
        <w:rPr>
          <w:rFonts w:ascii="Times New Roman" w:eastAsia="Times New Roman" w:hAnsi="Times New Roman" w:cs="Times New Roman"/>
          <w:sz w:val="28"/>
          <w:szCs w:val="28"/>
        </w:rPr>
      </w:pPr>
    </w:p>
    <w:p w:rsidR="00763B75" w:rsidRDefault="00763B75">
      <w:pPr>
        <w:pStyle w:val="normal"/>
        <w:jc w:val="right"/>
        <w:rPr>
          <w:rFonts w:ascii="Times New Roman" w:eastAsia="Times New Roman" w:hAnsi="Times New Roman" w:cs="Times New Roman"/>
          <w:sz w:val="28"/>
          <w:szCs w:val="28"/>
        </w:rPr>
      </w:pPr>
    </w:p>
    <w:p w:rsidR="00763B75" w:rsidRDefault="002A7E1B">
      <w:pPr>
        <w:pStyle w:val="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3</w:t>
      </w:r>
    </w:p>
    <w:p w:rsidR="00763B75" w:rsidRDefault="002A7E1B">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Технологічна карта супроводу </w:t>
      </w:r>
      <w:proofErr w:type="spellStart"/>
      <w:r>
        <w:rPr>
          <w:rFonts w:ascii="Times New Roman" w:eastAsia="Times New Roman" w:hAnsi="Times New Roman" w:cs="Times New Roman"/>
          <w:b/>
          <w:sz w:val="28"/>
          <w:szCs w:val="28"/>
        </w:rPr>
        <w:t>проєктної</w:t>
      </w:r>
      <w:proofErr w:type="spellEnd"/>
      <w:r>
        <w:rPr>
          <w:rFonts w:ascii="Times New Roman" w:eastAsia="Times New Roman" w:hAnsi="Times New Roman" w:cs="Times New Roman"/>
          <w:b/>
          <w:sz w:val="28"/>
          <w:szCs w:val="28"/>
        </w:rPr>
        <w:t xml:space="preserve"> діяльності </w:t>
      </w:r>
    </w:p>
    <w:p w:rsidR="00763B75" w:rsidRDefault="002A7E1B">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bl>
      <w:tblPr>
        <w:tblStyle w:val="20"/>
        <w:tblW w:w="1060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1560"/>
        <w:gridCol w:w="142"/>
        <w:gridCol w:w="1842"/>
        <w:gridCol w:w="1998"/>
        <w:gridCol w:w="2105"/>
        <w:gridCol w:w="8"/>
        <w:gridCol w:w="2387"/>
      </w:tblGrid>
      <w:tr w:rsidR="00763B75">
        <w:tc>
          <w:tcPr>
            <w:tcW w:w="567" w:type="dxa"/>
            <w:vMerge w:val="restart"/>
          </w:tcPr>
          <w:p w:rsidR="00763B75" w:rsidRDefault="002A7E1B">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vMerge w:val="restart"/>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Етапи</w:t>
            </w:r>
          </w:p>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w:t>
            </w:r>
          </w:p>
        </w:tc>
        <w:tc>
          <w:tcPr>
            <w:tcW w:w="1984" w:type="dxa"/>
            <w:gridSpan w:val="2"/>
            <w:vMerge w:val="restart"/>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роботи</w:t>
            </w:r>
          </w:p>
        </w:tc>
        <w:tc>
          <w:tcPr>
            <w:tcW w:w="1998"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діяльності</w:t>
            </w:r>
          </w:p>
        </w:tc>
        <w:tc>
          <w:tcPr>
            <w:tcW w:w="4500" w:type="dxa"/>
            <w:gridSpan w:val="3"/>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p>
        </w:tc>
      </w:tr>
      <w:tr w:rsidR="00763B75">
        <w:tc>
          <w:tcPr>
            <w:tcW w:w="567" w:type="dxa"/>
            <w:vMerge/>
          </w:tcPr>
          <w:p w:rsidR="00763B75" w:rsidRDefault="00763B75">
            <w:pPr>
              <w:pStyle w:val="normal"/>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60" w:type="dxa"/>
            <w:vMerge/>
          </w:tcPr>
          <w:p w:rsidR="00763B75" w:rsidRDefault="00763B75">
            <w:pPr>
              <w:pStyle w:val="normal"/>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gridSpan w:val="2"/>
            <w:vMerge/>
          </w:tcPr>
          <w:p w:rsidR="00763B75" w:rsidRDefault="00763B75">
            <w:pPr>
              <w:pStyle w:val="normal"/>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8" w:type="dxa"/>
          </w:tcPr>
          <w:p w:rsidR="00763B75" w:rsidRDefault="002A7E1B">
            <w:pPr>
              <w:pStyle w:val="normal"/>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тьютор</w:t>
            </w:r>
            <w:proofErr w:type="spellEnd"/>
          </w:p>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(вчитель)</w:t>
            </w:r>
          </w:p>
        </w:tc>
        <w:tc>
          <w:tcPr>
            <w:tcW w:w="2105" w:type="dxa"/>
          </w:tcPr>
          <w:p w:rsidR="00763B75" w:rsidRDefault="002A7E1B">
            <w:pPr>
              <w:pStyle w:val="normal"/>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тьюторант</w:t>
            </w:r>
            <w:proofErr w:type="spellEnd"/>
            <w:r>
              <w:rPr>
                <w:rFonts w:ascii="Times New Roman" w:eastAsia="Times New Roman" w:hAnsi="Times New Roman" w:cs="Times New Roman"/>
                <w:sz w:val="24"/>
                <w:szCs w:val="24"/>
              </w:rPr>
              <w:t xml:space="preserve"> (учень)</w:t>
            </w:r>
          </w:p>
        </w:tc>
        <w:tc>
          <w:tcPr>
            <w:tcW w:w="2395" w:type="dxa"/>
            <w:gridSpan w:val="2"/>
          </w:tcPr>
          <w:p w:rsidR="00763B75" w:rsidRDefault="00763B75">
            <w:pPr>
              <w:pStyle w:val="normal"/>
              <w:spacing w:after="0" w:line="240" w:lineRule="auto"/>
              <w:jc w:val="both"/>
              <w:rPr>
                <w:rFonts w:ascii="Times New Roman" w:eastAsia="Times New Roman" w:hAnsi="Times New Roman" w:cs="Times New Roman"/>
                <w:sz w:val="24"/>
                <w:szCs w:val="24"/>
              </w:rPr>
            </w:pPr>
          </w:p>
        </w:tc>
      </w:tr>
      <w:tr w:rsidR="00763B75">
        <w:tc>
          <w:tcPr>
            <w:tcW w:w="10609" w:type="dxa"/>
            <w:gridSpan w:val="8"/>
          </w:tcPr>
          <w:p w:rsidR="00763B75" w:rsidRDefault="00763B75">
            <w:pPr>
              <w:pStyle w:val="normal"/>
              <w:spacing w:after="0" w:line="240" w:lineRule="auto"/>
              <w:rPr>
                <w:rFonts w:ascii="Times New Roman" w:eastAsia="Times New Roman" w:hAnsi="Times New Roman" w:cs="Times New Roman"/>
                <w:b/>
                <w:sz w:val="28"/>
                <w:szCs w:val="28"/>
              </w:rPr>
            </w:pPr>
          </w:p>
        </w:tc>
      </w:tr>
      <w:tr w:rsidR="00763B75">
        <w:tc>
          <w:tcPr>
            <w:tcW w:w="567" w:type="dxa"/>
          </w:tcPr>
          <w:p w:rsidR="00763B75" w:rsidRDefault="002A7E1B">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2" w:type="dxa"/>
            <w:gridSpan w:val="2"/>
          </w:tcPr>
          <w:p w:rsidR="00763B75" w:rsidRDefault="002A7E1B">
            <w:pPr>
              <w:pStyle w:val="normal"/>
              <w:spacing w:after="0" w:line="240" w:lineRule="auto"/>
              <w:ind w:left="-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rPr>
              <w:t>роектувальний</w:t>
            </w:r>
          </w:p>
        </w:tc>
        <w:tc>
          <w:tcPr>
            <w:tcW w:w="1842"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Планування дій, </w:t>
            </w:r>
            <w:proofErr w:type="spellStart"/>
            <w:r>
              <w:rPr>
                <w:rFonts w:ascii="Times New Roman" w:eastAsia="Times New Roman" w:hAnsi="Times New Roman" w:cs="Times New Roman"/>
                <w:sz w:val="24"/>
                <w:szCs w:val="24"/>
              </w:rPr>
              <w:t>тьюторіал</w:t>
            </w:r>
            <w:proofErr w:type="spellEnd"/>
            <w:r>
              <w:rPr>
                <w:rFonts w:ascii="Times New Roman" w:eastAsia="Times New Roman" w:hAnsi="Times New Roman" w:cs="Times New Roman"/>
                <w:sz w:val="24"/>
                <w:szCs w:val="24"/>
              </w:rPr>
              <w:t xml:space="preserve">, тренінг, </w:t>
            </w:r>
            <w:proofErr w:type="spellStart"/>
            <w:r>
              <w:rPr>
                <w:rFonts w:ascii="Times New Roman" w:eastAsia="Times New Roman" w:hAnsi="Times New Roman" w:cs="Times New Roman"/>
                <w:sz w:val="24"/>
                <w:szCs w:val="24"/>
              </w:rPr>
              <w:t>модерація</w:t>
            </w:r>
            <w:proofErr w:type="spellEnd"/>
            <w:r>
              <w:rPr>
                <w:rFonts w:ascii="Times New Roman" w:eastAsia="Times New Roman" w:hAnsi="Times New Roman" w:cs="Times New Roman"/>
                <w:sz w:val="24"/>
                <w:szCs w:val="24"/>
              </w:rPr>
              <w:t>,</w:t>
            </w:r>
          </w:p>
        </w:tc>
        <w:tc>
          <w:tcPr>
            <w:tcW w:w="1998"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Розробка засобів супроводу, </w:t>
            </w:r>
            <w:proofErr w:type="spellStart"/>
            <w:r>
              <w:rPr>
                <w:rFonts w:ascii="Times New Roman" w:eastAsia="Times New Roman" w:hAnsi="Times New Roman" w:cs="Times New Roman"/>
                <w:sz w:val="24"/>
                <w:szCs w:val="24"/>
              </w:rPr>
              <w:t>тьюторська</w:t>
            </w:r>
            <w:proofErr w:type="spellEnd"/>
            <w:r>
              <w:rPr>
                <w:rFonts w:ascii="Times New Roman" w:eastAsia="Times New Roman" w:hAnsi="Times New Roman" w:cs="Times New Roman"/>
                <w:sz w:val="24"/>
                <w:szCs w:val="24"/>
              </w:rPr>
              <w:t xml:space="preserve"> консультація, підготовка інструкцій</w:t>
            </w:r>
          </w:p>
        </w:tc>
        <w:tc>
          <w:tcPr>
            <w:tcW w:w="2113" w:type="dxa"/>
            <w:gridSpan w:val="2"/>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Обрана тема, складений план для проведення роботи, визначений список необхідної для вивчення літератури, обрані методики дослідження</w:t>
            </w:r>
          </w:p>
        </w:tc>
        <w:tc>
          <w:tcPr>
            <w:tcW w:w="2387"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Розробка програми </w:t>
            </w:r>
            <w:proofErr w:type="spellStart"/>
            <w:r>
              <w:rPr>
                <w:rFonts w:ascii="Times New Roman" w:eastAsia="Times New Roman" w:hAnsi="Times New Roman" w:cs="Times New Roman"/>
                <w:sz w:val="24"/>
                <w:szCs w:val="24"/>
              </w:rPr>
              <w:t>тьюторіалів</w:t>
            </w:r>
            <w:proofErr w:type="spellEnd"/>
            <w:r>
              <w:rPr>
                <w:rFonts w:ascii="Times New Roman" w:eastAsia="Times New Roman" w:hAnsi="Times New Roman" w:cs="Times New Roman"/>
                <w:sz w:val="24"/>
                <w:szCs w:val="24"/>
              </w:rPr>
              <w:t>, тренінгів</w:t>
            </w:r>
          </w:p>
        </w:tc>
      </w:tr>
      <w:tr w:rsidR="00763B75">
        <w:tc>
          <w:tcPr>
            <w:tcW w:w="567" w:type="dxa"/>
          </w:tcPr>
          <w:p w:rsidR="00763B75" w:rsidRDefault="002A7E1B">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2" w:type="dxa"/>
            <w:gridSpan w:val="2"/>
          </w:tcPr>
          <w:p w:rsidR="00763B75" w:rsidRDefault="002A7E1B">
            <w:pPr>
              <w:pStyle w:val="normal"/>
              <w:spacing w:after="0" w:line="240" w:lineRule="auto"/>
              <w:ind w:left="-98"/>
              <w:jc w:val="center"/>
              <w:rPr>
                <w:rFonts w:ascii="Times New Roman" w:eastAsia="Times New Roman" w:hAnsi="Times New Roman" w:cs="Times New Roman"/>
                <w:sz w:val="24"/>
                <w:szCs w:val="24"/>
              </w:rPr>
            </w:pPr>
            <w:r>
              <w:rPr>
                <w:rFonts w:ascii="Times New Roman" w:eastAsia="Times New Roman" w:hAnsi="Times New Roman" w:cs="Times New Roman"/>
              </w:rPr>
              <w:t>Реалізаційний</w:t>
            </w:r>
            <w:r>
              <w:rPr>
                <w:rFonts w:ascii="Times New Roman" w:eastAsia="Times New Roman" w:hAnsi="Times New Roman" w:cs="Times New Roman"/>
                <w:sz w:val="24"/>
                <w:szCs w:val="24"/>
              </w:rPr>
              <w:t xml:space="preserve"> </w:t>
            </w:r>
          </w:p>
        </w:tc>
        <w:tc>
          <w:tcPr>
            <w:tcW w:w="1842" w:type="dxa"/>
          </w:tcPr>
          <w:p w:rsidR="00763B75" w:rsidRDefault="002A7E1B">
            <w:pPr>
              <w:pStyle w:val="normal"/>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Тьюторські</w:t>
            </w:r>
            <w:proofErr w:type="spellEnd"/>
            <w:r>
              <w:rPr>
                <w:rFonts w:ascii="Times New Roman" w:eastAsia="Times New Roman" w:hAnsi="Times New Roman" w:cs="Times New Roman"/>
                <w:sz w:val="24"/>
                <w:szCs w:val="24"/>
              </w:rPr>
              <w:t xml:space="preserve"> консультації, розвивальні заняття,</w:t>
            </w:r>
          </w:p>
        </w:tc>
        <w:tc>
          <w:tcPr>
            <w:tcW w:w="1998"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Супровід проектної діяльності, організація освітньої події</w:t>
            </w:r>
          </w:p>
        </w:tc>
        <w:tc>
          <w:tcPr>
            <w:tcW w:w="2113" w:type="dxa"/>
            <w:gridSpan w:val="2"/>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над темою дослідження, презентація і захист результатів виконаної роботи</w:t>
            </w:r>
          </w:p>
        </w:tc>
        <w:tc>
          <w:tcPr>
            <w:tcW w:w="2387"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Відстеження динаміки розвитку і внесення коректив</w:t>
            </w:r>
          </w:p>
        </w:tc>
      </w:tr>
      <w:tr w:rsidR="00763B75">
        <w:tc>
          <w:tcPr>
            <w:tcW w:w="567" w:type="dxa"/>
          </w:tcPr>
          <w:p w:rsidR="00763B75" w:rsidRDefault="002A7E1B">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2" w:type="dxa"/>
            <w:gridSpan w:val="2"/>
          </w:tcPr>
          <w:p w:rsidR="00763B75" w:rsidRDefault="002A7E1B">
            <w:pPr>
              <w:pStyle w:val="normal"/>
              <w:spacing w:after="0" w:line="240" w:lineRule="auto"/>
              <w:ind w:lef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Рефлексивно-аналітичний</w:t>
            </w:r>
          </w:p>
        </w:tc>
        <w:tc>
          <w:tcPr>
            <w:tcW w:w="1842"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Оцінювання виконання проектної роботи, </w:t>
            </w:r>
            <w:proofErr w:type="spellStart"/>
            <w:r>
              <w:rPr>
                <w:rFonts w:ascii="Times New Roman" w:eastAsia="Times New Roman" w:hAnsi="Times New Roman" w:cs="Times New Roman"/>
                <w:sz w:val="24"/>
                <w:szCs w:val="24"/>
              </w:rPr>
              <w:t>тьюторська</w:t>
            </w:r>
            <w:proofErr w:type="spellEnd"/>
            <w:r>
              <w:rPr>
                <w:rFonts w:ascii="Times New Roman" w:eastAsia="Times New Roman" w:hAnsi="Times New Roman" w:cs="Times New Roman"/>
                <w:sz w:val="24"/>
                <w:szCs w:val="24"/>
              </w:rPr>
              <w:t xml:space="preserve"> консультація</w:t>
            </w:r>
          </w:p>
        </w:tc>
        <w:tc>
          <w:tcPr>
            <w:tcW w:w="1998"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проробленої роботи</w:t>
            </w:r>
          </w:p>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етапами, з`ясування труднощів</w:t>
            </w:r>
          </w:p>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 перспектив для подальшої </w:t>
            </w:r>
            <w:proofErr w:type="spellStart"/>
            <w:r>
              <w:rPr>
                <w:rFonts w:ascii="Times New Roman" w:eastAsia="Times New Roman" w:hAnsi="Times New Roman" w:cs="Times New Roman"/>
                <w:sz w:val="24"/>
                <w:szCs w:val="24"/>
              </w:rPr>
              <w:t>проєктної</w:t>
            </w:r>
            <w:proofErr w:type="spellEnd"/>
            <w:r>
              <w:rPr>
                <w:rFonts w:ascii="Times New Roman" w:eastAsia="Times New Roman" w:hAnsi="Times New Roman" w:cs="Times New Roman"/>
                <w:sz w:val="24"/>
                <w:szCs w:val="24"/>
              </w:rPr>
              <w:t xml:space="preserve"> діяльності</w:t>
            </w:r>
          </w:p>
        </w:tc>
        <w:tc>
          <w:tcPr>
            <w:tcW w:w="2113" w:type="dxa"/>
            <w:gridSpan w:val="2"/>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Рефлексія позитивного досвіду і труднощів (самоаналіз)</w:t>
            </w:r>
          </w:p>
        </w:tc>
        <w:tc>
          <w:tcPr>
            <w:tcW w:w="2387"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правильності обраного освітнього маршруту </w:t>
            </w:r>
          </w:p>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 зміни), мотивація для подальшого розвитку освітньої діяльності</w:t>
            </w:r>
          </w:p>
        </w:tc>
      </w:tr>
      <w:tr w:rsidR="00763B75">
        <w:tc>
          <w:tcPr>
            <w:tcW w:w="567" w:type="dxa"/>
          </w:tcPr>
          <w:p w:rsidR="00763B75" w:rsidRDefault="002A7E1B">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2" w:type="dxa"/>
            <w:gridSpan w:val="2"/>
          </w:tcPr>
          <w:p w:rsidR="00763B75" w:rsidRDefault="002A7E1B">
            <w:pPr>
              <w:pStyle w:val="normal"/>
              <w:spacing w:after="0" w:line="240" w:lineRule="auto"/>
              <w:ind w:lef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Підсумковий </w:t>
            </w:r>
          </w:p>
        </w:tc>
        <w:tc>
          <w:tcPr>
            <w:tcW w:w="1842"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Рекомендації суб’єктам </w:t>
            </w:r>
            <w:proofErr w:type="spellStart"/>
            <w:r>
              <w:rPr>
                <w:rFonts w:ascii="Times New Roman" w:eastAsia="Times New Roman" w:hAnsi="Times New Roman" w:cs="Times New Roman"/>
                <w:sz w:val="24"/>
                <w:szCs w:val="24"/>
              </w:rPr>
              <w:t>тьюторської</w:t>
            </w:r>
            <w:proofErr w:type="spellEnd"/>
            <w:r>
              <w:rPr>
                <w:rFonts w:ascii="Times New Roman" w:eastAsia="Times New Roman" w:hAnsi="Times New Roman" w:cs="Times New Roman"/>
                <w:sz w:val="24"/>
                <w:szCs w:val="24"/>
              </w:rPr>
              <w:t xml:space="preserve"> діяльності, </w:t>
            </w:r>
            <w:proofErr w:type="spellStart"/>
            <w:r>
              <w:rPr>
                <w:rFonts w:ascii="Times New Roman" w:eastAsia="Times New Roman" w:hAnsi="Times New Roman" w:cs="Times New Roman"/>
                <w:sz w:val="24"/>
                <w:szCs w:val="24"/>
              </w:rPr>
              <w:t>тьюторська</w:t>
            </w:r>
            <w:proofErr w:type="spellEnd"/>
            <w:r>
              <w:rPr>
                <w:rFonts w:ascii="Times New Roman" w:eastAsia="Times New Roman" w:hAnsi="Times New Roman" w:cs="Times New Roman"/>
                <w:sz w:val="24"/>
                <w:szCs w:val="24"/>
              </w:rPr>
              <w:t xml:space="preserve"> консультація</w:t>
            </w:r>
          </w:p>
        </w:tc>
        <w:tc>
          <w:tcPr>
            <w:tcW w:w="1998" w:type="dxa"/>
          </w:tcPr>
          <w:p w:rsidR="00763B75" w:rsidRDefault="002A7E1B">
            <w:pPr>
              <w:pStyle w:val="normal"/>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Учитель-тьютор</w:t>
            </w:r>
            <w:proofErr w:type="spellEnd"/>
            <w:r>
              <w:rPr>
                <w:rFonts w:ascii="Times New Roman" w:eastAsia="Times New Roman" w:hAnsi="Times New Roman" w:cs="Times New Roman"/>
                <w:sz w:val="24"/>
                <w:szCs w:val="24"/>
              </w:rPr>
              <w:t xml:space="preserve"> дистанціюється, але мобільно реагує на виникаючі запити</w:t>
            </w:r>
          </w:p>
        </w:tc>
        <w:tc>
          <w:tcPr>
            <w:tcW w:w="2113" w:type="dxa"/>
            <w:gridSpan w:val="2"/>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Освоєння нових горизонтів особистісного розвитку</w:t>
            </w:r>
          </w:p>
        </w:tc>
        <w:tc>
          <w:tcPr>
            <w:tcW w:w="2387" w:type="dxa"/>
          </w:tcPr>
          <w:p w:rsidR="00763B75" w:rsidRDefault="002A7E1B">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правильності обраного навчального предмета для поглибленого вивчення</w:t>
            </w:r>
          </w:p>
        </w:tc>
      </w:tr>
    </w:tbl>
    <w:p w:rsidR="00763B75" w:rsidRDefault="00763B75">
      <w:pPr>
        <w:pStyle w:val="normal"/>
        <w:jc w:val="center"/>
        <w:rPr>
          <w:b/>
        </w:rPr>
      </w:pPr>
    </w:p>
    <w:p w:rsidR="00763B75" w:rsidRDefault="00763B75">
      <w:pPr>
        <w:pStyle w:val="normal"/>
        <w:shd w:val="clear" w:color="auto" w:fill="FFFFFF"/>
        <w:spacing w:after="0"/>
        <w:jc w:val="both"/>
        <w:rPr>
          <w:rFonts w:ascii="Times New Roman" w:eastAsia="Times New Roman" w:hAnsi="Times New Roman" w:cs="Times New Roman"/>
          <w:sz w:val="28"/>
          <w:szCs w:val="28"/>
        </w:rPr>
      </w:pPr>
    </w:p>
    <w:p w:rsidR="00763B75" w:rsidRPr="005E510A" w:rsidRDefault="00763B75">
      <w:pPr>
        <w:pStyle w:val="normal"/>
        <w:shd w:val="clear" w:color="auto" w:fill="FFFFFF"/>
        <w:spacing w:after="0"/>
        <w:jc w:val="both"/>
        <w:rPr>
          <w:rFonts w:ascii="Times New Roman" w:eastAsia="Times New Roman" w:hAnsi="Times New Roman" w:cs="Times New Roman"/>
          <w:sz w:val="28"/>
          <w:szCs w:val="28"/>
          <w:lang w:val="ru-RU"/>
        </w:rPr>
      </w:pPr>
    </w:p>
    <w:p w:rsidR="00255217" w:rsidRPr="005E510A" w:rsidRDefault="00255217">
      <w:pPr>
        <w:pStyle w:val="normal"/>
        <w:jc w:val="right"/>
        <w:rPr>
          <w:rFonts w:ascii="Times New Roman" w:eastAsia="Times New Roman" w:hAnsi="Times New Roman" w:cs="Times New Roman"/>
          <w:sz w:val="28"/>
          <w:szCs w:val="28"/>
          <w:lang w:val="ru-RU"/>
        </w:rPr>
      </w:pPr>
    </w:p>
    <w:p w:rsidR="00763B75" w:rsidRDefault="002A7E1B">
      <w:pPr>
        <w:pStyle w:val="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4</w:t>
      </w:r>
    </w:p>
    <w:p w:rsidR="00763B75" w:rsidRDefault="002A7E1B">
      <w:pPr>
        <w:pStyle w:val="norma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255217">
        <w:rPr>
          <w:rFonts w:ascii="Times New Roman" w:eastAsia="Times New Roman" w:hAnsi="Times New Roman" w:cs="Times New Roman"/>
          <w:b/>
          <w:sz w:val="32"/>
          <w:szCs w:val="32"/>
        </w:rPr>
        <w:t xml:space="preserve">Програма </w:t>
      </w:r>
      <w:r>
        <w:rPr>
          <w:rFonts w:ascii="Times New Roman" w:eastAsia="Times New Roman" w:hAnsi="Times New Roman" w:cs="Times New Roman"/>
          <w:b/>
          <w:sz w:val="32"/>
          <w:szCs w:val="32"/>
        </w:rPr>
        <w:t>тренінгів «</w:t>
      </w:r>
      <w:proofErr w:type="spellStart"/>
      <w:r>
        <w:rPr>
          <w:rFonts w:ascii="Times New Roman" w:eastAsia="Times New Roman" w:hAnsi="Times New Roman" w:cs="Times New Roman"/>
          <w:b/>
          <w:sz w:val="32"/>
          <w:szCs w:val="32"/>
        </w:rPr>
        <w:t>Асертивність</w:t>
      </w:r>
      <w:proofErr w:type="spellEnd"/>
      <w:r>
        <w:rPr>
          <w:rFonts w:ascii="Times New Roman" w:eastAsia="Times New Roman" w:hAnsi="Times New Roman" w:cs="Times New Roman"/>
          <w:b/>
          <w:sz w:val="32"/>
          <w:szCs w:val="32"/>
        </w:rPr>
        <w:t>»</w:t>
      </w:r>
    </w:p>
    <w:p w:rsidR="00763B75" w:rsidRDefault="002A7E1B">
      <w:pPr>
        <w:pStyle w:val="norma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для учнів 9 класу </w:t>
      </w:r>
    </w:p>
    <w:p w:rsidR="00763B75" w:rsidRDefault="00763B75">
      <w:pPr>
        <w:pStyle w:val="normal"/>
        <w:spacing w:after="0" w:line="240" w:lineRule="auto"/>
        <w:jc w:val="center"/>
        <w:rPr>
          <w:rFonts w:ascii="Times New Roman" w:eastAsia="Times New Roman" w:hAnsi="Times New Roman" w:cs="Times New Roman"/>
          <w:b/>
          <w:sz w:val="32"/>
          <w:szCs w:val="32"/>
        </w:rPr>
      </w:pPr>
    </w:p>
    <w:p w:rsidR="00763B75" w:rsidRDefault="002A7E1B">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Мета</w:t>
      </w:r>
      <w:r>
        <w:rPr>
          <w:rFonts w:ascii="Times New Roman" w:eastAsia="Times New Roman" w:hAnsi="Times New Roman" w:cs="Times New Roman"/>
          <w:sz w:val="28"/>
          <w:szCs w:val="28"/>
        </w:rPr>
        <w:t xml:space="preserve">: придбання навичок впевненої поведінки, навичок відкритого вираження </w:t>
      </w:r>
    </w:p>
    <w:p w:rsidR="00763B75" w:rsidRDefault="002A7E1B">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почуттів, способів позбавлення тривожності, способів підвищення самооцінки. </w:t>
      </w:r>
      <w:r>
        <w:br/>
      </w:r>
    </w:p>
    <w:p w:rsidR="00763B75" w:rsidRDefault="00763B75">
      <w:pPr>
        <w:pStyle w:val="normal"/>
        <w:shd w:val="clear" w:color="auto" w:fill="FFFFFF"/>
        <w:spacing w:after="0"/>
        <w:jc w:val="both"/>
        <w:rPr>
          <w:rFonts w:ascii="Times New Roman" w:eastAsia="Times New Roman" w:hAnsi="Times New Roman" w:cs="Times New Roman"/>
          <w:sz w:val="28"/>
          <w:szCs w:val="28"/>
        </w:rPr>
      </w:pPr>
    </w:p>
    <w:tbl>
      <w:tblPr>
        <w:tblStyle w:val="10"/>
        <w:tblpPr w:leftFromText="180" w:rightFromText="180" w:vertAnchor="text" w:horzAnchor="margin" w:tblpY="351"/>
        <w:tblW w:w="99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0"/>
        <w:gridCol w:w="8421"/>
        <w:gridCol w:w="716"/>
      </w:tblGrid>
      <w:tr w:rsidR="00255217" w:rsidTr="00255217">
        <w:trPr>
          <w:trHeight w:val="588"/>
        </w:trPr>
        <w:tc>
          <w:tcPr>
            <w:tcW w:w="770" w:type="dxa"/>
          </w:tcPr>
          <w:p w:rsidR="00255217" w:rsidRDefault="00255217" w:rsidP="003634A1">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8421" w:type="dxa"/>
          </w:tcPr>
          <w:p w:rsidR="00255217" w:rsidRDefault="00255217" w:rsidP="003634A1">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Тема заняття</w:t>
            </w:r>
          </w:p>
        </w:tc>
        <w:tc>
          <w:tcPr>
            <w:tcW w:w="716" w:type="dxa"/>
          </w:tcPr>
          <w:p w:rsidR="00255217" w:rsidRDefault="00255217" w:rsidP="003634A1">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Час (</w:t>
            </w:r>
            <w:proofErr w:type="spellStart"/>
            <w:r>
              <w:rPr>
                <w:rFonts w:ascii="Times New Roman" w:eastAsia="Times New Roman" w:hAnsi="Times New Roman" w:cs="Times New Roman"/>
                <w:sz w:val="26"/>
                <w:szCs w:val="26"/>
              </w:rPr>
              <w:t>год</w:t>
            </w:r>
            <w:proofErr w:type="spellEnd"/>
            <w:r>
              <w:rPr>
                <w:rFonts w:ascii="Times New Roman" w:eastAsia="Times New Roman" w:hAnsi="Times New Roman" w:cs="Times New Roman"/>
                <w:sz w:val="26"/>
                <w:szCs w:val="26"/>
              </w:rPr>
              <w:t>)</w:t>
            </w:r>
          </w:p>
        </w:tc>
      </w:tr>
      <w:tr w:rsidR="00255217" w:rsidTr="00255217">
        <w:trPr>
          <w:trHeight w:val="317"/>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Самопізнання.</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55217" w:rsidTr="00255217">
        <w:trPr>
          <w:trHeight w:val="301"/>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Впевнена людина – хто вона, яка вона?</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55217" w:rsidTr="00255217">
        <w:trPr>
          <w:trHeight w:val="317"/>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Почуття. Способи вираження.</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55217" w:rsidTr="00255217">
        <w:trPr>
          <w:trHeight w:val="317"/>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Полюбити себе.</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55217" w:rsidTr="00255217">
        <w:trPr>
          <w:trHeight w:val="301"/>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Самоприйняття</w:t>
            </w:r>
            <w:proofErr w:type="spellEnd"/>
            <w:r>
              <w:rPr>
                <w:rFonts w:ascii="Times New Roman" w:eastAsia="Times New Roman" w:hAnsi="Times New Roman" w:cs="Times New Roman"/>
                <w:sz w:val="28"/>
                <w:szCs w:val="28"/>
              </w:rPr>
              <w:t xml:space="preserve"> та психологічне благополуччя.</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55217" w:rsidTr="00255217">
        <w:trPr>
          <w:trHeight w:val="317"/>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Комунікація (види, техніки).</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55217" w:rsidTr="00255217">
        <w:trPr>
          <w:trHeight w:val="633"/>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Pr="005E510A" w:rsidRDefault="00255217" w:rsidP="003634A1">
            <w:pPr>
              <w:pStyle w:val="normal"/>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Права і обов`язки людини. Відносини з іншими. </w:t>
            </w:r>
          </w:p>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Життя за власним сценарієм.</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55217" w:rsidTr="00255217">
        <w:trPr>
          <w:trHeight w:val="301"/>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Впевненість у собі.</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55217" w:rsidTr="00255217">
        <w:trPr>
          <w:trHeight w:val="332"/>
        </w:trPr>
        <w:tc>
          <w:tcPr>
            <w:tcW w:w="770" w:type="dxa"/>
          </w:tcPr>
          <w:p w:rsidR="00255217" w:rsidRDefault="00255217" w:rsidP="003634A1">
            <w:pPr>
              <w:pStyle w:val="normal"/>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p>
        </w:tc>
        <w:tc>
          <w:tcPr>
            <w:tcW w:w="8421" w:type="dxa"/>
          </w:tcPr>
          <w:p w:rsidR="00255217" w:rsidRDefault="00255217" w:rsidP="003634A1">
            <w:pPr>
              <w:pStyle w:val="normal"/>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Рух до цілі.</w:t>
            </w:r>
          </w:p>
        </w:tc>
        <w:tc>
          <w:tcPr>
            <w:tcW w:w="716" w:type="dxa"/>
          </w:tcPr>
          <w:p w:rsidR="00255217" w:rsidRDefault="00255217" w:rsidP="003634A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763B75" w:rsidRDefault="00763B75">
      <w:pPr>
        <w:pStyle w:val="normal"/>
        <w:rPr>
          <w:b/>
        </w:rPr>
      </w:pPr>
    </w:p>
    <w:sectPr w:rsidR="00763B75" w:rsidSect="00763B75">
      <w:pgSz w:w="12240" w:h="15840"/>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595"/>
    <w:multiLevelType w:val="multilevel"/>
    <w:tmpl w:val="9DA07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9C4608"/>
    <w:multiLevelType w:val="multilevel"/>
    <w:tmpl w:val="D5246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272505"/>
    <w:multiLevelType w:val="multilevel"/>
    <w:tmpl w:val="C0446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09574C7"/>
    <w:multiLevelType w:val="multilevel"/>
    <w:tmpl w:val="8AC08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64D637C"/>
    <w:multiLevelType w:val="multilevel"/>
    <w:tmpl w:val="CC2AF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1906BF"/>
    <w:multiLevelType w:val="multilevel"/>
    <w:tmpl w:val="05F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87235C5"/>
    <w:multiLevelType w:val="multilevel"/>
    <w:tmpl w:val="020A9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71952FD"/>
    <w:multiLevelType w:val="multilevel"/>
    <w:tmpl w:val="E02A4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9E425D"/>
    <w:multiLevelType w:val="multilevel"/>
    <w:tmpl w:val="5C1C1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63B75"/>
    <w:rsid w:val="00195E82"/>
    <w:rsid w:val="00255217"/>
    <w:rsid w:val="002A7E1B"/>
    <w:rsid w:val="005E510A"/>
    <w:rsid w:val="00763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82"/>
  </w:style>
  <w:style w:type="paragraph" w:styleId="1">
    <w:name w:val="heading 1"/>
    <w:basedOn w:val="normal"/>
    <w:next w:val="normal"/>
    <w:rsid w:val="00763B75"/>
    <w:pPr>
      <w:keepNext/>
      <w:keepLines/>
      <w:spacing w:before="480" w:after="120"/>
      <w:outlineLvl w:val="0"/>
    </w:pPr>
    <w:rPr>
      <w:b/>
      <w:sz w:val="48"/>
      <w:szCs w:val="48"/>
    </w:rPr>
  </w:style>
  <w:style w:type="paragraph" w:styleId="2">
    <w:name w:val="heading 2"/>
    <w:basedOn w:val="normal"/>
    <w:next w:val="normal"/>
    <w:rsid w:val="00763B75"/>
    <w:pPr>
      <w:spacing w:line="240" w:lineRule="auto"/>
      <w:outlineLvl w:val="1"/>
    </w:pPr>
    <w:rPr>
      <w:rFonts w:ascii="Times New Roman" w:eastAsia="Times New Roman" w:hAnsi="Times New Roman" w:cs="Times New Roman"/>
      <w:b/>
      <w:sz w:val="36"/>
      <w:szCs w:val="36"/>
    </w:rPr>
  </w:style>
  <w:style w:type="paragraph" w:styleId="3">
    <w:name w:val="heading 3"/>
    <w:basedOn w:val="normal"/>
    <w:next w:val="normal"/>
    <w:rsid w:val="00763B75"/>
    <w:pPr>
      <w:keepNext/>
      <w:keepLines/>
      <w:spacing w:before="280" w:after="80"/>
      <w:outlineLvl w:val="2"/>
    </w:pPr>
    <w:rPr>
      <w:b/>
      <w:sz w:val="28"/>
      <w:szCs w:val="28"/>
    </w:rPr>
  </w:style>
  <w:style w:type="paragraph" w:styleId="4">
    <w:name w:val="heading 4"/>
    <w:basedOn w:val="normal"/>
    <w:next w:val="normal"/>
    <w:rsid w:val="00763B75"/>
    <w:pPr>
      <w:keepNext/>
      <w:keepLines/>
      <w:spacing w:before="240" w:after="40"/>
      <w:outlineLvl w:val="3"/>
    </w:pPr>
    <w:rPr>
      <w:b/>
      <w:sz w:val="24"/>
      <w:szCs w:val="24"/>
    </w:rPr>
  </w:style>
  <w:style w:type="paragraph" w:styleId="5">
    <w:name w:val="heading 5"/>
    <w:basedOn w:val="normal"/>
    <w:next w:val="normal"/>
    <w:rsid w:val="00763B75"/>
    <w:pPr>
      <w:keepNext/>
      <w:keepLines/>
      <w:spacing w:before="220" w:after="40"/>
      <w:outlineLvl w:val="4"/>
    </w:pPr>
    <w:rPr>
      <w:b/>
    </w:rPr>
  </w:style>
  <w:style w:type="paragraph" w:styleId="6">
    <w:name w:val="heading 6"/>
    <w:basedOn w:val="normal"/>
    <w:next w:val="normal"/>
    <w:rsid w:val="00763B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3B75"/>
  </w:style>
  <w:style w:type="table" w:customStyle="1" w:styleId="TableNormal">
    <w:name w:val="Table Normal"/>
    <w:rsid w:val="00763B75"/>
    <w:tblPr>
      <w:tblCellMar>
        <w:top w:w="0" w:type="dxa"/>
        <w:left w:w="0" w:type="dxa"/>
        <w:bottom w:w="0" w:type="dxa"/>
        <w:right w:w="0" w:type="dxa"/>
      </w:tblCellMar>
    </w:tblPr>
  </w:style>
  <w:style w:type="paragraph" w:styleId="a3">
    <w:name w:val="Title"/>
    <w:basedOn w:val="normal"/>
    <w:next w:val="normal"/>
    <w:rsid w:val="00763B75"/>
    <w:pPr>
      <w:keepNext/>
      <w:keepLines/>
      <w:spacing w:before="480" w:after="120"/>
    </w:pPr>
    <w:rPr>
      <w:b/>
      <w:sz w:val="72"/>
      <w:szCs w:val="72"/>
    </w:rPr>
  </w:style>
  <w:style w:type="paragraph" w:styleId="a4">
    <w:name w:val="Subtitle"/>
    <w:basedOn w:val="normal"/>
    <w:next w:val="normal"/>
    <w:rsid w:val="00763B75"/>
    <w:pPr>
      <w:keepNext/>
      <w:keepLines/>
      <w:spacing w:before="360" w:after="80"/>
    </w:pPr>
    <w:rPr>
      <w:rFonts w:ascii="Georgia" w:eastAsia="Georgia" w:hAnsi="Georgia" w:cs="Georgia"/>
      <w:i/>
      <w:color w:val="666666"/>
      <w:sz w:val="48"/>
      <w:szCs w:val="48"/>
    </w:rPr>
  </w:style>
  <w:style w:type="table" w:customStyle="1" w:styleId="40">
    <w:name w:val="4"/>
    <w:basedOn w:val="TableNormal"/>
    <w:rsid w:val="00763B75"/>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
    <w:rsid w:val="00763B75"/>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
    <w:rsid w:val="00763B75"/>
    <w:tblPr>
      <w:tblStyleRowBandSize w:val="1"/>
      <w:tblStyleColBandSize w:val="1"/>
      <w:tblCellMar>
        <w:top w:w="0" w:type="dxa"/>
        <w:left w:w="115" w:type="dxa"/>
        <w:bottom w:w="0" w:type="dxa"/>
        <w:right w:w="115" w:type="dxa"/>
      </w:tblCellMar>
    </w:tblPr>
  </w:style>
  <w:style w:type="table" w:customStyle="1" w:styleId="10">
    <w:name w:val="1"/>
    <w:basedOn w:val="TableNormal"/>
    <w:rsid w:val="00763B7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2020-07-13T16:25:00Z</dcterms:created>
  <dcterms:modified xsi:type="dcterms:W3CDTF">2020-07-13T16:48:00Z</dcterms:modified>
</cp:coreProperties>
</file>