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87D" w:rsidRDefault="00DA68D9" w:rsidP="00D634DE">
      <w:pPr>
        <w:pStyle w:val="2"/>
        <w:shd w:val="clear" w:color="auto" w:fill="FFFFFF"/>
        <w:jc w:val="center"/>
        <w:rPr>
          <w:rFonts w:ascii="Times New Roman" w:hAnsi="Times New Roman" w:cs="Times New Roman"/>
          <w:b/>
          <w:bCs/>
          <w:color w:val="auto"/>
          <w:sz w:val="54"/>
          <w:szCs w:val="54"/>
        </w:rPr>
      </w:pPr>
      <w:r>
        <w:rPr>
          <w:rFonts w:ascii="Times New Roman" w:hAnsi="Times New Roman" w:cs="Times New Roman"/>
          <w:b/>
          <w:bCs/>
          <w:color w:val="auto"/>
          <w:sz w:val="54"/>
          <w:szCs w:val="54"/>
        </w:rPr>
        <w:t>Тематична година</w:t>
      </w:r>
    </w:p>
    <w:p w:rsidR="0063052D" w:rsidRPr="004B564F" w:rsidRDefault="00DA68D9" w:rsidP="00D634DE">
      <w:pPr>
        <w:pStyle w:val="2"/>
        <w:shd w:val="clear" w:color="auto" w:fill="FFFFFF"/>
        <w:jc w:val="center"/>
        <w:rPr>
          <w:rFonts w:ascii="Times New Roman" w:hAnsi="Times New Roman" w:cs="Times New Roman"/>
          <w:b/>
          <w:bCs/>
          <w:color w:val="auto"/>
          <w:sz w:val="54"/>
          <w:szCs w:val="54"/>
        </w:rPr>
      </w:pPr>
      <w:r>
        <w:rPr>
          <w:rFonts w:ascii="Times New Roman" w:hAnsi="Times New Roman" w:cs="Times New Roman"/>
          <w:b/>
          <w:bCs/>
          <w:color w:val="auto"/>
          <w:sz w:val="54"/>
          <w:szCs w:val="54"/>
        </w:rPr>
        <w:t>«</w:t>
      </w:r>
      <w:r w:rsidR="0063052D" w:rsidRPr="004B564F">
        <w:rPr>
          <w:rFonts w:ascii="Times New Roman" w:hAnsi="Times New Roman" w:cs="Times New Roman"/>
          <w:b/>
          <w:bCs/>
          <w:color w:val="auto"/>
          <w:sz w:val="54"/>
          <w:szCs w:val="54"/>
        </w:rPr>
        <w:t>”Львівський собор” 1946 року: історичні обставини та сучасні оцінки</w:t>
      </w:r>
      <w:r>
        <w:rPr>
          <w:rFonts w:ascii="Times New Roman" w:hAnsi="Times New Roman" w:cs="Times New Roman"/>
          <w:b/>
          <w:bCs/>
          <w:color w:val="auto"/>
          <w:sz w:val="54"/>
          <w:szCs w:val="54"/>
        </w:rPr>
        <w:t>»</w:t>
      </w:r>
    </w:p>
    <w:p w:rsidR="00B342B1" w:rsidRDefault="00E95314" w:rsidP="00F3500B">
      <w:pPr>
        <w:jc w:val="both"/>
        <w:rPr>
          <w:rFonts w:ascii="Times New Roman" w:hAnsi="Times New Roman" w:cs="Times New Roman"/>
          <w:sz w:val="28"/>
          <w:szCs w:val="28"/>
        </w:rPr>
      </w:pPr>
      <w:r w:rsidRPr="00F3500B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500B">
        <w:rPr>
          <w:rFonts w:ascii="Times New Roman" w:hAnsi="Times New Roman" w:cs="Times New Roman"/>
          <w:sz w:val="28"/>
          <w:szCs w:val="28"/>
        </w:rPr>
        <w:t>Обговорити історичні обставини «Львівського собору», який відбувся 1946 р., дати сучасну оцінку тим подіям. Привернути увагу студентів до однієї із трагічних сторінок української історії ХХ століття.</w:t>
      </w:r>
    </w:p>
    <w:p w:rsidR="00F3500B" w:rsidRPr="00F3500B" w:rsidRDefault="00F3500B" w:rsidP="00F3500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500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Викладач </w:t>
      </w:r>
    </w:p>
    <w:p w:rsidR="00E74C39" w:rsidRPr="004B564F" w:rsidRDefault="00B342B1" w:rsidP="00E74C39">
      <w:pPr>
        <w:spacing w:before="75" w:after="300" w:line="300" w:lineRule="atLeast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="00E74C39" w:rsidRPr="004B56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Якщо в сучасному Львові мирно співіснують безліч християнських конфесій, то в часи атеїстичного комуністичного режиму така ситуація була недопустима. Після перетворення РПЦ на свою маріонетку радянське керівництво мало намір встановити релігійний контроль над усією територією СРСР, а тому Західну Україну та УГКЦ, що діяла в її межах, чекала трагічна доля. Апофеозом активної діяльності радянських спецслужб щодо цієї церкви став так званий Львівський Собор 1946 року, на котрому фактично було ліквідовано УГКЦ. В</w:t>
      </w:r>
      <w:r w:rsidR="00E953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березні цього року виповнилося</w:t>
      </w:r>
      <w:r w:rsidR="00E74C39" w:rsidRPr="004B56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7</w:t>
      </w:r>
      <w:r w:rsidR="00E74C39" w:rsidRPr="004B564F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5</w:t>
      </w:r>
      <w:r w:rsidR="00E74C39" w:rsidRPr="004B56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років від тих похмурих подій.</w:t>
      </w:r>
    </w:p>
    <w:p w:rsidR="005F687D" w:rsidRDefault="005F687D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Читець 1</w:t>
      </w:r>
    </w:p>
    <w:p w:rsidR="005F687D" w:rsidRDefault="005F687D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F0B27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Минуло 75 років з часу неправедного Львівського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псевдособору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УГКЦ — час цілком достатній для того, щоб охопити зором усю цю болісну сторінку нашої історії.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Почати аналіз можна з того моменту, коли внаслідок Ялтинського переділу світу (</w:t>
      </w:r>
      <w:r w:rsidR="00DF0B27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лютий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1945 р) українська Галичина відійшла до Радянського Союзу. Перед Сталіним відразу постала проблема, як упокорити цей нескорений край. Адже на той час уся територія України вже була «зачищена» від будь-якого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протестного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елемента: колективізація, судовий процес Спілки визволення України, «ліквідаційний» собор УАПЦ 1930 року, Голодомор, безконечні чистки і судилища, а тоді війна — все це врешті-решт доконало Велику Україну.     По війні настала черга Галичини.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Якнайшвидшій реалізації мети Сталіна заважали дві сили спротиву: з одного боку — ОУН - УПА, з іншого — УГКЦ. З політичними чи військовими формуваннями українських націоналістів радянська влада боролася відверто: вони були оголошені «ворогами народу», і розправлялися з ними безоглядно.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До проблеми Греко-Католицької Церкви треба було підійти обережніше. Ще жив Митрополит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Андрей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Шептицький, і авторитет його в народі був такий великий, що заарештувати його означало збурити всю Галичину.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Втім Митрополит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Андрей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прожив під другими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совітами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недовго: 1 листопада 1944 року його не стало. Але що важливо: вже на своєму смертному одрі він побачив видіння, яке стало основою його останнього пророцтва: «Наша Церква буде… розгромлена більшовиками… держіться, не відступайте від віри, святої Католицької Церкви… Я виджу відродження нашої Церкви. Вона буде… обіймати цілий наш народ».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   Що ж, це пророцтво справді дало греко-католикам велику духовну силу, проте з відходом Митрополита у вічність шлях до розправи з УГКЦ було відкрито.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Був іще один дуже цікавий момент — із візитом до Москви восени 1944 року приїхала греко-католицька делегація на чолі з братом покійного Митрополита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архимандритом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Климентієм Шептицьким, який так само втішався великою пошаною в Церкві. В Москві до нього приглядалися прискіпливо: якби той поклонився кремлівському Кесарю й обіцяв абсолютний послух, як це вже було з 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єрархами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Московського патріархату, то, хто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може, Церкву формально й не нищили б. Але Климентій Шептицький поставив питання про права Церкви, домагався релігійної свободи, і це зняло всі сумніви. В Кремлі дійшли висновку, що «цю лавочку треба закривати».</w:t>
      </w:r>
    </w:p>
    <w:p w:rsidR="00B342B1" w:rsidRPr="004B564F" w:rsidRDefault="00B342B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Сталінові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 треба було чогось особливо вигадувати, адже ще живим у пам’яті був «ліквідаційний» собор Української Автокефальної Православної Церкви 1930 року. Отже, за задумом, Греко-Католицька Церква мала також «ліквідувати» себе сама. Для реалізації цього задуму спершу було ув’язнено всю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єрархію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Церкви, включно з новим Главою Церкви — Митрополитом Йосифом Сліпим. Проте навіть під загрозою смерті своєї згоди на «ліквідацію унії» жоден ув’язнений єпископ не дав. Тоді було створено Ініціативну групу на чолі з о.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Гавриїлом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Костельником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якій доручено було готувати «ліквідаційний» собор.</w:t>
      </w:r>
    </w:p>
    <w:p w:rsidR="00DF0B27" w:rsidRPr="004B564F" w:rsidRDefault="00DF0B27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</w:p>
    <w:p w:rsidR="00DF0B27" w:rsidRPr="004B564F" w:rsidRDefault="00095C9D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 w:rsidRPr="004B56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Відео.    Українська греко-католицька церква. Час випробувань</w:t>
      </w:r>
    </w:p>
    <w:p w:rsidR="00387698" w:rsidRPr="004B564F" w:rsidRDefault="00387698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</w:p>
    <w:p w:rsidR="00387698" w:rsidRPr="004B564F" w:rsidRDefault="005F687D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Читець 2</w:t>
      </w:r>
    </w:p>
    <w:p w:rsidR="007C5C2E" w:rsidRPr="004B564F" w:rsidRDefault="007C5C2E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</w:p>
    <w:p w:rsidR="007C5C2E" w:rsidRPr="004B564F" w:rsidRDefault="007C5C2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Починаючи від 1944 року, коли Галичина знову опиняється під радянською владою, однією з мішеней для радянських спецслужб стає Українська Греко-Католицька Церква. Очевидно, що радянське керівництво одразу розуміло, що обернути цю церкву на свою маріонетку їм не вдасться, а тому була обрана тактика помірного наступу. Початково відбувався ідеологічний наступ на УГКЦ, виражений в провокаційних статтях. Кульмінацією цього початкового наступу можна вважати публікацію статті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Я.Галана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«З хрестом чи з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ножем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?» 10 квітня 1945 року. З її тексту можна було зрозуміти, що доля вищого духовенства УГКЦ уже вирішена. І справді, вже вночі 11 квітня було заарештовано Митрополита Й.</w:t>
      </w:r>
      <w:r w:rsidR="0080015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Сліпого, єпископів Н.</w:t>
      </w:r>
      <w:r w:rsidR="0080015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Будку та М.</w:t>
      </w:r>
      <w:r w:rsidR="00800151" w:rsidRPr="004B564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Чарнецького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20 активних священиків. Інших єпископів також було “вилучено” в короткий час. А 14 квітня була оточена Духовна Семінарія. Було заарештовано священиків-викладачів, а теологів і семінаристів призовного віку насильно мобілізовано на військову службу.</w:t>
      </w:r>
    </w:p>
    <w:p w:rsidR="007C5C2E" w:rsidRPr="004B564F" w:rsidRDefault="007C5C2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Після арешту митрополита та єпископів УГЦК була фактично обезголовлена, однак не знищена. Це розуміли й радянські спецслужби, а тому мали намір і далі продовжувати свою боротьбу. Розуміючи, що навіть після арешту хоч усіх священників,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віряни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своєї віри добровільно не відмовляться, було розроблено план про так зване «возз’єднання» греко-католицької церкви з православною церквою. Для його втілення необхідно було створити ініціативну групу з середовища самих же греко-католицьких священників, котра повинна була, згідно з інструкцій радянського керівництва, декларативно заявити про розрив із Ватиканом і переконати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уніацьке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духовенство до переходу в православ’я. Уже на кінець травня – початок червня 1945 року така ініціативна група була створена в складі трьох осіб, а саме пароха Преображенської церкви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Гавриїла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Костельника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також священників Михайла Мельника та Антона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Пельвецького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Перемиської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Станіславівських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єпархій відповідно.</w:t>
      </w:r>
    </w:p>
    <w:p w:rsidR="007C5C2E" w:rsidRPr="004B564F" w:rsidRDefault="007C5C2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    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Діяльність ініціативної групи тривала майже рік. Її зусиллями, в поєднанні з терором радянських спецслужб, вдалося переманити до російського православ’я близько тисячі священників, більшість з котрих змушені були здійснити свій перехід не з власної доброї волі. Проте, ще більше греко-католицьких священників було арештовано. По завершенню діяльності ініціативної групи назріла ще одна проблема. Для проведення собору необхідні єпископи, але таких серед його прихильників не було. Для виправлення цієї ситуації в лютому 1946 року делегація ініціативної групи у складі 13 священників вирушила до Києва, де православний митрополит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Іоан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висвятив на єпископа А.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Пельвецького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 та М. Мельника. </w:t>
      </w:r>
    </w:p>
    <w:p w:rsidR="001059AE" w:rsidRPr="004B564F" w:rsidRDefault="007C5C2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Однак, скликаний на 8-10 березня 1946 року в храмі Святого Юрія собор канонічним все одно не став, оскільки скликали його священнослужителі уже РПЦ, а не УГКЦ. Цікавий той факт, що багато учасників субору були доставлені на нього безпосередньо радянськими спецслужбами, та й сам перебіг усього дійства відбувався під їхнім пильним наглядом та контролем. Як наслідок, збережених фотографій Львівського Собору практично не має, однак є документальний кінофільм, спеціально знятий з метою пропаганди. </w:t>
      </w:r>
    </w:p>
    <w:p w:rsidR="007C5C2E" w:rsidRPr="004B564F" w:rsidRDefault="001059A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Президію Собору складали отці </w:t>
      </w:r>
      <w:proofErr w:type="spellStart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Г.Костельник</w:t>
      </w:r>
      <w:proofErr w:type="spellEnd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А.Пельвецький</w:t>
      </w:r>
      <w:proofErr w:type="spellEnd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М.Мельник</w:t>
      </w:r>
      <w:proofErr w:type="spellEnd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секретаріат Собору – отці </w:t>
      </w:r>
      <w:proofErr w:type="spellStart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Ю.Ванчицький</w:t>
      </w:r>
      <w:proofErr w:type="spellEnd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М.Павлосюк</w:t>
      </w:r>
      <w:proofErr w:type="spellEnd"/>
      <w:r w:rsidR="007C5C2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яких, до речі, ніхто не обирав. Очевидці цього дійства стверджували, що хоч за офіційними підрахунками делегатів було 216, насправді ж їх було значно менше, приблизно 140. 8 березня собор одностайно прийняв рішення анулювати постанови Берестейської унії з 1596 р., відірватись від римської (папської) Церкви, повернутися до прадідівської православної віри та возз’єднатися з Всеросійською Православною Церквою в Радянському Союзі.</w:t>
      </w:r>
    </w:p>
    <w:p w:rsidR="007C5C2E" w:rsidRPr="004B564F" w:rsidRDefault="007C5C2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другий день, 9 березня, Собор розглядав питання «канонічного оформлення» прийнятого рішення про «возз’єднання» з РПЦ. Засідання розпочалося спільною відправою літургії єпископами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Макарієм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Нестором, Антонієм і Михайлом. Владика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Макарій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здійснив чин «приєднання до Православної Церкви» учасників Собор. Всі учасники зібрання мали підписатися під двома основними документами – зверненням до патріарха Московського і всієї Руси Алексія і телеграмою до голови Президії Верховної Ради УРСР Михайла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Гречухи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C5C2E" w:rsidRPr="004B564F" w:rsidRDefault="007C5C2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Третій день Собору – Неділя Торжества Православ’я – розпочався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Архиєрейською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Божественною Літургією, яку відправив митрополит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Іоан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співслужінні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чотирьох православних єпископів, у т. ч. Антонія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Пельвецького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Михаїла Мельника. Це стало першою відкритою для сторонніх очей подією на Соборі.  На ознаменування «возз’єднання» патріарший екзарх подарував до храму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Св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. Юра ікону Богородиці з Києво-Печерської лаври.</w:t>
      </w:r>
    </w:p>
    <w:p w:rsidR="001059AE" w:rsidRPr="004B564F" w:rsidRDefault="001059A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059AE" w:rsidRPr="004B564F" w:rsidRDefault="001059A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 w:rsidRPr="004B56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Відео Ліквідація УГКЦ</w:t>
      </w:r>
    </w:p>
    <w:p w:rsidR="00387698" w:rsidRPr="004B564F" w:rsidRDefault="00387698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</w:p>
    <w:p w:rsidR="00387698" w:rsidRPr="004B564F" w:rsidRDefault="005F687D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lastRenderedPageBreak/>
        <w:t>Читець 3</w:t>
      </w:r>
    </w:p>
    <w:p w:rsidR="001059AE" w:rsidRPr="004B564F" w:rsidRDefault="001059AE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rStyle w:val="a6"/>
          <w:rFonts w:eastAsiaTheme="majorEastAsia"/>
          <w:sz w:val="28"/>
          <w:szCs w:val="28"/>
        </w:rPr>
        <w:t>Свідчення очевидця Львівського собору отця Омеляна Івасика </w:t>
      </w:r>
      <w:r w:rsidRPr="004B564F">
        <w:rPr>
          <w:sz w:val="28"/>
          <w:szCs w:val="28"/>
        </w:rPr>
        <w:t>(з архіву Інституту Історії Церкви, орфографія збережена)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sz w:val="28"/>
          <w:szCs w:val="28"/>
        </w:rPr>
        <w:t xml:space="preserve">“…То було не об’єднання, але то був примус до того. Приїхав до мене до </w:t>
      </w:r>
      <w:proofErr w:type="spellStart"/>
      <w:r w:rsidRPr="004B564F">
        <w:rPr>
          <w:sz w:val="28"/>
          <w:szCs w:val="28"/>
        </w:rPr>
        <w:t>Стинави</w:t>
      </w:r>
      <w:proofErr w:type="spellEnd"/>
      <w:r w:rsidRPr="004B564F">
        <w:rPr>
          <w:sz w:val="28"/>
          <w:szCs w:val="28"/>
        </w:rPr>
        <w:t xml:space="preserve"> офіцер КГБ </w:t>
      </w:r>
      <w:proofErr w:type="spellStart"/>
      <w:r w:rsidRPr="004B564F">
        <w:rPr>
          <w:sz w:val="28"/>
          <w:szCs w:val="28"/>
        </w:rPr>
        <w:t>Скільського</w:t>
      </w:r>
      <w:proofErr w:type="spellEnd"/>
      <w:r w:rsidRPr="004B564F">
        <w:rPr>
          <w:sz w:val="28"/>
          <w:szCs w:val="28"/>
        </w:rPr>
        <w:t xml:space="preserve"> з повозкою, і мене забрав. А то було — березень, десь 6-го березня увечері, о 8-й годині вечора. </w:t>
      </w:r>
      <w:proofErr w:type="spellStart"/>
      <w:r w:rsidRPr="004B564F">
        <w:rPr>
          <w:sz w:val="28"/>
          <w:szCs w:val="28"/>
        </w:rPr>
        <w:t>Жона</w:t>
      </w:r>
      <w:proofErr w:type="spellEnd"/>
      <w:r w:rsidRPr="004B564F">
        <w:rPr>
          <w:sz w:val="28"/>
          <w:szCs w:val="28"/>
        </w:rPr>
        <w:t xml:space="preserve"> мене покійна вирядила, дала мені хліба з маслом, убрала мене. Я був певний, що мене везуть або до тюрми, або відразу на Сибір. До райвиконкому привезли під розпискою. Сторож мене перебрав і посадив у канцелярії райвиконкому на бюрку. Сторож мене прийняв та й каже: “Я не маю де Вас помістити тут, бо вже привезли з різних сіл священиків. Є вже 18 з Вами”. І ми другого дня рано, десь коло 9-ї години виїхали машиною. Авто відкрите, </w:t>
      </w:r>
      <w:proofErr w:type="spellStart"/>
      <w:r w:rsidRPr="004B564F">
        <w:rPr>
          <w:sz w:val="28"/>
          <w:szCs w:val="28"/>
        </w:rPr>
        <w:t>грузове</w:t>
      </w:r>
      <w:proofErr w:type="spellEnd"/>
      <w:r w:rsidRPr="004B564F">
        <w:rPr>
          <w:sz w:val="28"/>
          <w:szCs w:val="28"/>
        </w:rPr>
        <w:t xml:space="preserve">… нас посадили, священиків, як баранів, на ту машину. І так ми поїхали геть аж до Миколаєва. В Миколаєві ще повернули по священика з Миколаєва. І там перед Миколаєвом чекали на пором, щоби перевезли нас через Дністер, бо не було моста. До Львова ми приїхали </w:t>
      </w:r>
      <w:proofErr w:type="spellStart"/>
      <w:r w:rsidRPr="004B564F">
        <w:rPr>
          <w:sz w:val="28"/>
          <w:szCs w:val="28"/>
        </w:rPr>
        <w:t>передвечором</w:t>
      </w:r>
      <w:proofErr w:type="spellEnd"/>
      <w:r w:rsidRPr="004B564F">
        <w:rPr>
          <w:sz w:val="28"/>
          <w:szCs w:val="28"/>
        </w:rPr>
        <w:t xml:space="preserve">. Зустрічав нас отець-доктор </w:t>
      </w:r>
      <w:proofErr w:type="spellStart"/>
      <w:r w:rsidRPr="004B564F">
        <w:rPr>
          <w:sz w:val="28"/>
          <w:szCs w:val="28"/>
        </w:rPr>
        <w:t>Костельник</w:t>
      </w:r>
      <w:proofErr w:type="spellEnd"/>
      <w:r w:rsidRPr="004B564F">
        <w:rPr>
          <w:sz w:val="28"/>
          <w:szCs w:val="28"/>
        </w:rPr>
        <w:t xml:space="preserve"> як ініціатор того всього. То було на площі святого Юра. “А, Стрий приїхав, Стрий, Сколе”, — дуже ся радував. І нас порозвозили по різних готелях. І опісля нас запровадили до </w:t>
      </w:r>
      <w:proofErr w:type="spellStart"/>
      <w:r w:rsidRPr="004B564F">
        <w:rPr>
          <w:sz w:val="28"/>
          <w:szCs w:val="28"/>
        </w:rPr>
        <w:t>гостинниці</w:t>
      </w:r>
      <w:proofErr w:type="spellEnd"/>
      <w:r w:rsidRPr="004B564F">
        <w:rPr>
          <w:sz w:val="28"/>
          <w:szCs w:val="28"/>
        </w:rPr>
        <w:t xml:space="preserve"> і там зробили вечерю. На другий день сказали, що з завтрашнього дня буде “собор”. Отець </w:t>
      </w:r>
      <w:proofErr w:type="spellStart"/>
      <w:r w:rsidRPr="004B564F">
        <w:rPr>
          <w:sz w:val="28"/>
          <w:szCs w:val="28"/>
        </w:rPr>
        <w:t>Хавлюк</w:t>
      </w:r>
      <w:proofErr w:type="spellEnd"/>
      <w:r w:rsidRPr="004B564F">
        <w:rPr>
          <w:sz w:val="28"/>
          <w:szCs w:val="28"/>
        </w:rPr>
        <w:t xml:space="preserve"> каже: “Не сумуйте, голову догори. Бо той собор не є собор, бо нема ні єпископа, ні нікого нема. Це є розбійницький собор, а не церковний. Хто </w:t>
      </w:r>
      <w:proofErr w:type="spellStart"/>
      <w:r w:rsidRPr="004B564F">
        <w:rPr>
          <w:sz w:val="28"/>
          <w:szCs w:val="28"/>
        </w:rPr>
        <w:t>скликає</w:t>
      </w:r>
      <w:proofErr w:type="spellEnd"/>
      <w:r w:rsidRPr="004B564F">
        <w:rPr>
          <w:sz w:val="28"/>
          <w:szCs w:val="28"/>
        </w:rPr>
        <w:t xml:space="preserve"> той “собор”? Люди, котрі не мають жадної правної сили”. Досить, що я був на одній тій сесії, де проводив якийсь червоний, розтріпаний, руда борода була, східняк. Зі сходу десь, з Москви чи звідкись. Я тим ся не інтересував. Але несимпатична особа така. Там сидів, в президії ніби. Жодної дискусії не було. Атмосфера була така, що за кожним, котрий є, наглядає хтось, підслуховує, хтось стереже…”.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sz w:val="28"/>
          <w:szCs w:val="28"/>
        </w:rPr>
        <w:t xml:space="preserve">     У дні «собору» влада подбала про посилене харчування майбутніх служителів РПЦ.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sz w:val="28"/>
          <w:szCs w:val="28"/>
        </w:rPr>
        <w:t xml:space="preserve">У державному архіві Львівської області </w:t>
      </w:r>
      <w:proofErr w:type="spellStart"/>
      <w:r w:rsidRPr="004B564F">
        <w:rPr>
          <w:sz w:val="28"/>
          <w:szCs w:val="28"/>
        </w:rPr>
        <w:t>збереглося</w:t>
      </w:r>
      <w:proofErr w:type="spellEnd"/>
      <w:r w:rsidRPr="004B564F">
        <w:rPr>
          <w:sz w:val="28"/>
          <w:szCs w:val="28"/>
        </w:rPr>
        <w:t xml:space="preserve"> меню харчування делегатів так званого собору. Зважте на те, що 1946 рік був найбільш голодним повоєнним роком.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b/>
          <w:sz w:val="28"/>
          <w:szCs w:val="28"/>
        </w:rPr>
      </w:pPr>
      <w:r w:rsidRPr="004B564F">
        <w:rPr>
          <w:b/>
          <w:sz w:val="28"/>
          <w:szCs w:val="28"/>
        </w:rPr>
        <w:t>Сніданок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sz w:val="28"/>
          <w:szCs w:val="28"/>
        </w:rPr>
        <w:t>Масло вершкове, Сир голландський, Вінегрет, Риба заливна, Кава, Горілка - 100 грамів, Вино -   200 грамів 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b/>
          <w:sz w:val="28"/>
          <w:szCs w:val="28"/>
        </w:rPr>
      </w:pPr>
      <w:r w:rsidRPr="004B564F">
        <w:rPr>
          <w:b/>
          <w:sz w:val="28"/>
          <w:szCs w:val="28"/>
        </w:rPr>
        <w:t>Обід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proofErr w:type="spellStart"/>
      <w:r w:rsidRPr="004B564F">
        <w:rPr>
          <w:sz w:val="28"/>
          <w:szCs w:val="28"/>
        </w:rPr>
        <w:t>Фаршмак</w:t>
      </w:r>
      <w:proofErr w:type="spellEnd"/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Суп грибний</w:t>
      </w:r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Риба фарширована</w:t>
      </w:r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Чай з тістечком</w:t>
      </w:r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Горілка, вино, пиво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b/>
          <w:sz w:val="28"/>
          <w:szCs w:val="28"/>
        </w:rPr>
      </w:pPr>
      <w:r w:rsidRPr="004B564F">
        <w:rPr>
          <w:b/>
          <w:sz w:val="28"/>
          <w:szCs w:val="28"/>
        </w:rPr>
        <w:lastRenderedPageBreak/>
        <w:t>Вечеря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sz w:val="28"/>
          <w:szCs w:val="28"/>
        </w:rPr>
        <w:t>Вершкове масло</w:t>
      </w:r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Сир голландський</w:t>
      </w:r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Яйце фаршироване</w:t>
      </w:r>
      <w:r w:rsidR="004A3B21" w:rsidRPr="004B564F">
        <w:rPr>
          <w:sz w:val="28"/>
          <w:szCs w:val="28"/>
        </w:rPr>
        <w:t xml:space="preserve">, </w:t>
      </w:r>
      <w:r w:rsidRPr="004B564F">
        <w:rPr>
          <w:sz w:val="28"/>
          <w:szCs w:val="28"/>
        </w:rPr>
        <w:t>Горілка, вино, пиво</w:t>
      </w:r>
    </w:p>
    <w:p w:rsidR="001059AE" w:rsidRPr="004B564F" w:rsidRDefault="001059AE" w:rsidP="001059AE">
      <w:pPr>
        <w:pStyle w:val="a3"/>
        <w:shd w:val="clear" w:color="auto" w:fill="FFFFFF"/>
        <w:spacing w:before="300" w:beforeAutospacing="0" w:after="300" w:afterAutospacing="0"/>
        <w:rPr>
          <w:sz w:val="28"/>
          <w:szCs w:val="28"/>
        </w:rPr>
      </w:pPr>
      <w:r w:rsidRPr="004B564F">
        <w:rPr>
          <w:sz w:val="28"/>
          <w:szCs w:val="28"/>
        </w:rPr>
        <w:t>У наступні дні (попри те, що сам собор тривав кілька годин, але делегатів тримали кілька днів для “виховної роботи”) до меню додалися ще риба сьомга, «</w:t>
      </w:r>
      <w:proofErr w:type="spellStart"/>
      <w:r w:rsidRPr="004B564F">
        <w:rPr>
          <w:sz w:val="28"/>
          <w:szCs w:val="28"/>
        </w:rPr>
        <w:t>ветчина</w:t>
      </w:r>
      <w:proofErr w:type="spellEnd"/>
      <w:r w:rsidRPr="004B564F">
        <w:rPr>
          <w:sz w:val="28"/>
          <w:szCs w:val="28"/>
        </w:rPr>
        <w:t xml:space="preserve">», червона ікра. Горілку і вино обмежували нормою тільки на сніданок, а на обід і вечерю таких обмежень не було.  Тостів за майбутнє РПЦ від </w:t>
      </w:r>
      <w:proofErr w:type="spellStart"/>
      <w:r w:rsidRPr="004B564F">
        <w:rPr>
          <w:sz w:val="28"/>
          <w:szCs w:val="28"/>
        </w:rPr>
        <w:t>пригодованих</w:t>
      </w:r>
      <w:proofErr w:type="spellEnd"/>
      <w:r w:rsidRPr="004B564F">
        <w:rPr>
          <w:sz w:val="28"/>
          <w:szCs w:val="28"/>
        </w:rPr>
        <w:t xml:space="preserve"> делегатів прозвучало немало..</w:t>
      </w:r>
    </w:p>
    <w:p w:rsidR="007C5C2E" w:rsidRPr="005F687D" w:rsidRDefault="005F687D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 w:rsidRPr="005F68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Читець 4</w:t>
      </w:r>
    </w:p>
    <w:p w:rsidR="005F687D" w:rsidRPr="004B564F" w:rsidRDefault="005F687D" w:rsidP="007C5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342B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1059A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«Рішення», прийняті тоді у Львові, стали підставою для передачі частини греко-католицьких храмів у підпорядкування Московському патріархатові, за вивіскою якого і приховали злочин Львівського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псевдособору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. Іншу частину храмів або перетворили на склади, або взагалі закрили. А нескорена частина Греко-Католицької Церкви перейшла у підпілля, ставши Церквою катакомбною. Так почалася для неї її «Страсна п’ятниця».</w:t>
      </w:r>
    </w:p>
    <w:p w:rsidR="00B342B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 згодом влада розправилась із самими організаторами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псевдособору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 вона це робила завжди з тими, що «забагато знали». Отця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Гавриїла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Костельника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було вбито 1948 року у стилі, що його сьогодні ми звемо путінським: невідомий убивця застрелив його біля храму, а самого вбивцю тут же знешкодили радянські спецслужби начебто як «підпільника ОУН». Мовляв, убивство о.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Костельника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 — це помста націоналістів.</w:t>
      </w:r>
    </w:p>
    <w:p w:rsidR="00B342B1" w:rsidRPr="004B564F" w:rsidRDefault="004A3B21" w:rsidP="00B342B1">
      <w:pPr>
        <w:spacing w:after="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Єпископа Михаїла Мельника разом з одним із учасників Ініціативної групи о. Володимиром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Куновським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енкаведисти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отруїли у жовтні 1955 року, коли ті їхали на урочистості до Москви. Як пише у своїй монографії о. Богдан Прах, через кілька років патологоанатом, який робив розтин, перед смертю зізнався вдові о.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Куновського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 смерть її 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чоловіа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настала внаслідок отруєння.</w:t>
      </w:r>
    </w:p>
    <w:p w:rsidR="00B342B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Архиєпископ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Антоній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Пельвецький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«раптово помер 3 лютого 1957 від серцевого нападу».</w:t>
      </w:r>
    </w:p>
    <w:p w:rsidR="004A3B2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A3B2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 w:rsidRPr="004B56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Відео Історія гідності</w:t>
      </w:r>
    </w:p>
    <w:p w:rsidR="00387698" w:rsidRPr="004B564F" w:rsidRDefault="00387698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</w:p>
    <w:p w:rsidR="00387698" w:rsidRPr="004B564F" w:rsidRDefault="00F3500B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Викладач</w:t>
      </w:r>
      <w:bookmarkStart w:id="0" w:name="_GoBack"/>
      <w:bookmarkEnd w:id="0"/>
    </w:p>
    <w:p w:rsidR="004A3B2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342B1" w:rsidRPr="004B564F" w:rsidRDefault="004A3B21" w:rsidP="00B342B1">
      <w:pPr>
        <w:spacing w:after="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Підпільний період Греко-Католицької Церкви сам по собі заслуговує на окреме дослідження й пошанування. Нескореність усієї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єрархії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Церкви стала прикладом для наслідування багатьма священиками, монахами і мирянами. Особливу роль відіграли в той час прості вірні Церкви. Як сказав свого часу о. Іван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Музичка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“хто був Церквою протягом перших трагічн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их літ повоєнної руїни? Миряни!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Саме вони оберігали й конспірували своїх священиків, носили їхній одяг і церковну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утвар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затуляли вікна приміщень, де проводилися таємні літургії; пот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аємно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катехизували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молодь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. Завдяки мужності й вірності усіх членів підпільної Церкви вона вистояла і стала найбільшою на той час структурою організованого спротиву безбожній тоталітарній системі.</w:t>
      </w:r>
    </w:p>
    <w:p w:rsidR="00F43540" w:rsidRPr="004B564F" w:rsidRDefault="00F43540" w:rsidP="00F43540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B564F">
        <w:rPr>
          <w:sz w:val="28"/>
          <w:szCs w:val="28"/>
        </w:rPr>
        <w:lastRenderedPageBreak/>
        <w:t xml:space="preserve">      Від кінця 1940-х рр. в Україні таємно виконували пастирські обов'язки понад 100 представників духовенства УГКЦ. У 1955–1970 у підпіллі було </w:t>
      </w:r>
      <w:proofErr w:type="spellStart"/>
      <w:r w:rsidRPr="004B564F">
        <w:rPr>
          <w:sz w:val="28"/>
          <w:szCs w:val="28"/>
        </w:rPr>
        <w:t>висвячено</w:t>
      </w:r>
      <w:proofErr w:type="spellEnd"/>
      <w:r w:rsidRPr="004B564F">
        <w:rPr>
          <w:sz w:val="28"/>
          <w:szCs w:val="28"/>
        </w:rPr>
        <w:t xml:space="preserve"> бл. 300 греко-католицьких. священиків. Боротьба віруючих за легалізацію УГКЦ розгорнулася з 2-ї пол. 1950-х рр. У 1984 постала громад. організація "Комітет захисту Української Католицької Церкви", яку очолив правозахисник І. Гель. У 1988 УГКЦ мала 8 таємних єпископів і 1200 священиків, які надавали пастирські послуги для 4 млн віруючих. </w:t>
      </w:r>
    </w:p>
    <w:p w:rsidR="00B342B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 тоді настав 1989 рік, коли знесилена радянська влада здалась і напередодні зустрічі Михаїла Горбачова зі 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св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Папою Іваном-Павлом ІІ у Ватикані видала розпорядження дозволити реєстрацію греко-католицьких громад. Тоді вся конструкція силуваного й лукавого «повернення греко-католиків у лоно православ’я» розсипалася. Так закінчилася епоха піррової «перемоги» Львівського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псевдособору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яка обернулася великою поразкою радянської влади.</w:t>
      </w:r>
    </w:p>
    <w:p w:rsidR="00B342B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 сказати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 це була водночас і велика пор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азка православ’я. Д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ля світового православ’я існування «уніатських»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Церков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більш ніж 400 літ було великим викликом, якого воно хотіло позбутися. Однак насильницький спосіб, яким «ліквідували унію», було видно неозброєним оком. Не визнати цього все-таки було і є гріхом. Бо ж і сама Православна Церква натерпілася від більшовиків, і їй також завдали кривд і болю, а тому можна було б очікувати, що в час падіння комуністичного режиму всі скривджені й гнані солідарно визнають злочинність цього насильства над кожною з них. На жаль, цього з падінням СРСР не сталося.</w:t>
      </w:r>
    </w:p>
    <w:p w:rsidR="00B342B1" w:rsidRPr="004B564F" w:rsidRDefault="00B342B1" w:rsidP="004A3B2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Проте не все ще втрачено. </w:t>
      </w:r>
    </w:p>
    <w:p w:rsidR="00B342B1" w:rsidRPr="004B564F" w:rsidRDefault="004A3B21" w:rsidP="00B342B1">
      <w:pPr>
        <w:spacing w:before="75"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 хоч офіційно Московський патріархат усе ще повторює давні штампи про «справедливість рішень Львівського собору 1946 року», крига історії вже скресла. Мине небагато часу, і греко-католики спільно з православними разом </w:t>
      </w:r>
      <w:proofErr w:type="spellStart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закриють</w:t>
      </w:r>
      <w:proofErr w:type="spellEnd"/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ту болісну сторінку у їхніх відноси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нах. </w:t>
      </w:r>
      <w:proofErr w:type="spellStart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Закриють</w:t>
      </w:r>
      <w:proofErr w:type="spellEnd"/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 для того,</w:t>
      </w:r>
      <w:r w:rsidR="006D38EE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забути, а</w:t>
      </w:r>
      <w:r w:rsidR="00B342B1" w:rsidRPr="004B56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того, щоб спільно розбудовувати Україну, пробуджену обома Майданами для нового життя.</w:t>
      </w:r>
    </w:p>
    <w:p w:rsidR="00112D41" w:rsidRPr="004B564F" w:rsidRDefault="00112D41" w:rsidP="007009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0099F" w:rsidRPr="004B564F" w:rsidRDefault="0070099F" w:rsidP="003548A8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</w:p>
    <w:p w:rsidR="003548A8" w:rsidRPr="004B564F" w:rsidRDefault="003548A8" w:rsidP="00354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548A8" w:rsidRPr="004B564F" w:rsidRDefault="003548A8" w:rsidP="00947573">
      <w:pPr>
        <w:spacing w:before="75" w:after="30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47573" w:rsidRPr="004B564F" w:rsidRDefault="00947573" w:rsidP="00947573">
      <w:pPr>
        <w:spacing w:before="75" w:after="30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47573" w:rsidRPr="00A25ABD" w:rsidRDefault="00947573" w:rsidP="00947573">
      <w:pPr>
        <w:spacing w:before="75" w:after="300" w:line="300" w:lineRule="atLeast"/>
        <w:textAlignment w:val="baseline"/>
        <w:rPr>
          <w:rFonts w:ascii="Times New Roman" w:eastAsia="Times New Roman" w:hAnsi="Times New Roman" w:cs="Times New Roman"/>
          <w:color w:val="191919"/>
          <w:sz w:val="28"/>
          <w:szCs w:val="28"/>
          <w:lang w:eastAsia="uk-UA"/>
        </w:rPr>
      </w:pPr>
    </w:p>
    <w:p w:rsidR="001136A4" w:rsidRPr="00A25ABD" w:rsidRDefault="001136A4">
      <w:pPr>
        <w:rPr>
          <w:rFonts w:ascii="Times New Roman" w:hAnsi="Times New Roman" w:cs="Times New Roman"/>
          <w:sz w:val="28"/>
          <w:szCs w:val="28"/>
        </w:rPr>
      </w:pPr>
    </w:p>
    <w:sectPr w:rsidR="001136A4" w:rsidRPr="00A25A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090"/>
    <w:rsid w:val="00000FD9"/>
    <w:rsid w:val="00095C9D"/>
    <w:rsid w:val="001059AE"/>
    <w:rsid w:val="00112D41"/>
    <w:rsid w:val="001136A4"/>
    <w:rsid w:val="003548A8"/>
    <w:rsid w:val="00387698"/>
    <w:rsid w:val="003D2090"/>
    <w:rsid w:val="004A3B21"/>
    <w:rsid w:val="004B564F"/>
    <w:rsid w:val="004E7053"/>
    <w:rsid w:val="005F687D"/>
    <w:rsid w:val="00603011"/>
    <w:rsid w:val="0063052D"/>
    <w:rsid w:val="006D38EE"/>
    <w:rsid w:val="0070099F"/>
    <w:rsid w:val="007C4196"/>
    <w:rsid w:val="007C5C2E"/>
    <w:rsid w:val="00800151"/>
    <w:rsid w:val="00947573"/>
    <w:rsid w:val="00A25ABD"/>
    <w:rsid w:val="00B342B1"/>
    <w:rsid w:val="00B86D7D"/>
    <w:rsid w:val="00D634DE"/>
    <w:rsid w:val="00DA68D9"/>
    <w:rsid w:val="00DF0B27"/>
    <w:rsid w:val="00E74C39"/>
    <w:rsid w:val="00E95314"/>
    <w:rsid w:val="00F3500B"/>
    <w:rsid w:val="00F4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E76E1"/>
  <w15:chartTrackingRefBased/>
  <w15:docId w15:val="{417DA83A-EA17-4986-97BC-45BF37D0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75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05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2D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573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unhideWhenUsed/>
    <w:rsid w:val="00947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947573"/>
    <w:rPr>
      <w:color w:val="0000FF"/>
      <w:u w:val="single"/>
    </w:rPr>
  </w:style>
  <w:style w:type="character" w:styleId="a5">
    <w:name w:val="Emphasis"/>
    <w:basedOn w:val="a0"/>
    <w:uiPriority w:val="20"/>
    <w:qFormat/>
    <w:rsid w:val="003548A8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112D4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6">
    <w:name w:val="Strong"/>
    <w:basedOn w:val="a0"/>
    <w:uiPriority w:val="22"/>
    <w:qFormat/>
    <w:rsid w:val="00112D4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3052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98677">
          <w:marLeft w:val="150"/>
          <w:marRight w:val="15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7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73523">
          <w:blockQuote w:val="1"/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</w:div>
        <w:div w:id="2089619898">
          <w:blockQuote w:val="1"/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</w:div>
        <w:div w:id="364914008">
          <w:blockQuote w:val="1"/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</w:div>
        <w:div w:id="648091569">
          <w:blockQuote w:val="1"/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</w:div>
      </w:divsChild>
    </w:div>
    <w:div w:id="17253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6</Pages>
  <Words>9810</Words>
  <Characters>5593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16</cp:revision>
  <dcterms:created xsi:type="dcterms:W3CDTF">2021-03-08T17:52:00Z</dcterms:created>
  <dcterms:modified xsi:type="dcterms:W3CDTF">2021-06-16T20:29:00Z</dcterms:modified>
</cp:coreProperties>
</file>