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6D0" w:rsidRPr="00546EBA" w:rsidRDefault="00D926D0" w:rsidP="00D926D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Урок № 1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Тема: Плетіння гачком як вид </w:t>
      </w:r>
      <w:proofErr w:type="spellStart"/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декоративно</w:t>
      </w:r>
      <w:proofErr w:type="spellEnd"/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-ужиткового мистецтва. Види гачків, їх будова та прийоми роботи. Технологія  плетіння основних простих елементів.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Мета: </w:t>
      </w:r>
    </w:p>
    <w:p w:rsidR="00D926D0" w:rsidRPr="00546EBA" w:rsidRDefault="00D926D0" w:rsidP="00D926D0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Засвоєння знань учнями про асо</w:t>
      </w:r>
      <w:bookmarkStart w:id="0" w:name="_GoBack"/>
      <w:bookmarkEnd w:id="0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ртимент виробів, виконаних гачком,  підбір інструментів і матеріалів для в’язання, правил безпечної роботи і санітарно-гігієнічних вимог;</w:t>
      </w:r>
    </w:p>
    <w:p w:rsidR="00D926D0" w:rsidRPr="00546EBA" w:rsidRDefault="00D926D0" w:rsidP="00D926D0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розвиток   інтересу до такого різновиду рукоділля, як в’язання гачком, художнього смаку, 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пам'яті,уваги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логічного мислення;</w:t>
      </w:r>
    </w:p>
    <w:p w:rsidR="00D926D0" w:rsidRPr="00546EBA" w:rsidRDefault="00D926D0" w:rsidP="00D926D0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виховання   в  учнів національної свідомості, сприяння  набуття   дітьми  соціального  досвіду,   успадкування  ними  надбань українського народу та охайності.</w:t>
      </w:r>
    </w:p>
    <w:p w:rsidR="00D926D0" w:rsidRPr="00546EBA" w:rsidRDefault="00D926D0" w:rsidP="00D926D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виховання в  учнів свідомого виконання правил безпечної роботи  під час плетіння гачком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Обладнання:</w:t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готові вироби, плетені гачком; інструменти: гачок, лінійка; матеріали; інструкційні картки;  інтерактивна дошка; мультимедійний проектор; комп’ютер; мультимедійна презентація.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Тип уроку:</w:t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засвоєння нових знань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Структура уроку</w:t>
      </w:r>
    </w:p>
    <w:p w:rsidR="00D926D0" w:rsidRPr="00546EBA" w:rsidRDefault="00D926D0" w:rsidP="00D926D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Організаційна частина – 1 хв.</w:t>
      </w:r>
    </w:p>
    <w:p w:rsidR="00D926D0" w:rsidRPr="00546EBA" w:rsidRDefault="00D926D0" w:rsidP="00D926D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Актуалізація опорних знань та життєвого досвіду – 3 хв.</w:t>
      </w:r>
    </w:p>
    <w:p w:rsidR="00D926D0" w:rsidRPr="00546EBA" w:rsidRDefault="00D926D0" w:rsidP="00D926D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Мотивація навчальної діяльності учнів – 4 хв.</w:t>
      </w:r>
    </w:p>
    <w:p w:rsidR="00D926D0" w:rsidRPr="00546EBA" w:rsidRDefault="00D926D0" w:rsidP="00D926D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Повідомлення теми, мети і завдань уроку – 1 хв.</w:t>
      </w:r>
    </w:p>
    <w:p w:rsidR="00D926D0" w:rsidRPr="00546EBA" w:rsidRDefault="00D926D0" w:rsidP="00D926D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Вивчення нового матеріалу – 28 хв.</w:t>
      </w:r>
    </w:p>
    <w:p w:rsidR="00D926D0" w:rsidRPr="00546EBA" w:rsidRDefault="00D926D0" w:rsidP="00D926D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Закріплення нового матеріалу – 5 хв.</w:t>
      </w:r>
    </w:p>
    <w:p w:rsidR="00D926D0" w:rsidRPr="00546EBA" w:rsidRDefault="00D926D0" w:rsidP="00D926D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Підсумок уроку – 3 хв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D926D0" w:rsidRDefault="00D926D0" w:rsidP="00D926D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>Хід уроку</w:t>
      </w:r>
    </w:p>
    <w:p w:rsidR="00D926D0" w:rsidRPr="00546EBA" w:rsidRDefault="00D926D0" w:rsidP="00D926D0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Організаційна частина</w:t>
      </w:r>
    </w:p>
    <w:p w:rsidR="00D926D0" w:rsidRPr="00546EBA" w:rsidRDefault="00D926D0" w:rsidP="00D926D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перевірка присутності учнів на занятті;</w:t>
      </w:r>
    </w:p>
    <w:p w:rsidR="00D926D0" w:rsidRPr="00546EBA" w:rsidRDefault="00D926D0" w:rsidP="00D926D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перевірка готовності до уроку.</w:t>
      </w:r>
    </w:p>
    <w:p w:rsidR="00D926D0" w:rsidRPr="00546EBA" w:rsidRDefault="00D926D0" w:rsidP="00D926D0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Актуалізація опорних знань та життєвого досвіду учнів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64F97F2D" wp14:editId="5290BEC8">
            <wp:simplePos x="0" y="0"/>
            <wp:positionH relativeFrom="column">
              <wp:posOffset>3223260</wp:posOffset>
            </wp:positionH>
            <wp:positionV relativeFrom="paragraph">
              <wp:posOffset>33655</wp:posOffset>
            </wp:positionV>
            <wp:extent cx="3148330" cy="236283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330" cy="236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З давніх-давен одяг собі та своїм близьким жінка  виготовляла сама, вишивала рушники, прикрашала власний дім вишитими та в’язаними виробами, вкладала в них свою душу, тепло своїх долонь.</w:t>
      </w:r>
    </w:p>
    <w:p w:rsidR="00D926D0" w:rsidRPr="00546EBA" w:rsidRDefault="00D926D0" w:rsidP="00D926D0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 створюється  затишок і краса у вашому домі?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(Співбесіда супроводжується демонстрацією відповідних слайдів)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3. Мотивація навчальної діяльності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Речі, які ви тільки що побачили є виробами декоративно-прикладного мистецтва.</w:t>
      </w:r>
    </w:p>
    <w:p w:rsidR="00D926D0" w:rsidRPr="00546EBA" w:rsidRDefault="00D926D0" w:rsidP="00D926D0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 ви розумієте зміст поняття «народне 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декоративно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-ужиткове  мистецтво»? 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5F3EBE8" wp14:editId="49ADD050">
            <wp:simplePos x="0" y="0"/>
            <wp:positionH relativeFrom="column">
              <wp:posOffset>228600</wp:posOffset>
            </wp:positionH>
            <wp:positionV relativeFrom="paragraph">
              <wp:posOffset>132080</wp:posOffset>
            </wp:positionV>
            <wp:extent cx="3143885" cy="2334260"/>
            <wp:effectExtent l="0" t="0" r="0" b="889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81" t="19252" r="18376" b="20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885" cy="233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   (Гра «Мікрофон» - учні висловлюють свої думки. Висновок відображається на слайді)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З якими видами декоративно-прикладного мистецтва ви вже знайомилися в п’ятому та шостому класах? 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Для того, щоб познайомитися ще з одним видом 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декоративно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-ужиткового мистецтва, ми відправимося в казкову подорож країною «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В’язанією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», де колись жила чарівна рукодільниця 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Арахна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Для того, щоб дізнатися чим так дивувала ця дівчина, за допомогою якого інструменту виготовляла свої вироби юна майстриня давньої Греції, вам необхідно  розгадати кросворд: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Є у кожного в кімнаті, прикрашає вікна в хаті </w:t>
      </w:r>
    </w:p>
    <w:p w:rsidR="00D926D0" w:rsidRPr="00546EBA" w:rsidRDefault="00D926D0" w:rsidP="00D926D0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Влітку гарно прикрашає, взимку тепло зігріває, 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Шийку ніжно загорне, від хвороби вбереже.</w:t>
      </w:r>
    </w:p>
    <w:p w:rsidR="00D926D0" w:rsidRPr="00546EBA" w:rsidRDefault="00D926D0" w:rsidP="00D926D0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Має горло, має руки, і пасує нам під брюки,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Зігріває нас в мороз, але це не Дід Мороз</w:t>
      </w:r>
    </w:p>
    <w:p w:rsidR="00D926D0" w:rsidRPr="00546EBA" w:rsidRDefault="00D926D0" w:rsidP="00D926D0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Люблять діти ними грати, поламати й купувати,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Ну то що воно таке – дітям щастя так несе?</w:t>
      </w:r>
    </w:p>
    <w:p w:rsidR="00D926D0" w:rsidRPr="00546EBA" w:rsidRDefault="00D926D0" w:rsidP="00D926D0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C1D6D46" wp14:editId="7FF5D298">
            <wp:simplePos x="0" y="0"/>
            <wp:positionH relativeFrom="column">
              <wp:posOffset>3081020</wp:posOffset>
            </wp:positionH>
            <wp:positionV relativeFrom="paragraph">
              <wp:posOffset>532765</wp:posOffset>
            </wp:positionV>
            <wp:extent cx="3117215" cy="2339975"/>
            <wp:effectExtent l="0" t="0" r="6985" b="317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08" t="19519" r="18376" b="200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215" cy="233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149D0BF4" wp14:editId="67E0577F">
            <wp:simplePos x="0" y="0"/>
            <wp:positionH relativeFrom="column">
              <wp:posOffset>-186690</wp:posOffset>
            </wp:positionH>
            <wp:positionV relativeFrom="paragraph">
              <wp:posOffset>508000</wp:posOffset>
            </wp:positionV>
            <wp:extent cx="3148330" cy="236347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330" cy="236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Сітки гарні він плете, але риби ніколи не ловить.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898465" wp14:editId="4AA8E7B0">
                <wp:simplePos x="0" y="0"/>
                <wp:positionH relativeFrom="column">
                  <wp:posOffset>-344170</wp:posOffset>
                </wp:positionH>
                <wp:positionV relativeFrom="paragraph">
                  <wp:posOffset>1482090</wp:posOffset>
                </wp:positionV>
                <wp:extent cx="457835" cy="0"/>
                <wp:effectExtent l="33020" t="132715" r="42545" b="133985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835" cy="0"/>
                        </a:xfrm>
                        <a:prstGeom prst="straightConnector1">
                          <a:avLst/>
                        </a:prstGeom>
                        <a:noFill/>
                        <a:ln w="603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lg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3" o:spid="_x0000_s1026" type="#_x0000_t32" style="position:absolute;margin-left:-27.1pt;margin-top:116.7pt;width:36.0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aby3gIAALAFAAAOAAAAZHJzL2Uyb0RvYy54bWysVEtu2zAQ3RfoHQjuFUmW/EXkIJHlbvoJ&#10;kBRd0yJlEZVIgaQ/QVEg7QVyhF6hmy76Qc4g36hD+tM43RRFtCBIkfNm5s2bOT1b1xVaMqW5FAkO&#10;TwKMmMgl5WKe4LfXU2+AkTZEUFJJwRJ8wzQ+Gz9/drpqRqwjS1lRphCACD1aNQkujWlGvq/zktVE&#10;n8iGCbgspKqJgaOa+1SRFaDXld8Jgp6/koo2SuZMa/g72V7iscMvCpabN0WhmUFVgiE241bl1pld&#10;/fEpGc0VaUqe78Ig/xFFTbgApweoCTEELRT/C6rmuZJaFuYkl7Uvi4LnzOUA2YTBo2yuStIwlwuQ&#10;o5sDTfrpYPPXy0uFOE1wJ8JIkBpq1H7Z3G7u2l/t180d2nxq72HZfN7ctt/an+2P9r79juAxMLdq&#10;9AgAUnGpbO75Wlw1L2X+XiMh05KIOXMZXN80gBpaC//IxB50A/5nq1eSwhuyMNLRuC5UbSGBILR2&#10;1bo5VIutDcrhZ9ztD6IuRvn+yiejvV2jtHnBZI3sJsHaKMLnpUmlECAJqULnhSxfamOjIqO9gXUq&#10;5JRXlVNGJdAqwb0g6nSdhZYVp/bWvtNqPksrhZYExDWdBvC5HOHm4TMlF4I6tJIRmu32hvAK9sg4&#10;coziQFfFsHVXM4pRxaCfqvkOsBLWIXOC3sYMp7WBrfsPjDixfRgGw2yQDWIv7vQyLw4mE+98msZe&#10;bxr2u5NokqaT8KPNJIxHJaeUCZvMXvhh/G/C2rXgVrIH6R9o84/RHb8Q7HGk59Nu0I+jgdfvdyMv&#10;jrLAuxhMU+88DXu9fnaRXmSPIs1c9vppgj1QaaOSC8PUVUlXiHIrl84gGsLcohwGRTQIesGwjxGp&#10;5lCR3CiMlDTvuCmduK0sLcaRGHqdTrxtEZDWAX1LxL6G9nSowi63P1SB3b6+rmdsm2wbbibpzaXa&#10;9xKMBWe0G2F27jw8w/7hoB3/BgAA//8DAFBLAwQUAAYACAAAACEAvu0/ad8AAAAKAQAADwAAAGRy&#10;cy9kb3ducmV2LnhtbEyPy2rDMBBF94X+g5hCdolcJ20T13IIhSyyKk1DoTvZGj+wNHIt2XH+PgoU&#10;2uXMHO6cm24no9mIvWssCXhcRMCQCqsaqgScPvfzNTDnJSmpLaGACzrYZvd3qUyUPdMHjkdfsRBC&#10;LpECau+7hHNX1GikW9gOKdxK2xvpw9hXXPXyHMKN5nEUPXMjGwofatnhW41FexyMgO+20MO4P2F1&#10;+MnJt7v38qschZg9TLtXYB4n/wfDTT+oQxaccjuQckwLmD+t4oAKiJfLFbAb8bIBlv8ueJby/xWy&#10;KwAAAP//AwBQSwECLQAUAAYACAAAACEAtoM4kv4AAADhAQAAEwAAAAAAAAAAAAAAAAAAAAAAW0Nv&#10;bnRlbnRfVHlwZXNdLnhtbFBLAQItABQABgAIAAAAIQA4/SH/1gAAAJQBAAALAAAAAAAAAAAAAAAA&#10;AC8BAABfcmVscy8ucmVsc1BLAQItABQABgAIAAAAIQBidaby3gIAALAFAAAOAAAAAAAAAAAAAAAA&#10;AC4CAABkcnMvZTJvRG9jLnhtbFBLAQItABQABgAIAAAAIQC+7T9p3wAAAAoBAAAPAAAAAAAAAAAA&#10;AAAAADgFAABkcnMvZG93bnJldi54bWxQSwUGAAAAAAQABADzAAAARAYAAAAA&#10;" strokecolor="red" strokeweight="4.75pt">
                <v:stroke endarrow="block" endarrowlength="long"/>
                <v:shadow color="#622423" offset="1pt"/>
              </v:shape>
            </w:pict>
          </mc:Fallback>
        </mc:AlternateConten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val="uk-UA" w:eastAsia="ru-RU"/>
        </w:rPr>
        <w:t xml:space="preserve">       В'язання гачком доступно всім. За допомогою цього простого </w:t>
      </w:r>
      <w:r w:rsidRPr="00546E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 w:eastAsia="ru-RU"/>
        </w:rPr>
        <w:t xml:space="preserve">інструмента можна виготовити модний одяг, а також декоративні </w:t>
      </w:r>
      <w:r w:rsidRPr="00546EB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t>вироби (серветки, скатертини, гардини, шалі тощо). Тому в'язання гачком залишається модним і популярним і нині. Невичерпна кіль</w:t>
      </w:r>
      <w:r w:rsidRPr="00546EB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 w:eastAsia="ru-RU"/>
        </w:rPr>
        <w:softHyphen/>
      </w:r>
      <w:r w:rsidRPr="00546EB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 w:eastAsia="ru-RU"/>
        </w:rPr>
        <w:t xml:space="preserve">кість вузлів і їх комбінацій дають можливість виявити свою творчу </w:t>
      </w:r>
      <w:r w:rsidRPr="00546EB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 w:eastAsia="ru-RU"/>
        </w:rPr>
        <w:t>фантазію.</w:t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4CCD3257" wp14:editId="7711008E">
            <wp:simplePos x="0" y="0"/>
            <wp:positionH relativeFrom="column">
              <wp:posOffset>2838450</wp:posOffset>
            </wp:positionH>
            <wp:positionV relativeFrom="paragraph">
              <wp:posOffset>74930</wp:posOffset>
            </wp:positionV>
            <wp:extent cx="3422015" cy="2566670"/>
            <wp:effectExtent l="0" t="0" r="6985" b="508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78" t="15720" r="20193" b="229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015" cy="256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4. Повідомлення теми, мети і завдань уроку  </w:t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546EB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демонстрація слайду</w:t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Вивчення нового матеріалу.</w:t>
      </w:r>
    </w:p>
    <w:p w:rsidR="00D926D0" w:rsidRPr="00546EBA" w:rsidRDefault="00D926D0" w:rsidP="00D926D0">
      <w:pPr>
        <w:numPr>
          <w:ilvl w:val="1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Станція «Історична» - історія в’язання.</w:t>
      </w:r>
    </w:p>
    <w:p w:rsidR="00D926D0" w:rsidRPr="00546EBA" w:rsidRDefault="00D926D0" w:rsidP="00D926D0">
      <w:pPr>
        <w:numPr>
          <w:ilvl w:val="1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Станція «Навчальна»: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5.2.1. Види в’язання.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5.2.2. Будова гачка та його види.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5.2.3. Матеріали для в’язання гачком.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5.2.4. Підбір гачка та ниток.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5.2.5. Будова петлі.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Отже, ми отримали з вами дозвіл на подорож від грецької майстрині 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Арахни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вже знаємо, що є такий інструмент як гачок, які вироби можна ним плести, тому рушаймо в подорож. І перша наша станція – «Історична». 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624F3654" wp14:editId="13E42057">
            <wp:simplePos x="0" y="0"/>
            <wp:positionH relativeFrom="column">
              <wp:posOffset>-211455</wp:posOffset>
            </wp:positionH>
            <wp:positionV relativeFrom="paragraph">
              <wp:posOffset>37465</wp:posOffset>
            </wp:positionV>
            <wp:extent cx="3509010" cy="263144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20" t="15720" r="18951" b="229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010" cy="263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5.1. Станція «Історична» </w:t>
      </w:r>
      <w:r w:rsidRPr="00546EB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(доповіді «істориків» - учениць, які заздалегідь підготували повідомлення, які супроводжуються демонстрацією слайдів)</w:t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   «Історик 1»</w:t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Хто і коли придумав першу петельку, створену гачком, ніхто не знає, </w:t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але вже давно відомо, що народилася ця чудо петелька задовго до нашої ери. Дуже складно точно встановити історію в'язання, тому що нитки і трикотаж зберегти важко. Деякі свідчення цього мистецтва дійшли до нас у вигляді зображень. Отже, в одній з єгипетських гробниць (1900 року до н.е.) 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збереглося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зображення жінки, що надягає шкарпетки, зберігся відбиток панчохи, виявлений у застиглій лаві Помпеї  79 року 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н.е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 знайдені дитячі в’язані шкарпетки. Великий палець був вив’язаний окремо, адже в ті часи носили взуття схоже на наше пляжне. Археологи установили, що їм більше 4-х тис. років.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31B96BB2" wp14:editId="31654715">
            <wp:simplePos x="0" y="0"/>
            <wp:positionH relativeFrom="column">
              <wp:posOffset>2747645</wp:posOffset>
            </wp:positionH>
            <wp:positionV relativeFrom="paragraph">
              <wp:posOffset>110490</wp:posOffset>
            </wp:positionV>
            <wp:extent cx="3468370" cy="2628265"/>
            <wp:effectExtent l="0" t="0" r="0" b="63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1" t="17755" r="22063" b="218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370" cy="262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«Історик 2»</w:t>
      </w:r>
    </w:p>
    <w:p w:rsidR="00D926D0" w:rsidRPr="00546EBA" w:rsidRDefault="00D926D0" w:rsidP="00D926D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1564CC0B" wp14:editId="56F48C8C">
            <wp:simplePos x="0" y="0"/>
            <wp:positionH relativeFrom="column">
              <wp:posOffset>-159385</wp:posOffset>
            </wp:positionH>
            <wp:positionV relativeFrom="paragraph">
              <wp:posOffset>3719830</wp:posOffset>
            </wp:positionV>
            <wp:extent cx="3457575" cy="2619375"/>
            <wp:effectExtent l="0" t="0" r="9525" b="9525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1" t="17688" r="22063" b="21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У XV-XVІ століттях в'язання досить активно поширюється по Європі і перетворюється в домашню роботу й у прибуткову галузь: в'яжуть панчохи, шкарпетки, рукавички, каптури, кофти, капелюшки. Відкривалися цілі в'язальні цехи. У 1589 році помічник парафіяльного священика з 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Вулбриджа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Вільям Лі винайшов в'язальний верстат. Але чим більше випускалося виробів масового машинного виробництва , тим більш коштовними ставали вироби, виготовлені вручну, а особливо, 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ті,що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зв'язані гачком, адже такі вироби неможливо було повторити на машині. І дотепер немає в'язальних машин, які б могли відтворити полотно, схоже на зв'язане гачком. </w:t>
      </w:r>
    </w:p>
    <w:p w:rsidR="00D926D0" w:rsidRPr="00546EBA" w:rsidRDefault="00D926D0" w:rsidP="00D926D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«Історик 2»</w:t>
      </w:r>
    </w:p>
    <w:p w:rsidR="00D926D0" w:rsidRPr="00546EBA" w:rsidRDefault="00D926D0" w:rsidP="00D926D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Про в’язання розповідає  одна з легенд Стародавньої Греції. </w:t>
      </w:r>
    </w:p>
    <w:p w:rsidR="00D926D0" w:rsidRPr="00546EBA" w:rsidRDefault="00D926D0" w:rsidP="00D926D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    Афіна-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Паллада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була однією з поважних богинь. Вона давала людям мудрість і знання, вчила їх мистецтвам та ремеслам. Дівчата Стародавньої Греції поважали Афіну за те, що вона вчила їх рукоділлю.</w:t>
      </w:r>
    </w:p>
    <w:p w:rsidR="00D926D0" w:rsidRPr="00546EBA" w:rsidRDefault="00D926D0" w:rsidP="00D926D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7EC0CCCB" wp14:editId="457D8434">
            <wp:simplePos x="0" y="0"/>
            <wp:positionH relativeFrom="column">
              <wp:posOffset>2964815</wp:posOffset>
            </wp:positionH>
            <wp:positionV relativeFrom="paragraph">
              <wp:posOffset>588645</wp:posOffset>
            </wp:positionV>
            <wp:extent cx="3355975" cy="2518410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975" cy="251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Серед майстринь, що ткали прозорі як повітря полотна, славилась 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Арахна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дочка фарбувальника тканин. Загордилася 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Арахна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своїм мистецтвом та вирішила викликати на змагання саму богиню Афіну.</w:t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 xml:space="preserve">      Під виглядом сивої, згорбленої бабусі стала перед Ара хною богиня і звернулася до гордячки: «Неможна бути вище богів, намагайся бути кращою серед рівних.» Та не послухала 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Арахна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мудрої поради старенької. Зіткала вона полотно, таке ж гарне, як у богині.     Розгнівалася Афіна, розірвала роботу дівчини та вдарила її човником. Нещасна 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Арахна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не перенесла такої ганьби, та й наклала на себе руки. Та Афіна змилувалася над дівчиною і врятувала гордячку. І з тих пір Павук 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Арахна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вічно 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тче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свою павутину. </w:t>
      </w:r>
    </w:p>
    <w:p w:rsidR="00D926D0" w:rsidRPr="00546EBA" w:rsidRDefault="00D926D0" w:rsidP="00D926D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</w:t>
      </w: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Розповідь учителя.</w:t>
      </w:r>
    </w:p>
    <w:p w:rsidR="00D926D0" w:rsidRPr="00546EBA" w:rsidRDefault="00D926D0" w:rsidP="00D926D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7B458D7D" wp14:editId="3651E301">
            <wp:simplePos x="0" y="0"/>
            <wp:positionH relativeFrom="column">
              <wp:posOffset>3190875</wp:posOffset>
            </wp:positionH>
            <wp:positionV relativeFrom="paragraph">
              <wp:posOffset>942975</wp:posOffset>
            </wp:positionV>
            <wp:extent cx="3209290" cy="2408555"/>
            <wp:effectExtent l="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290" cy="240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7E7E7B18" wp14:editId="554550D6">
            <wp:simplePos x="0" y="0"/>
            <wp:positionH relativeFrom="column">
              <wp:posOffset>-114935</wp:posOffset>
            </wp:positionH>
            <wp:positionV relativeFrom="paragraph">
              <wp:posOffset>932180</wp:posOffset>
            </wp:positionV>
            <wp:extent cx="3218180" cy="2414905"/>
            <wp:effectExtent l="0" t="0" r="1270" b="4445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180" cy="241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наші дні це мистецтво продовжує розвиватися,  Можливості гачка дозволяють зробити різні декоративні речі, наприклад, мережива, ковдри, одяг, іграшки, прикраси. Дійсно, у даний час дуже важко представити наш </w:t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гардероб без трикотажу. Мода на трикотаж - це і прикраса нашого інтер'єру. Можна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створити </w:t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в'язаний абажур або скатертину, серветку або вазочку - і Ваш будинок набуде лише Вам властиві затишок і тепло. 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Можна ще довго продовжувати розповідати такі цікаві історії, та необхідно рушати далі. </w:t>
      </w:r>
    </w:p>
    <w:p w:rsidR="00D926D0" w:rsidRPr="00546EBA" w:rsidRDefault="00D926D0" w:rsidP="00D926D0">
      <w:pPr>
        <w:numPr>
          <w:ilvl w:val="1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5F3B0B2A" wp14:editId="772839E6">
            <wp:simplePos x="0" y="0"/>
            <wp:positionH relativeFrom="column">
              <wp:posOffset>2703195</wp:posOffset>
            </wp:positionH>
            <wp:positionV relativeFrom="paragraph">
              <wp:posOffset>391160</wp:posOffset>
            </wp:positionV>
            <wp:extent cx="3714115" cy="2787650"/>
            <wp:effectExtent l="0" t="0" r="635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115" cy="278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Станція «Навчальна» </w:t>
      </w:r>
    </w:p>
    <w:p w:rsidR="00D926D0" w:rsidRPr="00546EBA" w:rsidRDefault="00D926D0" w:rsidP="00D926D0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Що ж таке в’язання та які види в’язання розрізняють?  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(Розповідь </w:t>
      </w:r>
      <w:r w:rsidRPr="00546EB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учителя супроводжується демонстрацією слайдів)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5D421F1E" wp14:editId="4CB0B7C3">
            <wp:simplePos x="0" y="0"/>
            <wp:positionH relativeFrom="column">
              <wp:posOffset>159385</wp:posOffset>
            </wp:positionH>
            <wp:positionV relativeFrom="paragraph">
              <wp:posOffset>13970</wp:posOffset>
            </wp:positionV>
            <wp:extent cx="3723640" cy="2794000"/>
            <wp:effectExtent l="0" t="0" r="0" b="635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640" cy="279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Для в’язання використовують спеціальний інструмент – </w:t>
      </w: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гачок.</w:t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Які ж бувають гачки та з яких матеріалів їх виготовляють?</w:t>
      </w:r>
    </w:p>
    <w:p w:rsidR="00D926D0" w:rsidRPr="00546EBA" w:rsidRDefault="00D926D0" w:rsidP="00D926D0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Які матеріали застосовують для в’язання гачком?</w:t>
      </w:r>
    </w:p>
    <w:p w:rsidR="00D926D0" w:rsidRDefault="00D926D0" w:rsidP="00D926D0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 правильно підібрати гачок та нитки?</w:t>
      </w:r>
    </w:p>
    <w:p w:rsidR="00D926D0" w:rsidRPr="00FD5451" w:rsidRDefault="00D926D0" w:rsidP="00D926D0">
      <w:pPr>
        <w:spacing w:after="0" w:line="360" w:lineRule="auto"/>
        <w:ind w:left="6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D5451">
        <w:rPr>
          <w:rFonts w:ascii="Times New Roman" w:eastAsia="Times New Roman" w:hAnsi="Times New Roman" w:cs="Times New Roman"/>
          <w:b/>
          <w:color w:val="0000CC"/>
          <w:sz w:val="28"/>
          <w:szCs w:val="28"/>
          <w:lang w:val="uk-UA" w:eastAsia="ru-RU"/>
        </w:rPr>
        <w:lastRenderedPageBreak/>
        <w:t xml:space="preserve">Робота в групах. 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Для того, щоб дати відповідь на ці питання, кожна група повинна прочитати відповідну частину тексту і дати відповіді на поставлені перед вами запитаннями.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val="uk-UA" w:eastAsia="ru-RU"/>
        </w:rPr>
        <w:t>Завдання для І групи: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Прочитайте текст і дайте відповіді на такі питання:</w:t>
      </w:r>
    </w:p>
    <w:p w:rsidR="00D926D0" w:rsidRPr="00546EBA" w:rsidRDefault="00D926D0" w:rsidP="00D926D0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Які види гачків існують?</w:t>
      </w:r>
    </w:p>
    <w:p w:rsidR="00D926D0" w:rsidRPr="00546EBA" w:rsidRDefault="00D926D0" w:rsidP="00D926D0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 якого матеріалу виготовляють гачки?</w:t>
      </w:r>
    </w:p>
    <w:p w:rsidR="00D926D0" w:rsidRPr="00546EBA" w:rsidRDefault="00D926D0" w:rsidP="00D926D0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Які номери гачків існують. Від чого залежить номер гачка? </w:t>
      </w:r>
    </w:p>
    <w:p w:rsidR="00D926D0" w:rsidRPr="00546EBA" w:rsidRDefault="00D926D0" w:rsidP="00D926D0">
      <w:pPr>
        <w:shd w:val="clear" w:color="auto" w:fill="FFFFFF"/>
        <w:spacing w:after="0" w:line="360" w:lineRule="auto"/>
        <w:ind w:right="94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28682F7" wp14:editId="6D5B1060">
            <wp:simplePos x="0" y="0"/>
            <wp:positionH relativeFrom="column">
              <wp:posOffset>2825750</wp:posOffset>
            </wp:positionH>
            <wp:positionV relativeFrom="paragraph">
              <wp:posOffset>490855</wp:posOffset>
            </wp:positionV>
            <wp:extent cx="3623310" cy="2715895"/>
            <wp:effectExtent l="0" t="0" r="0" b="8255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35" t="19765" r="18584" b="199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310" cy="271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 w:eastAsia="ru-RU"/>
        </w:rPr>
        <w:t>Розрізняють гачки короткі (12-</w:t>
      </w:r>
      <w:smartTag w:uri="urn:schemas-microsoft-com:office:smarttags" w:element="metricconverter">
        <w:smartTagPr>
          <w:attr w:name="ProductID" w:val="15 см"/>
        </w:smartTagPr>
        <w:r w:rsidRPr="00546EBA">
          <w:rPr>
            <w:rFonts w:ascii="Times New Roman" w:eastAsia="Times New Roman" w:hAnsi="Times New Roman" w:cs="Times New Roman"/>
            <w:color w:val="000000"/>
            <w:spacing w:val="5"/>
            <w:sz w:val="28"/>
            <w:szCs w:val="28"/>
            <w:lang w:val="uk-UA" w:eastAsia="ru-RU"/>
          </w:rPr>
          <w:t>15 см</w:t>
        </w:r>
      </w:smartTag>
      <w:r w:rsidRPr="00546E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 w:eastAsia="ru-RU"/>
        </w:rPr>
        <w:t>) і довгі (35-</w:t>
      </w:r>
      <w:smartTag w:uri="urn:schemas-microsoft-com:office:smarttags" w:element="metricconverter">
        <w:smartTagPr>
          <w:attr w:name="ProductID" w:val="45 см"/>
        </w:smartTagPr>
        <w:r w:rsidRPr="00546EBA">
          <w:rPr>
            <w:rFonts w:ascii="Times New Roman" w:eastAsia="Times New Roman" w:hAnsi="Times New Roman" w:cs="Times New Roman"/>
            <w:color w:val="000000"/>
            <w:spacing w:val="5"/>
            <w:sz w:val="28"/>
            <w:szCs w:val="28"/>
            <w:lang w:val="uk-UA" w:eastAsia="ru-RU"/>
          </w:rPr>
          <w:t>45 см</w:t>
        </w:r>
      </w:smartTag>
      <w:r w:rsidRPr="00546E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 w:eastAsia="ru-RU"/>
        </w:rPr>
        <w:t>). Гачки для в'язання виготовляють зі сталі, дерева, пластмаси.</w:t>
      </w:r>
    </w:p>
    <w:p w:rsidR="00D926D0" w:rsidRPr="00546EBA" w:rsidRDefault="00D926D0" w:rsidP="00D926D0">
      <w:pPr>
        <w:shd w:val="clear" w:color="auto" w:fill="FFFFFF"/>
        <w:spacing w:after="0" w:line="360" w:lineRule="auto"/>
        <w:ind w:right="94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 w:eastAsia="ru-RU"/>
        </w:rPr>
        <w:t xml:space="preserve"> Залежно від товщини вони мають номер від 1 до 6. Номер гачка – це діаметр його головки в міліметрах. Наприклад, гачок № 2 має діаметр головки </w:t>
      </w:r>
      <w:smartTag w:uri="urn:schemas-microsoft-com:office:smarttags" w:element="metricconverter">
        <w:smartTagPr>
          <w:attr w:name="ProductID" w:val="2 мм"/>
        </w:smartTagPr>
        <w:r w:rsidRPr="00546EBA">
          <w:rPr>
            <w:rFonts w:ascii="Times New Roman" w:eastAsia="Times New Roman" w:hAnsi="Times New Roman" w:cs="Times New Roman"/>
            <w:color w:val="000000"/>
            <w:spacing w:val="5"/>
            <w:sz w:val="28"/>
            <w:szCs w:val="28"/>
            <w:lang w:val="uk-UA" w:eastAsia="ru-RU"/>
          </w:rPr>
          <w:t>2 мм</w:t>
        </w:r>
      </w:smartTag>
      <w:r w:rsidRPr="00546E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 w:eastAsia="ru-RU"/>
        </w:rPr>
        <w:t xml:space="preserve">. </w:t>
      </w:r>
    </w:p>
    <w:p w:rsidR="00D926D0" w:rsidRPr="00546EBA" w:rsidRDefault="00D926D0" w:rsidP="00D926D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 w:eastAsia="ru-RU"/>
        </w:rPr>
        <w:t xml:space="preserve">     Гачки повинні бути добре відполіровані. </w:t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Кращими є сталеві гачки (не   гнуться, не ламаються), а для в'язання </w:t>
      </w:r>
      <w:r w:rsidRPr="00546EB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 w:eastAsia="ru-RU"/>
        </w:rPr>
        <w:t>виробів із вовни і мохеру можна користуватися дерев'яними і пласт</w:t>
      </w:r>
      <w:r w:rsidRPr="00546EB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 w:eastAsia="ru-RU"/>
        </w:rPr>
        <w:softHyphen/>
      </w:r>
      <w:r w:rsidRPr="00546EB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 w:eastAsia="ru-RU"/>
        </w:rPr>
        <w:t>масовими гачками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val="uk-UA" w:eastAsia="ru-RU"/>
        </w:rPr>
        <w:t>Завдання ІІ групи: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Прочитайте текст і дайте відповіді на такі питання:</w:t>
      </w:r>
    </w:p>
    <w:p w:rsidR="00D926D0" w:rsidRPr="00546EBA" w:rsidRDefault="00D926D0" w:rsidP="00D926D0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Які матеріали використовують під час в’язання гачком?</w:t>
      </w:r>
    </w:p>
    <w:p w:rsidR="00D926D0" w:rsidRPr="00546EBA" w:rsidRDefault="00D926D0" w:rsidP="00D926D0">
      <w:pPr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Від чого залежить добір ниток?</w:t>
      </w:r>
    </w:p>
    <w:p w:rsidR="00D926D0" w:rsidRPr="00546EBA" w:rsidRDefault="00D926D0" w:rsidP="00D926D0">
      <w:pPr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Яка послідовність добору інструментів і матеріалів?</w:t>
      </w:r>
    </w:p>
    <w:p w:rsidR="00D926D0" w:rsidRPr="00546EBA" w:rsidRDefault="00D926D0" w:rsidP="00D926D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9744" behindDoc="0" locked="0" layoutInCell="1" allowOverlap="1" wp14:anchorId="59901A20" wp14:editId="08472328">
            <wp:simplePos x="0" y="0"/>
            <wp:positionH relativeFrom="column">
              <wp:posOffset>92710</wp:posOffset>
            </wp:positionH>
            <wp:positionV relativeFrom="paragraph">
              <wp:posOffset>3550920</wp:posOffset>
            </wp:positionV>
            <wp:extent cx="3877945" cy="1728470"/>
            <wp:effectExtent l="0" t="0" r="8255" b="508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945" cy="172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 wp14:anchorId="2C1C6DBB" wp14:editId="59AA5B40">
            <wp:simplePos x="0" y="0"/>
            <wp:positionH relativeFrom="column">
              <wp:posOffset>2920365</wp:posOffset>
            </wp:positionH>
            <wp:positionV relativeFrom="paragraph">
              <wp:posOffset>67310</wp:posOffset>
            </wp:positionV>
            <wp:extent cx="3364865" cy="2525395"/>
            <wp:effectExtent l="0" t="0" r="6985" b="8255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865" cy="252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val="uk-UA" w:eastAsia="ru-RU"/>
        </w:rPr>
        <w:t xml:space="preserve">Для в'язання виробів гачком використовують різні нитки: </w:t>
      </w:r>
      <w:r w:rsidRPr="00546E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 w:eastAsia="ru-RU"/>
        </w:rPr>
        <w:t xml:space="preserve">бавовняні,   льняні,   вовняні,   шовкові,   синтетичні.   Нитки </w:t>
      </w:r>
      <w:r w:rsidRPr="00546EB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 w:eastAsia="ru-RU"/>
        </w:rPr>
        <w:t xml:space="preserve">добирають залежно від призначення виробу та узору в'язання. </w:t>
      </w:r>
      <w:r w:rsidRPr="00546EBA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val="uk-UA" w:eastAsia="ru-RU"/>
        </w:rPr>
        <w:t xml:space="preserve">Товстими   вовняними   нитками   можна   в'язати   шапочки, </w:t>
      </w:r>
      <w:r w:rsidRPr="00546E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 w:eastAsia="ru-RU"/>
        </w:rPr>
        <w:t xml:space="preserve">шарфи,   шкарпетки,   диванні  подушки,   верхній  одяг.  Для </w:t>
      </w:r>
      <w:r w:rsidRPr="00546EB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серветок, комірців, занавісок використовують тонкі нитки –</w:t>
      </w:r>
      <w:r w:rsidRPr="00546EB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 w:eastAsia="ru-RU"/>
        </w:rPr>
        <w:t xml:space="preserve"> синтетичні, бавовняні: 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 w:eastAsia="ru-RU"/>
        </w:rPr>
        <w:t>кроше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 w:eastAsia="ru-RU"/>
        </w:rPr>
        <w:t xml:space="preserve">, ірис, «ромашка», котушкові нитки № 10.   Промисловість   випускає   спеціальні </w:t>
      </w:r>
      <w:r w:rsidRPr="00546EB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val="uk-UA" w:eastAsia="ru-RU"/>
        </w:rPr>
        <w:t xml:space="preserve">нитки для в'язання ажурних виробів. Найчастіше ці нитки </w:t>
      </w:r>
      <w:r w:rsidRPr="00546EBA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val="uk-UA" w:eastAsia="ru-RU"/>
        </w:rPr>
        <w:t xml:space="preserve">білого кольору, тоненькі, блискучі й шовковисті. 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 w:eastAsia="ru-RU"/>
        </w:rPr>
        <w:t xml:space="preserve">     </w:t>
      </w:r>
      <w:r w:rsidRPr="00546EB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val="uk-UA" w:eastAsia="ru-RU"/>
        </w:rPr>
        <w:t>Завдання ІІІ групи: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Прочитайте текст і дайте відповіді на такі питання:</w:t>
      </w:r>
    </w:p>
    <w:p w:rsidR="00D926D0" w:rsidRPr="00546EBA" w:rsidRDefault="00D926D0" w:rsidP="00D926D0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 wp14:anchorId="777B888E" wp14:editId="5932956A">
            <wp:simplePos x="0" y="0"/>
            <wp:positionH relativeFrom="column">
              <wp:posOffset>3019425</wp:posOffset>
            </wp:positionH>
            <wp:positionV relativeFrom="paragraph">
              <wp:posOffset>169545</wp:posOffset>
            </wp:positionV>
            <wp:extent cx="3357245" cy="2557780"/>
            <wp:effectExtent l="0" t="0" r="0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08" t="19519" r="19017" b="19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245" cy="255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Як підібрати гачок до певної нитки? Від чого залежить такий підбір?</w:t>
      </w:r>
    </w:p>
    <w:p w:rsidR="00D926D0" w:rsidRPr="00546EBA" w:rsidRDefault="00D926D0" w:rsidP="00D926D0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Як повинен гачок захоплювати нитку?</w:t>
      </w:r>
    </w:p>
    <w:p w:rsidR="00D926D0" w:rsidRPr="00546EBA" w:rsidRDefault="00D926D0" w:rsidP="00D926D0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На що потрібно звертати увагу, купуючи гачок?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     Товщину гачка добирають відповідно до товщини нитки, з якої в’яжуть виріб. Чим товща нитка, тим товщий треба брати гачок. 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Гачок діаметром 3-</w:t>
      </w:r>
      <w:smartTag w:uri="urn:schemas-microsoft-com:office:smarttags" w:element="metricconverter">
        <w:smartTagPr>
          <w:attr w:name="ProductID" w:val="6 мм"/>
        </w:smartTagPr>
        <w:r w:rsidRPr="00546EBA">
          <w:rPr>
            <w:rFonts w:ascii="Times New Roman" w:eastAsia="Times New Roman" w:hAnsi="Times New Roman" w:cs="Times New Roman"/>
            <w:color w:val="000000"/>
            <w:sz w:val="28"/>
            <w:szCs w:val="28"/>
            <w:lang w:val="uk-UA" w:eastAsia="ru-RU"/>
          </w:rPr>
          <w:t>6 мм</w:t>
        </w:r>
      </w:smartTag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використовується для виробів з товстої шерстяної або синтетичної пряжі. Для ірису, муліне – беруть тонкий гачок – 1-2, мм в діаметрі. Нитка повинна бути у півтори рази товща від товщини гачка в місці заглиблення біля борідки гачка. Найкраще перевірити відповідність гачка вив’язуючи  петлі. Гачок повинен легко і повністю захоплювати нитку і при цьому не розділяти її на волокна. Нитка під час в’язання не повинна зіскакувати з гачка.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Купуючи гачок, особливу увагу слід звертати на якість головки. Вона не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повинна бути занадто гострою  занадто тупою. 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 wp14:anchorId="049AD7A8" wp14:editId="434FFAD5">
            <wp:simplePos x="0" y="0"/>
            <wp:positionH relativeFrom="column">
              <wp:posOffset>2859405</wp:posOffset>
            </wp:positionH>
            <wp:positionV relativeFrom="paragraph">
              <wp:posOffset>221615</wp:posOffset>
            </wp:positionV>
            <wp:extent cx="3624580" cy="2720340"/>
            <wp:effectExtent l="0" t="0" r="0" b="381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4580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(Після закінчення роботи в групах, кожен представник звітує перед класом і результати роботи перевіряються за відповідними слайдами на яких зображення з’являються поступово)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val="uk-UA" w:eastAsia="ru-RU"/>
        </w:rPr>
        <w:t>Висновок: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6E569D0F" wp14:editId="0BD446EF">
            <wp:simplePos x="0" y="0"/>
            <wp:positionH relativeFrom="column">
              <wp:posOffset>-148590</wp:posOffset>
            </wp:positionH>
            <wp:positionV relativeFrom="paragraph">
              <wp:posOffset>1462405</wp:posOffset>
            </wp:positionV>
            <wp:extent cx="3735705" cy="2811780"/>
            <wp:effectExtent l="0" t="0" r="0" b="762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705" cy="281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 w:eastAsia="ru-RU"/>
        </w:rPr>
        <w:t xml:space="preserve">Отже, послідовність добору інструментів і матеріалів для </w:t>
      </w:r>
      <w:r w:rsidRPr="00546EBA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uk-UA" w:eastAsia="ru-RU"/>
        </w:rPr>
        <w:t xml:space="preserve">в'язання така: спочатку добирають нитки залежно від </w:t>
      </w:r>
      <w:r w:rsidRPr="00546EB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 w:eastAsia="ru-RU"/>
        </w:rPr>
        <w:t xml:space="preserve">призначення виробу і виду узору, а потім добирають гачок </w:t>
      </w:r>
      <w:r w:rsidRPr="00546EB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відповідно до товщини нитки.</w:t>
      </w:r>
    </w:p>
    <w:p w:rsidR="00D926D0" w:rsidRPr="00FD5451" w:rsidRDefault="00D926D0" w:rsidP="00D926D0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В’язане полотно утворюється переплетенням петель, які мають певну будову. </w:t>
      </w:r>
      <w:r w:rsidRPr="00546EB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(Розповідь учителя будується на основі слайда)</w:t>
      </w:r>
    </w:p>
    <w:p w:rsidR="00D926D0" w:rsidRPr="00546EBA" w:rsidRDefault="00D926D0" w:rsidP="00D926D0">
      <w:pPr>
        <w:numPr>
          <w:ilvl w:val="0"/>
          <w:numId w:val="11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Закріплення нового  матеріалу: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6.1. Гра «Хрестики нулики»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69B1E350" wp14:editId="686A5F82">
            <wp:simplePos x="0" y="0"/>
            <wp:positionH relativeFrom="column">
              <wp:posOffset>3260725</wp:posOffset>
            </wp:positionH>
            <wp:positionV relativeFrom="paragraph">
              <wp:posOffset>2503170</wp:posOffset>
            </wp:positionV>
            <wp:extent cx="3159125" cy="2436495"/>
            <wp:effectExtent l="0" t="0" r="3175" b="1905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86" t="17247" r="20103" b="213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125" cy="243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 wp14:anchorId="53DEEA33" wp14:editId="29CB768D">
            <wp:simplePos x="0" y="0"/>
            <wp:positionH relativeFrom="column">
              <wp:posOffset>-106680</wp:posOffset>
            </wp:positionH>
            <wp:positionV relativeFrom="paragraph">
              <wp:posOffset>2504440</wp:posOffset>
            </wp:positionV>
            <wp:extent cx="3244850" cy="2435225"/>
            <wp:effectExtent l="0" t="0" r="0" b="3175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50" cy="243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Згадайте, як ви в дитинстві грали в гру «Хрестики-нулики». Сьогодні ми теж пограємо. Тільки замість хрестиків та нуликів у нас будуть зображення виробів. Завдання для вас: знайти виграшний шлях, в якому розташовані вироби, плетені гачком № 1. Пам’ятайте: виграшний шлях може проходити лише по горизонталі, по вертикалі або по діагоналі лінією, яку ви проведете спеціальним «маркером». (Правильність виконання завдання перевіряється за допомогою інтерактивної дошки: на інтерактивній дошці з’являється лінія, яка відображає  правильну відповідь.)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6.2. Гра «Знайди пару»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Умови гри: </w:t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необхідно «маркером» провести лінію, яка  з’єднає відповідні: 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 wp14:anchorId="7D8FD8C2" wp14:editId="127B8D01">
            <wp:simplePos x="0" y="0"/>
            <wp:positionH relativeFrom="column">
              <wp:posOffset>2743200</wp:posOffset>
            </wp:positionH>
            <wp:positionV relativeFrom="paragraph">
              <wp:posOffset>38100</wp:posOffset>
            </wp:positionV>
            <wp:extent cx="3581400" cy="2667635"/>
            <wp:effectExtent l="0" t="0" r="0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34" r="12991" b="26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66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А) назви деталей гачка та їх зображення;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3840" behindDoc="0" locked="0" layoutInCell="1" allowOverlap="1" wp14:anchorId="28DD2306" wp14:editId="469577D8">
            <wp:simplePos x="0" y="0"/>
            <wp:positionH relativeFrom="column">
              <wp:posOffset>2819400</wp:posOffset>
            </wp:positionH>
            <wp:positionV relativeFrom="paragraph">
              <wp:posOffset>114300</wp:posOffset>
            </wp:positionV>
            <wp:extent cx="3418205" cy="2636520"/>
            <wp:effectExtent l="0" t="0" r="0" b="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86" t="16376" r="20103" b="22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205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Б) назви складових петлі та їх зображення.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6.3. Робота в групах.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 wp14:anchorId="6F236B10" wp14:editId="3CCF3D99">
            <wp:simplePos x="0" y="0"/>
            <wp:positionH relativeFrom="column">
              <wp:posOffset>3145155</wp:posOffset>
            </wp:positionH>
            <wp:positionV relativeFrom="paragraph">
              <wp:posOffset>551180</wp:posOffset>
            </wp:positionV>
            <wp:extent cx="3425825" cy="2549525"/>
            <wp:effectExtent l="0" t="0" r="3175" b="3175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31" t="35657" r="24683" b="138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825" cy="254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 wp14:anchorId="757AE8ED" wp14:editId="0746BDD8">
            <wp:simplePos x="0" y="0"/>
            <wp:positionH relativeFrom="column">
              <wp:posOffset>-41275</wp:posOffset>
            </wp:positionH>
            <wp:positionV relativeFrom="paragraph">
              <wp:posOffset>629285</wp:posOffset>
            </wp:positionV>
            <wp:extent cx="3186430" cy="2392045"/>
            <wp:effectExtent l="0" t="0" r="0" b="8255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430" cy="239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Кожній групі запропоновано пряжу одного виду, гачки, різні за номером, та зображення виробів, в’язаних гачком. 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7. </w:t>
      </w: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Підсумки уроку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7.1. Рефлексія: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Чи сподобався вам урок?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Що нового пізнали на 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уроці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Як в житті ви зможете використати отримані сьогодні знання?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На цьому ми закінчуємо сьогоднішню подорож країною «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В’язанією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», але це ще не остання зупинка.  На наступному 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уроці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відвідаємо станцію  «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Петелькову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». До речі, зможуть потрапити туди тільки ті, хто успішно </w:t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пройде митний контроль, під час якого ви продемонструєте свої знання, що отримали сьогодні.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7.2. Мотивація та виставлення оцінок.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7.3. Домашнє завдання </w:t>
      </w: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D926D0" w:rsidRPr="00546EBA" w:rsidRDefault="00D926D0" w:rsidP="00D926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 вдячна вам за сьогоднішній урок. Бажаю вам на наступному </w:t>
      </w:r>
      <w:proofErr w:type="spellStart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уроці</w:t>
      </w:r>
      <w:proofErr w:type="spellEnd"/>
      <w:r w:rsidRPr="00546E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успішно пройти митний контроль і стати справжньою майстринею в’язання гачком. І пам’ятайте, що  в'язання гачком стимулює розумову діяльність, бо при цьому масуються нервові рецептори на пальцях, котрі відповідають за неї.</w:t>
      </w:r>
    </w:p>
    <w:p w:rsidR="00D926D0" w:rsidRPr="00546EBA" w:rsidRDefault="00D926D0" w:rsidP="00D926D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54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8. Контроль прибирання робочих місць</w:t>
      </w:r>
    </w:p>
    <w:p w:rsidR="00D926D0" w:rsidRPr="00546EBA" w:rsidRDefault="00D926D0" w:rsidP="00D926D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bidi="en-US"/>
        </w:rPr>
      </w:pPr>
    </w:p>
    <w:p w:rsidR="000C733B" w:rsidRDefault="000C733B"/>
    <w:sectPr w:rsidR="000C7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31070"/>
    <w:multiLevelType w:val="hybridMultilevel"/>
    <w:tmpl w:val="26F85CD2"/>
    <w:lvl w:ilvl="0" w:tplc="70E8E7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D3CC710">
      <w:numFmt w:val="none"/>
      <w:lvlText w:val=""/>
      <w:lvlJc w:val="left"/>
      <w:pPr>
        <w:tabs>
          <w:tab w:val="num" w:pos="360"/>
        </w:tabs>
      </w:pPr>
    </w:lvl>
    <w:lvl w:ilvl="2" w:tplc="4C5CD1CC">
      <w:numFmt w:val="none"/>
      <w:lvlText w:val=""/>
      <w:lvlJc w:val="left"/>
      <w:pPr>
        <w:tabs>
          <w:tab w:val="num" w:pos="360"/>
        </w:tabs>
      </w:pPr>
    </w:lvl>
    <w:lvl w:ilvl="3" w:tplc="090A29BA">
      <w:numFmt w:val="none"/>
      <w:lvlText w:val=""/>
      <w:lvlJc w:val="left"/>
      <w:pPr>
        <w:tabs>
          <w:tab w:val="num" w:pos="360"/>
        </w:tabs>
      </w:pPr>
    </w:lvl>
    <w:lvl w:ilvl="4" w:tplc="510CB706">
      <w:numFmt w:val="none"/>
      <w:lvlText w:val=""/>
      <w:lvlJc w:val="left"/>
      <w:pPr>
        <w:tabs>
          <w:tab w:val="num" w:pos="360"/>
        </w:tabs>
      </w:pPr>
    </w:lvl>
    <w:lvl w:ilvl="5" w:tplc="15C45E9C">
      <w:numFmt w:val="none"/>
      <w:lvlText w:val=""/>
      <w:lvlJc w:val="left"/>
      <w:pPr>
        <w:tabs>
          <w:tab w:val="num" w:pos="360"/>
        </w:tabs>
      </w:pPr>
    </w:lvl>
    <w:lvl w:ilvl="6" w:tplc="FD5C5202">
      <w:numFmt w:val="none"/>
      <w:lvlText w:val=""/>
      <w:lvlJc w:val="left"/>
      <w:pPr>
        <w:tabs>
          <w:tab w:val="num" w:pos="360"/>
        </w:tabs>
      </w:pPr>
    </w:lvl>
    <w:lvl w:ilvl="7" w:tplc="A7DA0350">
      <w:numFmt w:val="none"/>
      <w:lvlText w:val=""/>
      <w:lvlJc w:val="left"/>
      <w:pPr>
        <w:tabs>
          <w:tab w:val="num" w:pos="360"/>
        </w:tabs>
      </w:pPr>
    </w:lvl>
    <w:lvl w:ilvl="8" w:tplc="8C729588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A6B344E"/>
    <w:multiLevelType w:val="hybridMultilevel"/>
    <w:tmpl w:val="65840640"/>
    <w:lvl w:ilvl="0" w:tplc="3AB466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070183F"/>
    <w:multiLevelType w:val="hybridMultilevel"/>
    <w:tmpl w:val="7242C904"/>
    <w:lvl w:ilvl="0" w:tplc="04190001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63133C7"/>
    <w:multiLevelType w:val="hybridMultilevel"/>
    <w:tmpl w:val="A7C6C1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F4F680C"/>
    <w:multiLevelType w:val="hybridMultilevel"/>
    <w:tmpl w:val="8BAE1CF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0333605"/>
    <w:multiLevelType w:val="hybridMultilevel"/>
    <w:tmpl w:val="2F923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3F59AA"/>
    <w:multiLevelType w:val="hybridMultilevel"/>
    <w:tmpl w:val="CBEA80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2FF648E"/>
    <w:multiLevelType w:val="hybridMultilevel"/>
    <w:tmpl w:val="51687F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B942770"/>
    <w:multiLevelType w:val="hybridMultilevel"/>
    <w:tmpl w:val="6DAE42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6030861"/>
    <w:multiLevelType w:val="hybridMultilevel"/>
    <w:tmpl w:val="E178404C"/>
    <w:lvl w:ilvl="0" w:tplc="4BEAB60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A027A33"/>
    <w:multiLevelType w:val="multilevel"/>
    <w:tmpl w:val="7EDC21A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8"/>
  </w:num>
  <w:num w:numId="6">
    <w:abstractNumId w:val="7"/>
  </w:num>
  <w:num w:numId="7">
    <w:abstractNumId w:val="9"/>
  </w:num>
  <w:num w:numId="8">
    <w:abstractNumId w:val="1"/>
  </w:num>
  <w:num w:numId="9">
    <w:abstractNumId w:val="4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D3F"/>
    <w:rsid w:val="000C733B"/>
    <w:rsid w:val="002C3D3F"/>
    <w:rsid w:val="00D926D0"/>
    <w:rsid w:val="00F4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6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6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1772</Words>
  <Characters>10101</Characters>
  <Application>Microsoft Office Word</Application>
  <DocSecurity>0</DocSecurity>
  <Lines>84</Lines>
  <Paragraphs>23</Paragraphs>
  <ScaleCrop>false</ScaleCrop>
  <Company/>
  <LinksUpToDate>false</LinksUpToDate>
  <CharactersWithSpaces>11850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2018-10-27T11:28:00Z</dcterms:created>
  <dcterms:modified xsi:type="dcterms:W3CDTF">2018-10-27T11:31:00Z</dcterms:modified>
</cp:coreProperties>
</file>