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lang w:val="uk-UA"/>
        </w:rPr>
        <w:t>Тема.</w:t>
      </w:r>
      <w:r>
        <w:rPr>
          <w:lang w:val="uk-UA"/>
        </w:rPr>
        <w:t xml:space="preserve"> Прийоми роботи на токарно-гвинторізному верстаті.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 xml:space="preserve">Мета: </w:t>
      </w:r>
      <w:r>
        <w:rPr>
          <w:lang w:val="uk-UA"/>
        </w:rPr>
        <w:t>ознайомити учнів з технологією обточування зовнішніх цилін</w:t>
      </w:r>
      <w:r>
        <w:rPr>
          <w:lang w:val="uk-UA"/>
        </w:rPr>
        <w:softHyphen/>
        <w:t>дричних поверхонь, особливостями чорнового та чистового обточування; способами точіння торців і уступів; способами виточування зовнішніх канавок і відрізання заготовок; вида</w:t>
      </w:r>
      <w:r>
        <w:rPr>
          <w:lang w:val="uk-UA"/>
        </w:rPr>
        <w:softHyphen/>
        <w:t>ми та конструктивними особливостями різців для виконання зазначених робіт; прийомами користування лімбом попереч</w:t>
      </w:r>
      <w:r>
        <w:rPr>
          <w:lang w:val="uk-UA"/>
        </w:rPr>
        <w:softHyphen/>
        <w:t>ної подачі; методами контролю канавок за допомогою штан</w:t>
      </w:r>
      <w:r>
        <w:rPr>
          <w:lang w:val="uk-UA"/>
        </w:rPr>
        <w:softHyphen/>
        <w:t>генциркуля та шаблона.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lang w:val="uk-UA"/>
        </w:rPr>
        <w:t>Основні поняття:</w:t>
      </w:r>
      <w:r>
        <w:rPr>
          <w:lang w:val="uk-UA"/>
        </w:rPr>
        <w:t xml:space="preserve">  чорнові різці, чистові різці, лімб, ціна поділки лімба, припуск, підрізний різець, прохідний упорний різець, канавковий різець.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lang w:val="uk-UA"/>
        </w:rPr>
        <w:t>Обладнання:</w:t>
      </w:r>
      <w:r>
        <w:rPr>
          <w:lang w:val="uk-UA"/>
        </w:rPr>
        <w:t xml:space="preserve"> токарно-гвинторізний верстат, штангенциркуль, лінійка, </w:t>
      </w:r>
      <w:proofErr w:type="spellStart"/>
      <w:r>
        <w:rPr>
          <w:lang w:val="uk-UA"/>
        </w:rPr>
        <w:t>ри-сувалка</w:t>
      </w:r>
      <w:proofErr w:type="spellEnd"/>
      <w:r>
        <w:rPr>
          <w:lang w:val="uk-UA"/>
        </w:rPr>
        <w:t>, підрізний різець, прохідний упорний різець, відріз</w:t>
      </w:r>
      <w:r>
        <w:rPr>
          <w:lang w:val="uk-UA"/>
        </w:rPr>
        <w:softHyphen/>
        <w:t>ний різець, канавковий різець, кутник.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lang w:val="uk-UA"/>
        </w:rPr>
        <w:t>Міжпредметні зв'язки:</w:t>
      </w:r>
      <w:r>
        <w:rPr>
          <w:lang w:val="uk-UA"/>
        </w:rPr>
        <w:t xml:space="preserve"> математика. 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lang w:val="uk-UA"/>
        </w:rPr>
        <w:t>Очікувані результати навчальної діяльності:</w:t>
      </w:r>
      <w:r>
        <w:rPr>
          <w:lang w:val="uk-UA"/>
        </w:rPr>
        <w:t xml:space="preserve">  знання та уміння виконувати відлік та виставляти глибину різання за допомогою лімба поперечної подачі; уміння вико</w:t>
      </w:r>
      <w:r>
        <w:rPr>
          <w:lang w:val="uk-UA"/>
        </w:rPr>
        <w:softHyphen/>
        <w:t>нувати чорнове та чистове точіння з урахуванням припуску на обробку; уміння користуватись лімбом поздовжньої пода</w:t>
      </w:r>
      <w:r>
        <w:rPr>
          <w:lang w:val="uk-UA"/>
        </w:rPr>
        <w:softHyphen/>
        <w:t>чі при обробці зовнішніх циліндричних поверхонь та лімбом поперечної подачі при підрізуванні торців.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lang w:val="uk-UA"/>
        </w:rPr>
      </w:pPr>
      <w:r>
        <w:rPr>
          <w:b/>
          <w:bCs/>
          <w:lang w:val="uk-UA"/>
        </w:rPr>
        <w:t xml:space="preserve">Структура </w:t>
      </w:r>
      <w:r>
        <w:rPr>
          <w:b/>
          <w:lang w:val="uk-UA"/>
        </w:rPr>
        <w:t>заняття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I.  Організаційний момент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II.  Актуалізація знань та мотивація навчальної діяльності учнів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III.  Вивчення нового матеріалу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1.  Обточування зовнішніх циліндричних поверхонь.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2.  Обробка торців та уступів.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3.  Виточування зовнішніх канавок і відрізання заготовок.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IV.  Практична робота «Відпрацювання прийомів роботи на гвинторізному верстаті»</w:t>
      </w:r>
    </w:p>
    <w:p w:rsidR="004D659D" w:rsidRDefault="004D659D" w:rsidP="004D659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 xml:space="preserve">Підсумки уроку                                        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left="720"/>
        <w:jc w:val="both"/>
        <w:rPr>
          <w:lang w:val="uk-UA"/>
        </w:rPr>
      </w:pPr>
      <w:r>
        <w:rPr>
          <w:lang w:val="uk-UA"/>
        </w:rPr>
        <w:t>VI. Домашнє завдання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lang w:val="uk-UA"/>
        </w:rPr>
      </w:pPr>
      <w:r>
        <w:rPr>
          <w:b/>
          <w:bCs/>
          <w:lang w:val="uk-UA"/>
        </w:rPr>
        <w:t>ХІД ЗАНЯТТЯ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>I.    ОРГАНІЗАЦІЙНИЙ МОМЕНТ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>II.   АКТУАЛІЗАЦІЯ ЗНАНЬ ТА МОТИВАЦІЯ НАВЧАЛЬНОЇ ДІЯЛЬНОСТІ УЧНІВ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i/>
          <w:i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lang w:val="uk-UA"/>
        </w:rPr>
      </w:pPr>
      <w:r>
        <w:rPr>
          <w:b/>
          <w:i/>
          <w:iCs/>
          <w:lang w:val="uk-UA"/>
        </w:rPr>
        <w:t>Фронтальна бесіда.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1)   Назвіть підготовчі технологічні операції, які виконують перед точінням заготовки.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2)   Які технологічні пристрої використовують для кріплення за</w:t>
      </w:r>
      <w:r>
        <w:rPr>
          <w:lang w:val="uk-UA"/>
        </w:rPr>
        <w:softHyphen/>
        <w:t>готовки?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3)   Що називають припуском на обробку?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Під час бесіди вчитель має продемонструвати учням: а) установку заготовки; б) змащування центрів верстата; в) вибір і установку різця; г) зняття контрольної стружки і установку лімба; пояснити учням, як користуватись лімбом, на яку величину зміниться діаметр заготовки, якщо рукоятку поперечної подачі повернути на одну поділку; д) ко</w:t>
      </w:r>
      <w:r>
        <w:rPr>
          <w:lang w:val="uk-UA"/>
        </w:rPr>
        <w:softHyphen/>
        <w:t>ристування ходовим валиком (включення і виключення); є) вибір ре</w:t>
      </w:r>
      <w:r>
        <w:rPr>
          <w:lang w:val="uk-UA"/>
        </w:rPr>
        <w:softHyphen/>
        <w:t>жиму різання (частота обертання шпинделя, глибина різання, подача).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lastRenderedPageBreak/>
        <w:t>Учитель акцентує увагу на тому, що при обточуванні заготовок, довжина яких перевищує п'ять її діаметрів, необхідно використову</w:t>
      </w:r>
      <w:r>
        <w:rPr>
          <w:lang w:val="uk-UA"/>
        </w:rPr>
        <w:softHyphen/>
        <w:t>вати центр задньої бабки. Необхідно також підкреслити, що заготовку потрібно міцно і надійно затискувати в трикулачковому патроні. При цьому не можна користуватися подовжувачами ручок затискного клю</w:t>
      </w:r>
      <w:r>
        <w:rPr>
          <w:lang w:val="uk-UA"/>
        </w:rPr>
        <w:softHyphen/>
        <w:t>ча трикулачкового патрона, а сам ключ обов'язково необхідно вийма</w:t>
      </w:r>
      <w:r>
        <w:rPr>
          <w:lang w:val="uk-UA"/>
        </w:rPr>
        <w:softHyphen/>
        <w:t>ти з трикулачкового патрона, оскільки залишений в ньому ключ може призвести до травмування працюючого або виходу з ладу обладнання.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ІІІ, ВИВЧЕННЯ НОВОГО МАТЕРІАЛУ ІЗ ПРАКТИЧНИМ ЗАКРІПЛЕННЯМ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1.   Обточування зовнішніх циліндричних поверхонь.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i/>
          <w:i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lang w:val="uk-UA"/>
        </w:rPr>
      </w:pPr>
      <w:r>
        <w:rPr>
          <w:b/>
          <w:i/>
          <w:iCs/>
          <w:lang w:val="uk-UA"/>
        </w:rPr>
        <w:t>Розповідь учителя.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Для точіння циліндричних поверхонь застосовують прохідні різ</w:t>
      </w:r>
      <w:r>
        <w:rPr>
          <w:lang w:val="uk-UA"/>
        </w:rPr>
        <w:softHyphen/>
        <w:t>ці, які за якістю обробки поділяють на чорнові та чистові. Чорнові різці використовують для грубого обточування — обдирання, з ме</w:t>
      </w:r>
      <w:r>
        <w:rPr>
          <w:lang w:val="uk-UA"/>
        </w:rPr>
        <w:softHyphen/>
        <w:t>тою швидкого зняття зайвого шару металу. Після обробки чорновим різцем поверхня деталі має глибокі риски, унаслідок чого якість об</w:t>
      </w:r>
      <w:r>
        <w:rPr>
          <w:lang w:val="uk-UA"/>
        </w:rPr>
        <w:softHyphen/>
        <w:t>робленої поверхні досить низька.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Чистові різці застосовують для отримання точних розмірів, перед</w:t>
      </w:r>
      <w:r>
        <w:rPr>
          <w:lang w:val="uk-UA"/>
        </w:rPr>
        <w:softHyphen/>
        <w:t>бачених графічним документом (кресленням, технологічною картою тощо).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Чистовий прохідний різець відрізняється від чорнового головним чином більшим радіусом закруглення та високою якістю заточуван</w:t>
      </w:r>
      <w:r>
        <w:rPr>
          <w:lang w:val="uk-UA"/>
        </w:rPr>
        <w:softHyphen/>
        <w:t>ня різальної частини. Такий тип різця застосовують для чистових робіт,, що виконуються з невеликою глибиною різання та невеликою швидкістю подачі.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Обточування циліндричних поверхонь виконують у два етапи: спо</w:t>
      </w:r>
      <w:r>
        <w:rPr>
          <w:lang w:val="uk-UA"/>
        </w:rPr>
        <w:softHyphen/>
        <w:t>чатку чорновим різцем знімають більшу частину припуску, а потім ту частину, що залишилася (0,5—1 мм на діаметр).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Щоб отримати заданий діаметр деталі, необхідно встановити рі</w:t>
      </w:r>
      <w:r>
        <w:rPr>
          <w:lang w:val="uk-UA"/>
        </w:rPr>
        <w:softHyphen/>
        <w:t>зець на потрібну глибину різання. Для встановлення різця на глибину різання у токарних верстатах є спеціальний пристрій, розміщений біля рукоятки поперечної подачі. Він являє собою втулку або кіль</w:t>
      </w:r>
      <w:r>
        <w:rPr>
          <w:lang w:val="uk-UA"/>
        </w:rPr>
        <w:softHyphen/>
        <w:t>це, на колі якого нанесено поділки. Цей пристрій називають лімбом. Поділки відлічують відносно риски, нанесеної на нерухомій втулці гвинта. Ця риска збігається з 30-м штрихом лімба. Ціна поділки лім</w:t>
      </w:r>
      <w:r>
        <w:rPr>
          <w:lang w:val="uk-UA"/>
        </w:rPr>
        <w:softHyphen/>
        <w:t xml:space="preserve">ба вказується на ньому. Для верстата, ТВ-6М вона дорівнює </w:t>
      </w:r>
      <w:smartTag w:uri="urn:schemas-microsoft-com:office:smarttags" w:element="metricconverter">
        <w:smartTagPr>
          <w:attr w:name="ProductID" w:val="0,025 мм"/>
        </w:smartTagPr>
        <w:r>
          <w:rPr>
            <w:lang w:val="uk-UA"/>
          </w:rPr>
          <w:t>0,025 мм</w:t>
        </w:r>
      </w:smartTag>
      <w:r>
        <w:rPr>
          <w:lang w:val="uk-UA"/>
        </w:rPr>
        <w:t>. Це означає, якщо повернути рукоятку на одну поділку, то різець пе</w:t>
      </w:r>
      <w:r>
        <w:rPr>
          <w:lang w:val="uk-UA"/>
        </w:rPr>
        <w:softHyphen/>
        <w:t xml:space="preserve">реміститься на </w:t>
      </w:r>
      <w:smartTag w:uri="urn:schemas-microsoft-com:office:smarttags" w:element="metricconverter">
        <w:smartTagPr>
          <w:attr w:name="ProductID" w:val="0,025 мм"/>
        </w:smartTagPr>
        <w:r>
          <w:rPr>
            <w:lang w:val="uk-UA"/>
          </w:rPr>
          <w:t>0,025 мм</w:t>
        </w:r>
      </w:smartTag>
      <w:r>
        <w:rPr>
          <w:lang w:val="uk-UA"/>
        </w:rPr>
        <w:t>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Слід запам'ятати, що при переміщенні різця в поперечному на</w:t>
      </w:r>
      <w:r>
        <w:rPr>
          <w:lang w:val="uk-UA"/>
        </w:rPr>
        <w:softHyphen/>
        <w:t xml:space="preserve">прямку, радіус деталі після проходу різця зменшиться на таке саме числове значення, а діаметр деталі — на удвічі більше. Таким чином щоб зменшити діаметр деталі, наприклад з 30,2 до </w:t>
      </w:r>
      <w:smartTag w:uri="urn:schemas-microsoft-com:office:smarttags" w:element="metricconverter">
        <w:smartTagPr>
          <w:attr w:name="ProductID" w:val="28,4 мм"/>
        </w:smartTagPr>
        <w:r>
          <w:rPr>
            <w:lang w:val="uk-UA"/>
          </w:rPr>
          <w:t>28,4 мм</w:t>
        </w:r>
      </w:smartTag>
      <w:r>
        <w:rPr>
          <w:lang w:val="uk-UA"/>
        </w:rPr>
        <w:t xml:space="preserve">, тобто на 30,2—20,4 = </w:t>
      </w:r>
      <w:smartTag w:uri="urn:schemas-microsoft-com:office:smarttags" w:element="metricconverter">
        <w:smartTagPr>
          <w:attr w:name="ProductID" w:val="1,8 мм"/>
        </w:smartTagPr>
        <w:r>
          <w:rPr>
            <w:lang w:val="uk-UA"/>
          </w:rPr>
          <w:t>1,8 мм</w:t>
        </w:r>
      </w:smartTag>
      <w:r>
        <w:rPr>
          <w:lang w:val="uk-UA"/>
        </w:rPr>
        <w:t>, необхідно перемістити різець вперед на полови</w:t>
      </w:r>
      <w:r>
        <w:rPr>
          <w:lang w:val="uk-UA"/>
        </w:rPr>
        <w:softHyphen/>
        <w:t xml:space="preserve">ну цього значення, тобто на </w:t>
      </w:r>
      <w:smartTag w:uri="urn:schemas-microsoft-com:office:smarttags" w:element="metricconverter">
        <w:smartTagPr>
          <w:attr w:name="ProductID" w:val="0,9 мм"/>
        </w:smartTagPr>
        <w:r>
          <w:rPr>
            <w:lang w:val="uk-UA"/>
          </w:rPr>
          <w:t>0,9 мм</w:t>
        </w:r>
      </w:smartTag>
      <w:r>
        <w:rPr>
          <w:lang w:val="uk-UA"/>
        </w:rPr>
        <w:t xml:space="preserve">. При ціні поділки лімба </w:t>
      </w:r>
      <w:smartTag w:uri="urn:schemas-microsoft-com:office:smarttags" w:element="metricconverter">
        <w:smartTagPr>
          <w:attr w:name="ProductID" w:val="0,025 мм"/>
        </w:smartTagPr>
        <w:r>
          <w:rPr>
            <w:lang w:val="uk-UA"/>
          </w:rPr>
          <w:t>0,025 мм</w:t>
        </w:r>
      </w:smartTag>
      <w:r>
        <w:rPr>
          <w:lang w:val="uk-UA"/>
        </w:rPr>
        <w:t xml:space="preserve"> треба перемістити рукоятку на 36 поділок.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Установлюючи різець на глибину різання за допомогою лімба (30-та поділка лімба), необхідно врахувати проміжок між гвинтом і гайкою, так званий «холостий хід». При цьому встановлювати по</w:t>
      </w:r>
      <w:r>
        <w:rPr>
          <w:lang w:val="uk-UA"/>
        </w:rPr>
        <w:softHyphen/>
        <w:t>трібну поділку слід повільним правим (за годинниковою стрілкою) обертанням рукоятки гвинта.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Якщо ж повернути рукоятку на величину, більшу за потрібну, то для виправлення помилки не можна повертати рукоятку назад, а слід виконати повний оберт у зворотний бік, а потім знову поверну</w:t>
      </w:r>
      <w:r>
        <w:rPr>
          <w:lang w:val="uk-UA"/>
        </w:rPr>
        <w:softHyphen/>
        <w:t>ти рукоятку праворуч до потрібної поділки по лімбу.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Переміщення різця на одну поділку лімба на різних верстатах є неоднаковим. Тому, починаючи роботу, необхідно визначити ціну поділки лімба, тобто переміщення, що відповідає повороту рукоятки на одну поділку лімба на конкретному верстаті.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2.  Обробка торців та уступів.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i/>
          <w:iCs/>
          <w:lang w:val="uk-UA"/>
        </w:rPr>
        <w:lastRenderedPageBreak/>
        <w:t>Розповідь учителя.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Торцеві поверхні й уступи мають бути плоскими й перпендику</w:t>
      </w:r>
      <w:r>
        <w:rPr>
          <w:lang w:val="uk-UA"/>
        </w:rPr>
        <w:softHyphen/>
        <w:t>лярними до осі обертання деталі та паралельними між собою.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При підрізанні торців та уступів деталі встановлюють так само, як і при обробці циліндричних поверхонь.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Невисокі уступи підрізують прохідним упорним різцем за по</w:t>
      </w:r>
      <w:r>
        <w:rPr>
          <w:lang w:val="uk-UA"/>
        </w:rPr>
        <w:softHyphen/>
        <w:t>здовжньої подачі, причому підрізання уступу зазвичай поєднують з обточуванням зовнішньої поверхні. Різальна кромка різця в цьому випадку має бути перпендикулярною до осі обертання деталі.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Високі уступи підрізують підрізним різцем за допомогою попереч</w:t>
      </w:r>
      <w:r>
        <w:rPr>
          <w:lang w:val="uk-UA"/>
        </w:rPr>
        <w:softHyphen/>
        <w:t>ної подачі. Підрізування торців можна виконувати прохідними різцями, підріз</w:t>
      </w:r>
      <w:r>
        <w:rPr>
          <w:lang w:val="uk-UA"/>
        </w:rPr>
        <w:softHyphen/>
        <w:t>ними та прохідним упорним, але у цьому разі довгу різальну кромку різ</w:t>
      </w:r>
      <w:r>
        <w:rPr>
          <w:lang w:val="uk-UA"/>
        </w:rPr>
        <w:softHyphen/>
        <w:t>ця виставляють не перпендикулярно до осі обертання, а з відхиленням на 5°. Підрізування торців виконують тільки поперечною подачею.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Для підрізання торця чи уступу вершину різця виставляють точ</w:t>
      </w:r>
      <w:r>
        <w:rPr>
          <w:lang w:val="uk-UA"/>
        </w:rPr>
        <w:softHyphen/>
        <w:t>но по осі обертання заготовки, підводять різець до оброблюваної по</w:t>
      </w:r>
      <w:r>
        <w:rPr>
          <w:lang w:val="uk-UA"/>
        </w:rPr>
        <w:softHyphen/>
        <w:t>верхні деталі, що обертається, а потім відводять поперечною пода</w:t>
      </w:r>
      <w:r>
        <w:rPr>
          <w:lang w:val="uk-UA"/>
        </w:rPr>
        <w:softHyphen/>
        <w:t>чею. Використовуючи лімб поздовжньої подачі, різець переміщують на числове значення припуску і поперечною подачею зрізують з тор</w:t>
      </w:r>
      <w:r>
        <w:rPr>
          <w:lang w:val="uk-UA"/>
        </w:rPr>
        <w:softHyphen/>
        <w:t>ця шар металу.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3.  Виточування зовнішніх канавок і відрізання заготовок.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i/>
          <w:i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i/>
          <w:iCs/>
          <w:lang w:val="uk-UA"/>
        </w:rPr>
        <w:t>Розповідь учителя.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Різці, якими виточують канавки, називають канавковими, або прорізними. Відрізання виконують відрізними різцями, які відріз</w:t>
      </w:r>
      <w:r>
        <w:rPr>
          <w:lang w:val="uk-UA"/>
        </w:rPr>
        <w:softHyphen/>
        <w:t>няються від канавкових довшою відтягнутою головкою.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Форма і розміри головної різальної кромки канавкового різця за</w:t>
      </w:r>
      <w:r>
        <w:rPr>
          <w:lang w:val="uk-UA"/>
        </w:rPr>
        <w:softHyphen/>
        <w:t xml:space="preserve">лежать від форми і розмірів </w:t>
      </w:r>
      <w:proofErr w:type="spellStart"/>
      <w:r>
        <w:rPr>
          <w:lang w:val="uk-UA"/>
        </w:rPr>
        <w:t>виточуваної</w:t>
      </w:r>
      <w:proofErr w:type="spellEnd"/>
      <w:r>
        <w:rPr>
          <w:lang w:val="uk-UA"/>
        </w:rPr>
        <w:t xml:space="preserve"> канавки. Ширина різаль</w:t>
      </w:r>
      <w:r>
        <w:rPr>
          <w:lang w:val="uk-UA"/>
        </w:rPr>
        <w:softHyphen/>
        <w:t>ної кромки відрізного різця залежить від діаметра оброблюваної за</w:t>
      </w:r>
      <w:r>
        <w:rPr>
          <w:lang w:val="uk-UA"/>
        </w:rPr>
        <w:softHyphen/>
        <w:t>готовки і становить 2—8 мм.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При проточуванні фасонних канавок чорнову обробку виконують канавковими різцями з прямолінійною ріжучою кромкою, а чистове проточування — фасонним різцем. Розміри канавки контролюють штангенциркулем або шаблоном.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Якщо при відрізанні деталі застосовують відрізний різець, ріжуча кромка якого заточена паралельно осі обертання, деталь може відла</w:t>
      </w:r>
      <w:r>
        <w:rPr>
          <w:lang w:val="uk-UA"/>
        </w:rPr>
        <w:softHyphen/>
        <w:t>матися ще тоді, коли різець не дійшов до осі обертання. При цьому і на заготовці, і на обрізаній деталі залишаться виступи, які потім не</w:t>
      </w:r>
      <w:r>
        <w:rPr>
          <w:lang w:val="uk-UA"/>
        </w:rPr>
        <w:softHyphen/>
        <w:t>обхідно буде зрізувати. Якщо для відрізання використовувати відріз</w:t>
      </w:r>
      <w:r>
        <w:rPr>
          <w:lang w:val="uk-UA"/>
        </w:rPr>
        <w:softHyphen/>
        <w:t>ний різець, у якого ріжуча кромка має скіс під кутом 5—10° відносно осі обертання заготовки (рис. 19, с. 89), то прорізування буде прохо</w:t>
      </w:r>
      <w:r>
        <w:rPr>
          <w:lang w:val="uk-UA"/>
        </w:rPr>
        <w:softHyphen/>
        <w:t>дити до самої осі обертання. Конічний виступ, що залишається на торці заготовки, видаляють, продовжуючи поперечну подачу різця.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>IV. ПРАКТИЧНА РОБОТА «ВІДПРАЦЮВАННЯ ПРИЙОМІВ РОБОТИ НА ГВИНТОРІЗНОМУ ВЕРСТАТІ»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i/>
          <w:i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i/>
          <w:iCs/>
          <w:lang w:val="uk-UA"/>
        </w:rPr>
        <w:t>Інструктаж до виконання практичної роботи.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Учитель роздає технологічні пристрої, різальні інструменти, чер</w:t>
      </w:r>
      <w:r>
        <w:rPr>
          <w:lang w:val="uk-UA"/>
        </w:rPr>
        <w:softHyphen/>
        <w:t>гові по майстерні — заготовки деталей.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i/>
          <w:i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i/>
          <w:iCs/>
          <w:lang w:val="uk-UA"/>
        </w:rPr>
        <w:t>Інструктаж з безпеки праці.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Учитель нагадує учням правила безпечної праці на токарному верстаті, вивчені на попередньому уроці. Особливу увагу необхідно приділити організації робочого місця та дотриманню правил безпеч</w:t>
      </w:r>
      <w:r>
        <w:rPr>
          <w:lang w:val="uk-UA"/>
        </w:rPr>
        <w:softHyphen/>
        <w:t>ної праці при виконанні токарних операцій.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lastRenderedPageBreak/>
        <w:t>Проводити інструктаж з безпеки праці за незатвердженою інс</w:t>
      </w:r>
      <w:r>
        <w:rPr>
          <w:lang w:val="uk-UA"/>
        </w:rPr>
        <w:softHyphen/>
        <w:t>трукцією категорично забороняється.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</w:p>
    <w:p w:rsidR="004D659D" w:rsidRDefault="004D659D" w:rsidP="004D659D">
      <w:pPr>
        <w:autoSpaceDE w:val="0"/>
        <w:autoSpaceDN w:val="0"/>
        <w:adjustRightInd w:val="0"/>
        <w:ind w:firstLine="720"/>
        <w:jc w:val="center"/>
        <w:rPr>
          <w:b/>
          <w:lang w:val="uk-UA"/>
        </w:rPr>
      </w:pPr>
      <w:r>
        <w:rPr>
          <w:b/>
          <w:noProof/>
        </w:rPr>
        <w:drawing>
          <wp:inline distT="0" distB="0" distL="0" distR="0">
            <wp:extent cx="3209925" cy="20624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i/>
          <w:iCs/>
          <w:lang w:val="uk-UA"/>
        </w:rPr>
      </w:pPr>
      <w:r>
        <w:rPr>
          <w:b/>
          <w:i/>
          <w:iCs/>
          <w:lang w:val="uk-UA"/>
        </w:rPr>
        <w:t xml:space="preserve">Рис. 19. Схеми відрізування: а </w:t>
      </w:r>
      <w:r>
        <w:rPr>
          <w:b/>
          <w:lang w:val="uk-UA"/>
        </w:rPr>
        <w:t xml:space="preserve">— </w:t>
      </w:r>
      <w:r>
        <w:rPr>
          <w:b/>
          <w:i/>
          <w:iCs/>
          <w:lang w:val="uk-UA"/>
        </w:rPr>
        <w:t xml:space="preserve">«врозбивку»; б </w:t>
      </w:r>
      <w:r>
        <w:rPr>
          <w:b/>
          <w:lang w:val="uk-UA"/>
        </w:rPr>
        <w:t xml:space="preserve">— </w:t>
      </w:r>
      <w:r>
        <w:rPr>
          <w:b/>
          <w:i/>
          <w:iCs/>
          <w:lang w:val="uk-UA"/>
        </w:rPr>
        <w:t>з підрізуванням торця відрізуваної деталі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i/>
          <w:iCs/>
          <w:lang w:val="uk-UA"/>
        </w:rPr>
        <w:t>Виконання практичної роботи.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Учні відпрацьовують прийоми роботи на гвинторізному верстаті.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>V.   ПІДСУМКИ УРОКУ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lang w:val="uk-UA"/>
        </w:rPr>
        <w:t>Учитель аналізує виконання учнями прийомів роботи на гвин</w:t>
      </w:r>
      <w:r>
        <w:rPr>
          <w:lang w:val="uk-UA"/>
        </w:rPr>
        <w:softHyphen/>
        <w:t>торізному верстаті; контролює, щоб учні залишили робочі місця в належному стані, а чергові по навчальній майстерні повною мірою виконали свої обов'язки.</w:t>
      </w: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val="uk-UA"/>
        </w:rPr>
      </w:pPr>
    </w:p>
    <w:p w:rsidR="004D659D" w:rsidRDefault="004D659D" w:rsidP="004D659D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lang w:val="uk-UA"/>
        </w:rPr>
      </w:pPr>
      <w:r>
        <w:rPr>
          <w:b/>
          <w:bCs/>
          <w:lang w:val="uk-UA"/>
        </w:rPr>
        <w:t>VI.  ДОМАШНЄ ЗАВДАННЯ</w:t>
      </w:r>
    </w:p>
    <w:p w:rsidR="004D659D" w:rsidRDefault="004D659D" w:rsidP="004D659D">
      <w:pPr>
        <w:rPr>
          <w:lang w:val="uk-UA"/>
        </w:rPr>
      </w:pPr>
      <w:r>
        <w:rPr>
          <w:lang w:val="uk-UA"/>
        </w:rPr>
        <w:t>Опрацювати текст підручника</w:t>
      </w: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  <w:bookmarkStart w:id="0" w:name="_GoBack"/>
      <w:bookmarkEnd w:id="0"/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4D659D" w:rsidRDefault="004D659D" w:rsidP="004D659D">
      <w:pPr>
        <w:rPr>
          <w:lang w:val="uk-UA"/>
        </w:rPr>
      </w:pPr>
    </w:p>
    <w:p w:rsidR="00BF78C1" w:rsidRPr="004D659D" w:rsidRDefault="00BF78C1">
      <w:pPr>
        <w:rPr>
          <w:lang w:val="uk-UA"/>
        </w:rPr>
      </w:pPr>
    </w:p>
    <w:sectPr w:rsidR="00BF78C1" w:rsidRPr="004D659D" w:rsidSect="0058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34F48"/>
    <w:multiLevelType w:val="hybridMultilevel"/>
    <w:tmpl w:val="6D34BCCA"/>
    <w:lvl w:ilvl="0" w:tplc="ADA64F7A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9D"/>
    <w:rsid w:val="004D659D"/>
    <w:rsid w:val="00587536"/>
    <w:rsid w:val="00BF7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5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5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5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5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1404</Words>
  <Characters>8003</Characters>
  <Application>Microsoft Office Word</Application>
  <DocSecurity>0</DocSecurity>
  <Lines>66</Lines>
  <Paragraphs>18</Paragraphs>
  <ScaleCrop>false</ScaleCrop>
  <Company/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2022-02-14T09:34:00Z</dcterms:created>
  <dcterms:modified xsi:type="dcterms:W3CDTF">2022-02-14T09:34:00Z</dcterms:modified>
</cp:coreProperties>
</file>